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Pr="00206568" w:rsidRDefault="00210E45" w:rsidP="00210E45">
      <w:pPr>
        <w:keepNext/>
        <w:ind w:firstLine="840"/>
        <w:jc w:val="right"/>
        <w:rPr>
          <w:rFonts w:eastAsia="Lucida Sans Unicode"/>
          <w:color w:val="000000"/>
          <w:kern w:val="1"/>
          <w:lang w:eastAsia="en-US" w:bidi="en-US"/>
        </w:rPr>
      </w:pPr>
    </w:p>
    <w:p w:rsidR="00210E45" w:rsidRPr="00206568" w:rsidRDefault="00210E45" w:rsidP="00210E45">
      <w:pPr>
        <w:keepNext/>
        <w:rPr>
          <w:rFonts w:eastAsia="Lucida Sans Unicode"/>
          <w:color w:val="000000"/>
          <w:kern w:val="1"/>
          <w:lang w:eastAsia="en-US" w:bidi="en-US"/>
        </w:rPr>
      </w:pPr>
    </w:p>
    <w:p w:rsidR="00210E45" w:rsidRDefault="00210E45" w:rsidP="00210E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0F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10E45" w:rsidRDefault="00210E45" w:rsidP="00210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>
        <w:rPr>
          <w:rFonts w:ascii="Times New Roman" w:hAnsi="Times New Roman" w:cs="Times New Roman"/>
          <w:sz w:val="24"/>
          <w:szCs w:val="24"/>
        </w:rPr>
        <w:t>ремонту протезов</w:t>
      </w:r>
    </w:p>
    <w:p w:rsidR="00210E45" w:rsidRDefault="00210E45" w:rsidP="00210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>инвалид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26EB6">
        <w:rPr>
          <w:rFonts w:ascii="Times New Roman" w:hAnsi="Times New Roman" w:cs="Times New Roman"/>
          <w:sz w:val="24"/>
          <w:szCs w:val="24"/>
        </w:rPr>
        <w:t xml:space="preserve"> </w:t>
      </w:r>
      <w:r w:rsidRPr="00E31F7F">
        <w:rPr>
          <w:rFonts w:ascii="Times New Roman" w:hAnsi="Times New Roman" w:cs="Times New Roman"/>
          <w:sz w:val="24"/>
          <w:szCs w:val="24"/>
        </w:rPr>
        <w:t>и отдельным категориям граждан из числа ветеранов</w:t>
      </w:r>
      <w:r w:rsidRPr="00526EB6">
        <w:rPr>
          <w:rFonts w:ascii="Times New Roman" w:hAnsi="Times New Roman" w:cs="Times New Roman"/>
          <w:sz w:val="24"/>
          <w:szCs w:val="24"/>
        </w:rPr>
        <w:t xml:space="preserve"> в 202</w:t>
      </w:r>
      <w:r w:rsidR="00396B61">
        <w:rPr>
          <w:rFonts w:ascii="Times New Roman" w:hAnsi="Times New Roman" w:cs="Times New Roman"/>
          <w:sz w:val="24"/>
          <w:szCs w:val="24"/>
        </w:rPr>
        <w:t>1</w:t>
      </w:r>
      <w:r w:rsidRPr="00526EB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10E45" w:rsidRDefault="00210E45" w:rsidP="00210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0E45" w:rsidRPr="00D86661" w:rsidRDefault="00210E45" w:rsidP="00210E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значение</w:t>
      </w:r>
      <w:r w:rsidRPr="00D86661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6661">
        <w:rPr>
          <w:rFonts w:ascii="Times New Roman" w:hAnsi="Times New Roman" w:cs="Times New Roman"/>
          <w:sz w:val="24"/>
          <w:szCs w:val="24"/>
        </w:rPr>
        <w:t xml:space="preserve"> контракта: </w:t>
      </w:r>
      <w:r w:rsidR="00C60012">
        <w:rPr>
          <w:rFonts w:ascii="Times New Roman" w:hAnsi="Times New Roman" w:cs="Times New Roman"/>
          <w:sz w:val="24"/>
          <w:szCs w:val="24"/>
        </w:rPr>
        <w:t>1</w:t>
      </w:r>
      <w:r w:rsidR="00396B61">
        <w:rPr>
          <w:rFonts w:ascii="Times New Roman" w:hAnsi="Times New Roman" w:cs="Times New Roman"/>
          <w:sz w:val="24"/>
          <w:szCs w:val="24"/>
        </w:rPr>
        <w:t> </w:t>
      </w:r>
      <w:r w:rsidR="008F34D4">
        <w:rPr>
          <w:rFonts w:ascii="Times New Roman" w:hAnsi="Times New Roman" w:cs="Times New Roman"/>
          <w:sz w:val="24"/>
          <w:szCs w:val="24"/>
        </w:rPr>
        <w:t>0</w:t>
      </w:r>
      <w:r w:rsidR="00396B61">
        <w:rPr>
          <w:rFonts w:ascii="Times New Roman" w:hAnsi="Times New Roman" w:cs="Times New Roman"/>
          <w:sz w:val="24"/>
          <w:szCs w:val="24"/>
        </w:rPr>
        <w:t>00 000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661">
        <w:rPr>
          <w:rFonts w:ascii="Times New Roman" w:hAnsi="Times New Roman" w:cs="Times New Roman"/>
          <w:sz w:val="24"/>
          <w:szCs w:val="24"/>
        </w:rPr>
        <w:t>(</w:t>
      </w:r>
      <w:r w:rsidR="00C60012">
        <w:rPr>
          <w:rFonts w:ascii="Times New Roman" w:hAnsi="Times New Roman" w:cs="Times New Roman"/>
          <w:sz w:val="24"/>
          <w:szCs w:val="24"/>
        </w:rPr>
        <w:t>один миллион</w:t>
      </w:r>
      <w:r w:rsidRPr="00D86661"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661">
        <w:rPr>
          <w:rFonts w:ascii="Times New Roman" w:hAnsi="Times New Roman" w:cs="Times New Roman"/>
          <w:sz w:val="24"/>
          <w:szCs w:val="24"/>
        </w:rPr>
        <w:t xml:space="preserve"> 00 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E45" w:rsidRPr="00D86661" w:rsidRDefault="00210E45" w:rsidP="00210E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6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чальная сумма цен единиц работ: </w:t>
      </w:r>
      <w:r w:rsidR="00B15AA0">
        <w:rPr>
          <w:rFonts w:ascii="Times New Roman" w:hAnsi="Times New Roman" w:cs="Times New Roman"/>
          <w:sz w:val="24"/>
          <w:szCs w:val="24"/>
        </w:rPr>
        <w:t>4 2</w:t>
      </w:r>
      <w:r w:rsidR="00C60012">
        <w:rPr>
          <w:rFonts w:ascii="Times New Roman" w:hAnsi="Times New Roman" w:cs="Times New Roman"/>
          <w:sz w:val="24"/>
          <w:szCs w:val="24"/>
        </w:rPr>
        <w:t>62</w:t>
      </w:r>
      <w:r w:rsidR="002F55B1">
        <w:rPr>
          <w:rFonts w:ascii="Times New Roman" w:hAnsi="Times New Roman" w:cs="Times New Roman"/>
          <w:sz w:val="24"/>
          <w:szCs w:val="24"/>
        </w:rPr>
        <w:t> 694, 62</w:t>
      </w:r>
      <w:r w:rsidRPr="00B315D5">
        <w:rPr>
          <w:rFonts w:ascii="Times New Roman" w:hAnsi="Times New Roman" w:cs="Times New Roman"/>
          <w:sz w:val="24"/>
          <w:szCs w:val="24"/>
        </w:rPr>
        <w:t xml:space="preserve"> </w:t>
      </w:r>
      <w:r w:rsidRPr="00D86661">
        <w:rPr>
          <w:rFonts w:ascii="Times New Roman" w:hAnsi="Times New Roman" w:cs="Times New Roman"/>
          <w:sz w:val="24"/>
          <w:szCs w:val="24"/>
        </w:rPr>
        <w:t>(</w:t>
      </w:r>
      <w:r w:rsidR="00B15AA0">
        <w:rPr>
          <w:rFonts w:ascii="Times New Roman" w:hAnsi="Times New Roman" w:cs="Times New Roman"/>
          <w:sz w:val="24"/>
          <w:szCs w:val="24"/>
        </w:rPr>
        <w:t xml:space="preserve">четыре миллиона двести </w:t>
      </w:r>
      <w:r w:rsidR="003F5FD9">
        <w:rPr>
          <w:rFonts w:ascii="Times New Roman" w:hAnsi="Times New Roman" w:cs="Times New Roman"/>
          <w:sz w:val="24"/>
          <w:szCs w:val="24"/>
        </w:rPr>
        <w:t>шестьдесят</w:t>
      </w:r>
      <w:r w:rsidR="002F55B1">
        <w:rPr>
          <w:rFonts w:ascii="Times New Roman" w:hAnsi="Times New Roman" w:cs="Times New Roman"/>
          <w:sz w:val="24"/>
          <w:szCs w:val="24"/>
        </w:rPr>
        <w:t xml:space="preserve"> </w:t>
      </w:r>
      <w:r w:rsidR="003F5FD9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2F55B1">
        <w:rPr>
          <w:rFonts w:ascii="Times New Roman" w:hAnsi="Times New Roman" w:cs="Times New Roman"/>
          <w:sz w:val="24"/>
          <w:szCs w:val="24"/>
        </w:rPr>
        <w:t>шестьсот девяносто четыре</w:t>
      </w:r>
      <w:r w:rsidRPr="00D86661"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661">
        <w:rPr>
          <w:rFonts w:ascii="Times New Roman" w:hAnsi="Times New Roman" w:cs="Times New Roman"/>
          <w:sz w:val="24"/>
          <w:szCs w:val="24"/>
        </w:rPr>
        <w:t xml:space="preserve"> </w:t>
      </w:r>
      <w:r w:rsidR="002F55B1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661">
        <w:rPr>
          <w:rFonts w:ascii="Times New Roman" w:hAnsi="Times New Roman" w:cs="Times New Roman"/>
          <w:sz w:val="24"/>
          <w:szCs w:val="24"/>
        </w:rPr>
        <w:t>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E45" w:rsidRDefault="00210E45" w:rsidP="00210E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546"/>
      </w:tblGrid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b/>
                <w:i/>
                <w:kern w:val="3"/>
                <w:lang w:eastAsia="en-US"/>
              </w:rPr>
            </w:pPr>
            <w:r w:rsidRPr="005679E3">
              <w:rPr>
                <w:b/>
                <w:i/>
                <w:kern w:val="3"/>
                <w:lang w:eastAsia="en-US"/>
              </w:rPr>
              <w:t>Перечень протезов верхних конечностей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b/>
                <w:kern w:val="3"/>
                <w:lang w:eastAsia="en-US"/>
              </w:rPr>
            </w:pPr>
            <w:r w:rsidRPr="005679E3">
              <w:rPr>
                <w:b/>
                <w:i/>
                <w:kern w:val="3"/>
                <w:lang w:eastAsia="en-US"/>
              </w:rPr>
              <w:t>Перечень протезов нижних конечностей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5679E3">
              <w:rPr>
                <w:kern w:val="3"/>
                <w:lang w:eastAsia="ru-RU"/>
              </w:rPr>
              <w:t>Протез пальца функционально-косметический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5679E3">
              <w:rPr>
                <w:kern w:val="3"/>
                <w:lang w:eastAsia="ru-RU"/>
              </w:rPr>
              <w:t>Протез голени немодульного типа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при вычленении кисти 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голени модульного типа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кисти 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голени модульного типа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кисти рабочий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голени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при вычленении кисти активный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голени модульный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предплечья активный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голени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 xml:space="preserve">Протез предплечья активный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голени модульного типа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предплечья модульного типа, активный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при врожденном недоразвитии нижней конечности модульного типа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 xml:space="preserve">Протез предплечья активный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голени модульный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предплечья рабочий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голени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предплечья функционально-косметический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голени для купания модульного типа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предплечья 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голени модульный для купания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предплечья 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бедра немодульного типа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предплечья с внешним источником энергии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бедра модульный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плеча активный (тяговый)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бедра модульный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плеча активный (тяговый)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бедра модульный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плеча рабочий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бедра модульный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плеча функционально-косметический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бедра модульный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плеча функционально-косметический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бедра модульный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при вычленении плеча 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бедра модульный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при вычленении в плечевом суставе модульный косметический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бедра модульный для купания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textAlignment w:val="baseline"/>
              <w:rPr>
                <w:kern w:val="3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бедра модульный для купания</w:t>
            </w:r>
          </w:p>
        </w:tc>
      </w:tr>
      <w:tr w:rsidR="00210E45" w:rsidRPr="005679E3" w:rsidTr="00C551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textAlignment w:val="baseline"/>
              <w:rPr>
                <w:kern w:val="3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45" w:rsidRPr="005679E3" w:rsidRDefault="00210E45" w:rsidP="00C551F1">
            <w:pPr>
              <w:widowControl w:val="0"/>
              <w:autoSpaceDN w:val="0"/>
              <w:jc w:val="both"/>
              <w:textAlignment w:val="baseline"/>
              <w:rPr>
                <w:kern w:val="3"/>
                <w:lang w:eastAsia="ru-RU"/>
              </w:rPr>
            </w:pPr>
            <w:r w:rsidRPr="005679E3">
              <w:rPr>
                <w:kern w:val="3"/>
                <w:lang w:eastAsia="ru-RU"/>
              </w:rPr>
              <w:t>Протез после вычленения бедра модульный</w:t>
            </w:r>
          </w:p>
        </w:tc>
      </w:tr>
    </w:tbl>
    <w:p w:rsidR="00210E45" w:rsidRPr="005679E3" w:rsidRDefault="00210E45" w:rsidP="00210E45">
      <w:pPr>
        <w:widowControl w:val="0"/>
        <w:autoSpaceDN w:val="0"/>
        <w:spacing w:line="300" w:lineRule="auto"/>
        <w:jc w:val="center"/>
        <w:textAlignment w:val="baseline"/>
        <w:rPr>
          <w:b/>
          <w:bCs/>
          <w:kern w:val="3"/>
          <w:lang w:eastAsia="ru-RU"/>
        </w:rPr>
      </w:pPr>
    </w:p>
    <w:p w:rsidR="00966DEA" w:rsidRDefault="00966DEA" w:rsidP="00210E45">
      <w:pPr>
        <w:widowControl w:val="0"/>
        <w:autoSpaceDN w:val="0"/>
        <w:spacing w:line="300" w:lineRule="auto"/>
        <w:jc w:val="center"/>
        <w:textAlignment w:val="baseline"/>
        <w:rPr>
          <w:b/>
          <w:bCs/>
          <w:kern w:val="3"/>
          <w:lang w:eastAsia="ru-RU"/>
        </w:rPr>
      </w:pPr>
    </w:p>
    <w:p w:rsidR="00966DEA" w:rsidRDefault="00966DEA" w:rsidP="00210E45">
      <w:pPr>
        <w:widowControl w:val="0"/>
        <w:autoSpaceDN w:val="0"/>
        <w:spacing w:line="300" w:lineRule="auto"/>
        <w:jc w:val="center"/>
        <w:textAlignment w:val="baseline"/>
        <w:rPr>
          <w:b/>
          <w:bCs/>
          <w:kern w:val="3"/>
          <w:lang w:eastAsia="ru-RU"/>
        </w:rPr>
      </w:pPr>
    </w:p>
    <w:p w:rsidR="00343AA9" w:rsidRDefault="00343AA9" w:rsidP="00210E45">
      <w:pPr>
        <w:widowControl w:val="0"/>
        <w:autoSpaceDN w:val="0"/>
        <w:spacing w:line="300" w:lineRule="auto"/>
        <w:jc w:val="center"/>
        <w:textAlignment w:val="baseline"/>
        <w:rPr>
          <w:b/>
          <w:bCs/>
          <w:kern w:val="3"/>
          <w:lang w:eastAsia="ru-RU"/>
        </w:rPr>
      </w:pPr>
    </w:p>
    <w:p w:rsidR="00966DEA" w:rsidRDefault="00966DEA" w:rsidP="00210E45">
      <w:pPr>
        <w:widowControl w:val="0"/>
        <w:autoSpaceDN w:val="0"/>
        <w:spacing w:line="300" w:lineRule="auto"/>
        <w:jc w:val="center"/>
        <w:textAlignment w:val="baseline"/>
        <w:rPr>
          <w:b/>
          <w:bCs/>
          <w:kern w:val="3"/>
          <w:lang w:eastAsia="ru-RU"/>
        </w:rPr>
      </w:pPr>
    </w:p>
    <w:p w:rsidR="00966DEA" w:rsidRDefault="00966DEA" w:rsidP="00210E45">
      <w:pPr>
        <w:widowControl w:val="0"/>
        <w:autoSpaceDN w:val="0"/>
        <w:spacing w:line="300" w:lineRule="auto"/>
        <w:jc w:val="center"/>
        <w:textAlignment w:val="baseline"/>
        <w:rPr>
          <w:b/>
          <w:bCs/>
          <w:kern w:val="3"/>
          <w:lang w:eastAsia="ru-RU"/>
        </w:rPr>
      </w:pPr>
    </w:p>
    <w:p w:rsidR="00210E45" w:rsidRPr="005679E3" w:rsidRDefault="00210E45" w:rsidP="00210E45">
      <w:pPr>
        <w:widowControl w:val="0"/>
        <w:autoSpaceDN w:val="0"/>
        <w:spacing w:line="300" w:lineRule="auto"/>
        <w:jc w:val="center"/>
        <w:textAlignment w:val="baseline"/>
        <w:rPr>
          <w:b/>
          <w:bCs/>
          <w:kern w:val="3"/>
          <w:lang w:eastAsia="ru-RU"/>
        </w:rPr>
      </w:pPr>
      <w:r w:rsidRPr="005679E3">
        <w:rPr>
          <w:b/>
          <w:bCs/>
          <w:kern w:val="3"/>
          <w:lang w:eastAsia="ru-RU"/>
        </w:rPr>
        <w:lastRenderedPageBreak/>
        <w:t>Работы по ремонту протезов верхних и нижних конечностей</w:t>
      </w:r>
    </w:p>
    <w:p w:rsidR="00210E45" w:rsidRDefault="00210E45" w:rsidP="00E058D8">
      <w:pPr>
        <w:widowControl w:val="0"/>
        <w:autoSpaceDN w:val="0"/>
        <w:spacing w:line="300" w:lineRule="auto"/>
        <w:jc w:val="right"/>
        <w:textAlignment w:val="baseline"/>
        <w:rPr>
          <w:rFonts w:eastAsia="Lucida Sans Unicode"/>
          <w:b/>
          <w:bCs/>
          <w:kern w:val="1"/>
          <w:lang w:eastAsia="ru-RU"/>
        </w:rPr>
      </w:pPr>
      <w:r w:rsidRPr="005679E3">
        <w:rPr>
          <w:b/>
          <w:bCs/>
          <w:kern w:val="3"/>
          <w:lang w:eastAsia="ru-RU"/>
        </w:rPr>
        <w:t>Таблица 1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6399"/>
        <w:gridCol w:w="1199"/>
        <w:gridCol w:w="1747"/>
      </w:tblGrid>
      <w:tr w:rsidR="00F87BEE" w:rsidRPr="00F87BEE" w:rsidTr="00F87BEE">
        <w:trPr>
          <w:trHeight w:val="1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BEE" w:rsidRPr="00F87BEE" w:rsidRDefault="00F87BEE" w:rsidP="00F87BE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7BEE">
              <w:rPr>
                <w:rFonts w:eastAsia="Arial"/>
                <w:i/>
                <w:iCs/>
                <w:color w:val="000000"/>
                <w:kern w:val="3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BEE" w:rsidRPr="00F87BEE" w:rsidRDefault="00F87BEE" w:rsidP="00F87BE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7BEE">
              <w:rPr>
                <w:rFonts w:eastAsia="Arial"/>
                <w:i/>
                <w:iCs/>
                <w:color w:val="000000"/>
                <w:kern w:val="3"/>
                <w:lang w:eastAsia="ru-RU"/>
              </w:rPr>
              <w:t>Кол-во (шт.)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BEE" w:rsidRPr="00F87BEE" w:rsidRDefault="00F87BEE" w:rsidP="00F87BEE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7BEE">
              <w:rPr>
                <w:rFonts w:eastAsia="Arial"/>
                <w:i/>
                <w:iCs/>
                <w:color w:val="000000"/>
                <w:kern w:val="3"/>
                <w:lang w:eastAsia="ru-RU"/>
              </w:rPr>
              <w:t>Цена единицы (руб.)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шину  010 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21 148,33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шину  010У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13 274,54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шину на гильзе бедра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10 349,11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шину на гильзе плеча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11 120,46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шину на гильзе предплечья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9 426,11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шину типа 004,005 в ф/а нижней конечности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17 005,54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шину  типа 0746, 07669 (подростковую)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15 668,00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шину  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10 264,67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шину-лапку в ф/а нижней конечности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13 336,21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щиколотку из алюминиевого сплава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18 404,21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чашку Пирогова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5 772,22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полукольцо опорное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2 140,55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сиденье металлическое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2 674,00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полукольцо металлическое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1 800,22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</w:t>
            </w:r>
            <w:proofErr w:type="spellStart"/>
            <w:r w:rsidRPr="00F2359B">
              <w:t>вертлуг</w:t>
            </w:r>
            <w:proofErr w:type="spellEnd"/>
            <w:r w:rsidRPr="00F2359B">
              <w:t xml:space="preserve"> металлический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12 261,12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голеностопный шарнир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3 995,89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заклёпку </w:t>
            </w:r>
            <w:proofErr w:type="spellStart"/>
            <w:r w:rsidRPr="00F2359B">
              <w:t>щиколоточную</w:t>
            </w:r>
            <w:proofErr w:type="spellEnd"/>
            <w:r w:rsidRPr="00F2359B">
              <w:t xml:space="preserve">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1 399,78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клапан вакуумный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5 772,22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</w:t>
            </w:r>
            <w:proofErr w:type="spellStart"/>
            <w:r w:rsidRPr="00F2359B">
              <w:t>блочек</w:t>
            </w:r>
            <w:proofErr w:type="spellEnd"/>
            <w:r w:rsidRPr="00F2359B">
              <w:t xml:space="preserve"> 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2 306,45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стельку металлическую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7 686,67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пластинку 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1 666,55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кисть косметическую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17 190,79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кисть пластмассовую в протезе предплечья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28 033,21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кисть пластмассовую в протезе плеча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19 824,88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стопу резиновую, ППУ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3 871,33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носок резиновый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8 043,55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узел локоть-предплечье 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48 267,33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комплект п/ф 16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32 519,67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комплект п/ф 16Ф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33 374,54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комплект п/ф 16РПЛ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33 588,67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узел  23 ПЛ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21 274,12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винт 321, 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1 552,78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Склепать шину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4 735,45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заклёпки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5 251,67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Закрепить кисть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1 932,22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узел 7 ПЛ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51 708,54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оболочку силиконовую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6 002,33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оболочку латексную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2 803,78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гильзу предплечья из полиэтилена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9 959,45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гильзу плеча из  полиэтилена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10 019,78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гильзу предплечья из </w:t>
            </w:r>
            <w:proofErr w:type="spellStart"/>
            <w:r w:rsidRPr="00F2359B">
              <w:t>ортокрила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17 339,33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гильзу плеча из </w:t>
            </w:r>
            <w:proofErr w:type="spellStart"/>
            <w:r w:rsidRPr="00F2359B">
              <w:t>ортокрила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18 693,00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Заделать (сварить) шов в пластмассовой приёмной гильзе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1 394,11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Устранить качку в замке или коленном шарнире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6 997,78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Смазать шарниры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1 390,33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lastRenderedPageBreak/>
              <w:t>Укоротить протез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9 815,67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дужку замка в ортопедическом аппарате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4 794,89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кисть силиконовую (</w:t>
            </w:r>
            <w:proofErr w:type="spellStart"/>
            <w:r w:rsidRPr="00F2359B">
              <w:t>Регал</w:t>
            </w:r>
            <w:proofErr w:type="spellEnd"/>
            <w:r w:rsidRPr="00F2359B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43 581,12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кисть силиконовую (Реутов)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17 190,79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шину на гильзе бедра А032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19 038,88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башмачок аппарата  н/к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6 959,89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стельку кожаную в башмачке ортопедического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1 424,33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</w:t>
            </w:r>
            <w:proofErr w:type="spellStart"/>
            <w:r w:rsidRPr="00F2359B">
              <w:t>настрочку</w:t>
            </w:r>
            <w:proofErr w:type="spellEnd"/>
            <w:r w:rsidRPr="00F2359B">
              <w:t xml:space="preserve"> кожаную на гильзе бедра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1 416,00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</w:t>
            </w:r>
            <w:proofErr w:type="spellStart"/>
            <w:r w:rsidRPr="00F2359B">
              <w:t>настрочку</w:t>
            </w:r>
            <w:proofErr w:type="spellEnd"/>
            <w:r w:rsidRPr="00F2359B">
              <w:t xml:space="preserve"> (631) на сидение протеза н/к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1 553,89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</w:t>
            </w:r>
            <w:proofErr w:type="spellStart"/>
            <w:r w:rsidRPr="00F2359B">
              <w:t>настрочку</w:t>
            </w:r>
            <w:proofErr w:type="spellEnd"/>
            <w:r w:rsidRPr="00F2359B">
              <w:t xml:space="preserve"> для шнуровки в ф/а или туторах н/к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1 314,78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подкладку в гильзе бедра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7 120,33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подкладку в манжетке протеза голени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4 048,55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подкладку в гильзе голени протеза голени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6 548,33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подкладку в башмачке ортопедического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4 015,55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подкладку в </w:t>
            </w:r>
            <w:proofErr w:type="spellStart"/>
            <w:r w:rsidRPr="00F2359B">
              <w:t>полукорсете</w:t>
            </w:r>
            <w:proofErr w:type="spellEnd"/>
            <w:r w:rsidRPr="00F2359B">
              <w:t xml:space="preserve">  протеза после вычленения бедра или  ф/а  н/к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7 302,11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подкладку в гильзе предплечья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4 070,45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подкладку в гильзе плеча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6 505,33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клапан резиновый от  гильзы к поясу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1 303,55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клапан на коленный или локтевой  шарнир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1 368,78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чулок косметический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877,78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пояс кожаный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2 760,11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помочь резиновую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1 574,67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помочь фитильную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1 551,22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</w:t>
            </w:r>
            <w:proofErr w:type="spellStart"/>
            <w:r w:rsidRPr="00F2359B">
              <w:t>тянку</w:t>
            </w:r>
            <w:proofErr w:type="spellEnd"/>
            <w:r w:rsidRPr="00F2359B">
              <w:t xml:space="preserve">  </w:t>
            </w:r>
            <w:proofErr w:type="spellStart"/>
            <w:r w:rsidRPr="00F2359B">
              <w:t>голенооткидную</w:t>
            </w:r>
            <w:proofErr w:type="spellEnd"/>
            <w:r w:rsidRPr="00F2359B">
              <w:t xml:space="preserve"> в протезе голени (673)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1 553,22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капку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587,78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штрипку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593,45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сиденье кожаное с войлочной прокладкой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3 926,67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валик войлочный под колено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3 754,00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ремень - подхват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1 462,00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подушку опорную под культю в протезе н/к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1 350,89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подушку  на гильзе бедра (746)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1 582,55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шнур капроновый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528,33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браслетку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782,55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крепление «Уздечка» в протезе в/к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1 542,67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крепление протеза плеча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4 308,00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вкладной кожаный чехол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6 808,67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манжетку кожаную рабочего протеза предплечья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4 539,67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</w:t>
            </w:r>
            <w:proofErr w:type="spellStart"/>
            <w:r w:rsidRPr="00F2359B">
              <w:t>вертлуг</w:t>
            </w:r>
            <w:proofErr w:type="spellEnd"/>
            <w:r w:rsidRPr="00F2359B">
              <w:t xml:space="preserve"> кожаный  (742)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819,11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задний кожаный клапан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1 461,00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крепление лентой «</w:t>
            </w:r>
            <w:proofErr w:type="spellStart"/>
            <w:r w:rsidRPr="00F2359B">
              <w:t>велькро</w:t>
            </w:r>
            <w:proofErr w:type="spellEnd"/>
            <w:r w:rsidRPr="00F2359B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1 294,45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гильзу голени кожаную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6 968,11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манжетку бедра в протезе голени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4 614,89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гильзу бедра кожаную в протезе бедра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7 492,00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клапан на шнуровке в протезе бедра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1 382,45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Обклеить шину в протезе или корсете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1 275,45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Поставить клапан от западания брюк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1 330,11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Переставить </w:t>
            </w:r>
            <w:proofErr w:type="spellStart"/>
            <w:r w:rsidRPr="00F2359B">
              <w:t>настрочку</w:t>
            </w:r>
            <w:proofErr w:type="spellEnd"/>
            <w:r w:rsidRPr="00F2359B">
              <w:t xml:space="preserve"> для шнуровки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1 317,33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Подшить подкладку  к гильзе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1 248,45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lastRenderedPageBreak/>
              <w:t>Приклеить кожаную заплатку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1 258,33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Обклеить металлическое полукольцо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539,00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крепление «</w:t>
            </w:r>
            <w:proofErr w:type="spellStart"/>
            <w:r w:rsidRPr="00F2359B">
              <w:t>тянка</w:t>
            </w:r>
            <w:proofErr w:type="spellEnd"/>
            <w:r w:rsidRPr="00F2359B">
              <w:t xml:space="preserve"> к поясу»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1 561,55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резинки со штрипками на вкладном кожаном чехле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1 461,78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</w:t>
            </w:r>
            <w:proofErr w:type="spellStart"/>
            <w:r w:rsidRPr="00F2359B">
              <w:t>вертлуг</w:t>
            </w:r>
            <w:proofErr w:type="spellEnd"/>
            <w:r w:rsidRPr="00F2359B">
              <w:t xml:space="preserve"> развилкой (756)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967,89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</w:t>
            </w:r>
            <w:proofErr w:type="spellStart"/>
            <w:r w:rsidRPr="00F2359B">
              <w:t>тянку</w:t>
            </w:r>
            <w:proofErr w:type="spellEnd"/>
            <w:r w:rsidRPr="00F2359B">
              <w:t xml:space="preserve">  резиновую в аппарате  н/конечности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1 302,45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предохранитель  на пряжку (676)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273,00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чулок </w:t>
            </w:r>
            <w:proofErr w:type="spellStart"/>
            <w:r w:rsidRPr="00F2359B">
              <w:t>перлоновый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1 604,55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бандаж – крепление  (21В37)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16 079,00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</w:t>
            </w:r>
            <w:proofErr w:type="spellStart"/>
            <w:r w:rsidRPr="00F2359B">
              <w:t>хольнитен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126,45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обтяжку юфтью протеза ВК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1 534,00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поворотную петлю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649,89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пробку (косок) в ортопедическом аппарате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4 672,33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Отшлифовать внутреннюю поверхность приёмной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4 235,00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Окрасить наружную поверхность гильзы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5 373,11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Окрасить деревянную щиколотку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1 489,78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Обтянуть гильзу голени косметическим чулком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1 520,55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Окрасить внутреннюю поверхность гильзы бедра или голени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3 229,89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Отполировать внутреннюю поверхность приемной гильзы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1 500,55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Поставить косок из резины микро в туторе н/к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2 423,22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крепление  из </w:t>
            </w:r>
            <w:proofErr w:type="spellStart"/>
            <w:r w:rsidRPr="00F2359B">
              <w:t>неопрена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11 844,00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бандаж-крепление к протезу нижней конечности (текстильный)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8 978,11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Замена насадок на рабочий протез в/к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15 062,21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стопу модульную типа 9А001, 9А001.5, 9А001.6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20 742,67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стопу модульную SACH типа 9А006Y1, 9А007Y1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11 713,54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чашку бедра 2А 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13 583,67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опору  3А 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10 623,21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модуль РСУ типа 4А 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5 716,89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модуль РСУ типа 4А017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9 834,00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модуль коленный 5А060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27 255,12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модуль коленный 6Н02Т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43 340,79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модуль коленный типа 6Н06А/1, 6Н06А/3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20 561,88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модуль коленный типа 3R15,3R20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26 783,79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модуль коленный 3R40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23 681,12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втулку типа 7А001,7А002,7А005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8 990,22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модуль несущий 8А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10 148,79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смягчающий вкладыш приемной гильзы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5 024,45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чашку голени 2А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8 828,55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кисть Руденко  типа 3В 001, 3В007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135 801,56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комплект монтажных элементов 9В 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15 137,33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комплект полуфабрикатов 4В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125 367,56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щиколотку для стопы ППУ 2Н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6 010,45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гильзу бедра из </w:t>
            </w:r>
            <w:proofErr w:type="spellStart"/>
            <w:r w:rsidRPr="00F2359B">
              <w:t>ортокрила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52 121,79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гильзу голени из </w:t>
            </w:r>
            <w:proofErr w:type="spellStart"/>
            <w:r w:rsidRPr="00F2359B">
              <w:t>ортокрила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49 295,88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имитатор пальцев в пластмассовой кисти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31 839,79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Регулировка фиксирующей системы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19 910,00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Изменение усилия на заводной пружине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2 063,33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lastRenderedPageBreak/>
              <w:t>Подгонка, регулировка, пайка троса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13 045,79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Регулировка пассивной ротации кисти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3 631,55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крепление протеза Руденко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5 371,22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Поставить прокладку на вкладыш из </w:t>
            </w:r>
            <w:proofErr w:type="spellStart"/>
            <w:r w:rsidRPr="00F2359B">
              <w:t>педилена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1 552,78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Юстировка протеза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2 392,33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силикон-лайнер (6Y70)  с замковым креплением (голень)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67 017,67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силикон-лайнер (6Y80)  с замковым креплением (бедро)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77 552,33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коленный модуль 3R80 (гидравлика)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267 930,56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коленный модуль 3R60 (гидравлика)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351 021,00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тягу для кисти или тросик, или корпус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8 194,33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пружину для кисти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8 194,33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коленный модуль 3R92 (пневматика)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130 801,00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коленный модуль 3R78 (пневматика)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66 456,67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коленный модуль 3R106 (пневматика)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142 201,00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клапан вакуумный    21Y12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16 813,46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клапан вакуумный  21Y13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12 236,00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стопу  1D35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52 529,67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стопу  1C30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52 529,67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стопу  1H38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7 104,22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стопу  1D10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17 748,33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РСУ  4R42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10 521,67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РСУ  4R41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11 548,33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наколенник  DERMA </w:t>
            </w:r>
            <w:proofErr w:type="spellStart"/>
            <w:r w:rsidRPr="00F2359B">
              <w:t>Protection</w:t>
            </w:r>
            <w:proofErr w:type="spellEnd"/>
            <w:r w:rsidRPr="00F2359B">
              <w:t xml:space="preserve"> </w:t>
            </w:r>
            <w:proofErr w:type="spellStart"/>
            <w:r w:rsidRPr="00F2359B">
              <w:t>Knee</w:t>
            </w:r>
            <w:proofErr w:type="spellEnd"/>
            <w:r w:rsidRPr="00F2359B">
              <w:t xml:space="preserve"> </w:t>
            </w:r>
            <w:proofErr w:type="spellStart"/>
            <w:r w:rsidRPr="00F2359B">
              <w:t>Comfort</w:t>
            </w:r>
            <w:proofErr w:type="spellEnd"/>
            <w:r w:rsidRPr="00F2359B">
              <w:t xml:space="preserve">   453А2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9 442,00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наколенник  DERMA </w:t>
            </w:r>
            <w:proofErr w:type="spellStart"/>
            <w:r w:rsidRPr="00F2359B">
              <w:t>Protection</w:t>
            </w:r>
            <w:proofErr w:type="spellEnd"/>
            <w:r w:rsidRPr="00F2359B">
              <w:t xml:space="preserve"> </w:t>
            </w:r>
            <w:proofErr w:type="spellStart"/>
            <w:r w:rsidRPr="00F2359B">
              <w:t>Knee</w:t>
            </w:r>
            <w:proofErr w:type="spellEnd"/>
            <w:r w:rsidRPr="00F2359B">
              <w:t xml:space="preserve"> </w:t>
            </w:r>
            <w:proofErr w:type="spellStart"/>
            <w:r w:rsidRPr="00F2359B">
              <w:t>Comfort</w:t>
            </w:r>
            <w:proofErr w:type="spellEnd"/>
            <w:r w:rsidRPr="00F2359B">
              <w:t xml:space="preserve"> типа  453А4, 453А3, 453А30, 453А40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10 986,88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наколенник  452 К7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5 388,89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силикон-лайнер (6Y80,6Y85,6Y87) с системой крепления «KISS»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71 724,79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клапан вакуумный Металлист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3 198,11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клапан вакуумный  21Y45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3 255,11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силикон-лайнер 6Y70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36 900,21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силикон-лайнер 6Y42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29 017,54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силикон-лайнер 6Y75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36 922,46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косметическую оболочку  2С3 стопы  TRIAS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9 566,45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систему управления фиксацией пальцев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29 450,79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Изготовить примерочную гильзу (бедро, голень)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27 168,00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</w:t>
            </w:r>
            <w:proofErr w:type="spellStart"/>
            <w:r w:rsidRPr="00F2359B">
              <w:t>сополимерный</w:t>
            </w:r>
            <w:proofErr w:type="spellEnd"/>
            <w:r w:rsidRPr="00F2359B">
              <w:t xml:space="preserve"> лайнер 6Y92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18 445,33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 вкладную гильзу из </w:t>
            </w:r>
            <w:proofErr w:type="spellStart"/>
            <w:r w:rsidRPr="00F2359B">
              <w:t>термолина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10 674,33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силикон-лайнер типа 6Y80,6Y85,6Y87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47 510,67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Изготовить приемную гильзу бедра из полиэтилена BD 6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17 858,21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гильзу  в протезе бедра с внешним источником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123 432,89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клапан вакуумный  4R140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8 531,33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деревянно-пластиковую опору и титановый РСУ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22 184,79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полиуретановый чехол 6Y81 "</w:t>
            </w:r>
            <w:proofErr w:type="spellStart"/>
            <w:r w:rsidRPr="00F2359B">
              <w:t>Proseal</w:t>
            </w:r>
            <w:proofErr w:type="spellEnd"/>
            <w:r w:rsidRPr="00F2359B">
              <w:t>" и вакуумную мембрану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46 959,21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lastRenderedPageBreak/>
              <w:t>Сменить замковое крепление 6А20 на силикон- лайнере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34 889,88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полиуретановый лайнер 6Y60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40 059,67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облицовку протеза голени без стопы (поролон)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5 472,22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облицовку протеза голени без стопы (п/ф)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8 308,33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облицовку протеза в/к (поролон)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5 121,45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облицовку гильзы голени со стопой (поролон)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5 938,00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облицовку гильзы бедра (поролон)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5 121,45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облицовку протеза бедра (поролон)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8 805,78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облицовку протеза бедра (п/ф)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17 420,54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облицовку </w:t>
            </w:r>
            <w:proofErr w:type="spellStart"/>
            <w:r w:rsidRPr="00F2359B">
              <w:t>пенополиурет</w:t>
            </w:r>
            <w:proofErr w:type="spellEnd"/>
            <w:r w:rsidRPr="00F2359B">
              <w:t xml:space="preserve">. до 2 кв. </w:t>
            </w:r>
            <w:proofErr w:type="spellStart"/>
            <w:r w:rsidRPr="00F2359B">
              <w:t>дм</w:t>
            </w:r>
            <w:proofErr w:type="spellEnd"/>
            <w:r w:rsidRPr="00F2359B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1 707,78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РСУ  2R8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4 848,78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косметическую оболочку  2С5 стопы  AXTION с укреплением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15 623,21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силикон-лайнер ICEROSS TRANSFEMORAL  I-7132xx (бедро)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60 353,12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РСУ  2R10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10 629,88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аккумулятор 757В20 сменный 900мАч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51 439,21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силикон-лайнер 6Y43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32 163,12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замковое крепление 6А30 на силикон- лайнере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30 684,79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комплект 4D16 к коленному модулю 3R40 (тросик замкового крепления)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8 549,00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удлинитель зарядки кабеля 4Х157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12 170,46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оболочку косметическую для кисти 8S4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14 262,33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силикон-лайнер ICEROSS SYNERGY  I-6003xx (голень)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57 309,00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систему крепления "KISS" 4R160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24 245,21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силикон-лайнер с вакуумной мембраной ICEROSS   I-4713xx (голень)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65 744,33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Сменить стопу по </w:t>
            </w:r>
            <w:proofErr w:type="spellStart"/>
            <w:r w:rsidRPr="00F2359B">
              <w:t>Шопару</w:t>
            </w:r>
            <w:proofErr w:type="spellEnd"/>
            <w:r w:rsidRPr="00F2359B">
              <w:t xml:space="preserve"> 1Е80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38 657,12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 xml:space="preserve">Укрепить стопу по </w:t>
            </w:r>
            <w:proofErr w:type="spellStart"/>
            <w:r w:rsidRPr="00F2359B">
              <w:t>Шопару</w:t>
            </w:r>
            <w:proofErr w:type="spellEnd"/>
            <w:r w:rsidRPr="00F2359B">
              <w:t xml:space="preserve"> (</w:t>
            </w:r>
            <w:proofErr w:type="spellStart"/>
            <w:r w:rsidRPr="00F2359B">
              <w:t>ламинация</w:t>
            </w:r>
            <w:proofErr w:type="spellEnd"/>
            <w:r w:rsidRPr="00F2359B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40 679,88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силикон-лайнер  ICEROSS COMFORT типа  I-5006xx, I-5406xx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43 279,88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силикон-лайнер ICEROSS TRANSFEMORAL типа  I-7532xx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67 963,54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F2359B" w:rsidRDefault="002F55B1" w:rsidP="002F55B1">
            <w:r w:rsidRPr="00F2359B">
              <w:t>Сменить клапан вакуумный  OSSUR L-552000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18 806,12</w:t>
            </w:r>
          </w:p>
        </w:tc>
      </w:tr>
      <w:tr w:rsidR="002F55B1" w:rsidRPr="00F87BEE" w:rsidTr="00536AF3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Default="002F55B1" w:rsidP="002F55B1">
            <w:r w:rsidRPr="00F2359B">
              <w:t xml:space="preserve">Сменить гильзу бедра из комбинации пены и </w:t>
            </w:r>
            <w:proofErr w:type="spellStart"/>
            <w:r w:rsidRPr="00F2359B">
              <w:t>ортокрила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5B1" w:rsidRPr="00B50D8E" w:rsidRDefault="002F55B1" w:rsidP="002F55B1">
            <w:r w:rsidRPr="00B50D8E">
              <w:t>73 463,33</w:t>
            </w:r>
          </w:p>
        </w:tc>
      </w:tr>
      <w:tr w:rsidR="002F55B1" w:rsidRPr="00F87BEE" w:rsidTr="00CB2BE4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5B1" w:rsidRPr="00F87BEE" w:rsidRDefault="002F55B1" w:rsidP="002F55B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55B1" w:rsidRDefault="002F55B1" w:rsidP="002F55B1">
            <w:r w:rsidRPr="00B50D8E">
              <w:t>4 262 694,62</w:t>
            </w:r>
          </w:p>
        </w:tc>
      </w:tr>
      <w:tr w:rsidR="00F87BEE" w:rsidRPr="00F87BEE" w:rsidTr="00F87BEE">
        <w:trPr>
          <w:trHeight w:val="1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BEE" w:rsidRPr="00F87BEE" w:rsidRDefault="00F87BEE" w:rsidP="00F87BE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BEE" w:rsidRPr="00F87BEE" w:rsidRDefault="00F87BEE" w:rsidP="00F2744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87BEE">
              <w:rPr>
                <w:color w:val="000000"/>
                <w:sz w:val="22"/>
                <w:szCs w:val="22"/>
                <w:lang w:eastAsia="ru-RU"/>
              </w:rPr>
              <w:t>21</w:t>
            </w:r>
            <w:r w:rsidR="00F2744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BEE" w:rsidRPr="00F87BEE" w:rsidRDefault="00F87BEE" w:rsidP="00F87BEE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10E45" w:rsidRPr="005679E3" w:rsidRDefault="00210E45" w:rsidP="00210E45">
      <w:pPr>
        <w:widowControl w:val="0"/>
        <w:jc w:val="center"/>
        <w:rPr>
          <w:rFonts w:eastAsia="Lucida Sans Unicode"/>
          <w:b/>
          <w:bCs/>
          <w:kern w:val="1"/>
          <w:lang w:eastAsia="ru-RU"/>
        </w:rPr>
      </w:pPr>
      <w:r w:rsidRPr="005679E3">
        <w:rPr>
          <w:rFonts w:eastAsia="Lucida Sans Unicode"/>
          <w:b/>
          <w:bCs/>
          <w:kern w:val="1"/>
          <w:lang w:eastAsia="ru-RU"/>
        </w:rPr>
        <w:t>Требования к качеству работ</w:t>
      </w:r>
    </w:p>
    <w:p w:rsidR="00210E45" w:rsidRPr="005679E3" w:rsidRDefault="00210E45" w:rsidP="00210E45">
      <w:pPr>
        <w:widowControl w:val="0"/>
        <w:ind w:firstLine="709"/>
        <w:jc w:val="both"/>
      </w:pPr>
      <w:r w:rsidRPr="005679E3">
        <w:rPr>
          <w:rFonts w:eastAsia="Lucida Sans Unicode"/>
          <w:kern w:val="2"/>
          <w:lang w:eastAsia="ru-RU"/>
        </w:rPr>
        <w:t>Изделия должны соответствовать требованиям</w:t>
      </w:r>
      <w:r w:rsidRPr="005679E3">
        <w:rPr>
          <w:rFonts w:eastAsia="Lucida Sans Unicode"/>
          <w:kern w:val="1"/>
          <w:lang w:eastAsia="ru-RU"/>
        </w:rPr>
        <w:t xml:space="preserve"> Национальных стандартов Российской Федерации: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</w:t>
      </w:r>
      <w:r w:rsidRPr="005679E3">
        <w:t>Работы должны быть выполнены с надлежащим качеством и в установленные сроки.</w:t>
      </w:r>
    </w:p>
    <w:p w:rsidR="00210E45" w:rsidRPr="005679E3" w:rsidRDefault="00210E45" w:rsidP="00210E45">
      <w:pPr>
        <w:autoSpaceDE w:val="0"/>
        <w:autoSpaceDN w:val="0"/>
        <w:rPr>
          <w:b/>
        </w:rPr>
      </w:pPr>
    </w:p>
    <w:p w:rsidR="00210E45" w:rsidRPr="005679E3" w:rsidRDefault="00210E45" w:rsidP="00210E45">
      <w:pPr>
        <w:autoSpaceDE w:val="0"/>
        <w:autoSpaceDN w:val="0"/>
        <w:jc w:val="center"/>
        <w:rPr>
          <w:rFonts w:eastAsia="Arial"/>
          <w:kern w:val="3"/>
          <w:lang w:eastAsia="ru-RU"/>
        </w:rPr>
      </w:pPr>
      <w:r w:rsidRPr="005679E3">
        <w:rPr>
          <w:b/>
        </w:rPr>
        <w:t xml:space="preserve">Требования к сроку и (или) объему предоставления гарантий качества </w:t>
      </w:r>
      <w:r w:rsidRPr="005679E3">
        <w:rPr>
          <w:b/>
          <w:bCs/>
        </w:rPr>
        <w:t>выполнения работ</w:t>
      </w:r>
    </w:p>
    <w:p w:rsidR="00210E45" w:rsidRPr="005679E3" w:rsidRDefault="00210E45" w:rsidP="00210E45">
      <w:pPr>
        <w:autoSpaceDE w:val="0"/>
        <w:autoSpaceDN w:val="0"/>
        <w:ind w:firstLine="709"/>
        <w:jc w:val="both"/>
      </w:pPr>
      <w:r w:rsidRPr="005679E3">
        <w:t xml:space="preserve">Гарантийный срок устанавливается в соответствии с техническими условиями производителя и составляет для работ по ремонту протезов 3 месяцев после подписания Акта сдачи–приемки работ Получателем. </w:t>
      </w:r>
    </w:p>
    <w:p w:rsidR="00210E45" w:rsidRPr="005679E3" w:rsidRDefault="00210E45" w:rsidP="00210E45">
      <w:pPr>
        <w:autoSpaceDE w:val="0"/>
        <w:autoSpaceDN w:val="0"/>
        <w:jc w:val="center"/>
        <w:rPr>
          <w:b/>
        </w:rPr>
      </w:pPr>
      <w:r w:rsidRPr="005679E3">
        <w:rPr>
          <w:b/>
        </w:rPr>
        <w:lastRenderedPageBreak/>
        <w:t>Обеспечение гарантийных обязательств</w:t>
      </w:r>
    </w:p>
    <w:p w:rsidR="006403BE" w:rsidRPr="006403BE" w:rsidRDefault="006403BE" w:rsidP="006403BE">
      <w:pPr>
        <w:autoSpaceDE w:val="0"/>
        <w:autoSpaceDN w:val="0"/>
        <w:ind w:firstLine="709"/>
        <w:jc w:val="both"/>
        <w:rPr>
          <w:kern w:val="3"/>
          <w:lang w:eastAsia="ru-RU"/>
        </w:rPr>
      </w:pPr>
      <w:r w:rsidRPr="006403BE">
        <w:rPr>
          <w:kern w:val="3"/>
          <w:lang w:eastAsia="ru-RU"/>
        </w:rPr>
        <w:t>Исполнитель при заключении Контракта должен представить Заказчику обеспечение исполнения Контракта в размере 30 % от максимального значения цены Контракта.</w:t>
      </w:r>
    </w:p>
    <w:p w:rsidR="00210E45" w:rsidRDefault="006403BE" w:rsidP="006403BE">
      <w:pPr>
        <w:autoSpaceDE w:val="0"/>
        <w:autoSpaceDN w:val="0"/>
        <w:ind w:firstLine="709"/>
        <w:jc w:val="both"/>
        <w:rPr>
          <w:kern w:val="3"/>
          <w:lang w:eastAsia="ru-RU"/>
        </w:rPr>
      </w:pPr>
      <w:r w:rsidRPr="006403BE">
        <w:rPr>
          <w:kern w:val="3"/>
          <w:lang w:eastAsia="ru-RU"/>
        </w:rPr>
        <w:t>Исполнитель до подписания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(Одного) % от максим</w:t>
      </w:r>
      <w:r>
        <w:rPr>
          <w:kern w:val="3"/>
          <w:lang w:eastAsia="ru-RU"/>
        </w:rPr>
        <w:t>ального значения цены Контракта</w:t>
      </w:r>
      <w:r w:rsidR="00825705">
        <w:rPr>
          <w:kern w:val="3"/>
          <w:lang w:eastAsia="ru-RU"/>
        </w:rPr>
        <w:t>.</w:t>
      </w:r>
    </w:p>
    <w:p w:rsidR="00825705" w:rsidRDefault="00825705" w:rsidP="00825705">
      <w:pPr>
        <w:autoSpaceDE w:val="0"/>
        <w:autoSpaceDN w:val="0"/>
        <w:ind w:firstLine="709"/>
        <w:jc w:val="both"/>
        <w:rPr>
          <w:kern w:val="3"/>
          <w:lang w:eastAsia="ru-RU"/>
        </w:rPr>
      </w:pPr>
    </w:p>
    <w:p w:rsidR="00825705" w:rsidRPr="00DA18A0" w:rsidRDefault="00825705" w:rsidP="00825705">
      <w:pPr>
        <w:widowControl w:val="0"/>
        <w:autoSpaceDN w:val="0"/>
        <w:ind w:firstLine="709"/>
        <w:jc w:val="center"/>
        <w:rPr>
          <w:b/>
          <w:kern w:val="3"/>
          <w:u w:val="single"/>
          <w:lang w:eastAsia="ru-RU"/>
        </w:rPr>
      </w:pPr>
      <w:r w:rsidRPr="00DA18A0">
        <w:rPr>
          <w:b/>
          <w:kern w:val="3"/>
          <w:u w:val="single"/>
          <w:lang w:eastAsia="ru-RU"/>
        </w:rPr>
        <w:t>Условия оплаты по Контракту:</w:t>
      </w:r>
    </w:p>
    <w:p w:rsidR="00825705" w:rsidRPr="00572C50" w:rsidRDefault="00825705" w:rsidP="00825705">
      <w:pPr>
        <w:widowControl w:val="0"/>
        <w:autoSpaceDN w:val="0"/>
        <w:ind w:firstLine="709"/>
        <w:jc w:val="both"/>
        <w:rPr>
          <w:kern w:val="3"/>
          <w:lang w:eastAsia="ru-RU"/>
        </w:rPr>
      </w:pPr>
      <w:r w:rsidRPr="00572C50">
        <w:rPr>
          <w:kern w:val="3"/>
          <w:lang w:eastAsia="ru-RU"/>
        </w:rPr>
        <w:t>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825705" w:rsidRDefault="00825705" w:rsidP="00825705">
      <w:pPr>
        <w:widowControl w:val="0"/>
        <w:autoSpaceDN w:val="0"/>
        <w:ind w:firstLine="709"/>
        <w:jc w:val="both"/>
        <w:rPr>
          <w:kern w:val="3"/>
          <w:lang w:eastAsia="ru-RU"/>
        </w:rPr>
      </w:pPr>
      <w:r w:rsidRPr="00572C50">
        <w:rPr>
          <w:kern w:val="3"/>
          <w:lang w:eastAsia="ru-RU"/>
        </w:rPr>
        <w:t xml:space="preserve">Оплата производится Заказчиком со своего лицевого счёта, открытого в органах Федерального казначейства, по безналичному расчёту в течение </w:t>
      </w:r>
      <w:r>
        <w:rPr>
          <w:kern w:val="3"/>
          <w:lang w:eastAsia="ru-RU"/>
        </w:rPr>
        <w:t>1</w:t>
      </w:r>
      <w:r w:rsidR="00174643">
        <w:rPr>
          <w:kern w:val="3"/>
          <w:lang w:eastAsia="ru-RU"/>
        </w:rPr>
        <w:t>5</w:t>
      </w:r>
      <w:r w:rsidRPr="00572C50">
        <w:rPr>
          <w:kern w:val="3"/>
          <w:lang w:eastAsia="ru-RU"/>
        </w:rPr>
        <w:t xml:space="preserve"> (</w:t>
      </w:r>
      <w:r w:rsidR="00174643">
        <w:rPr>
          <w:kern w:val="3"/>
          <w:lang w:eastAsia="ru-RU"/>
        </w:rPr>
        <w:t>пятнадцати</w:t>
      </w:r>
      <w:r w:rsidRPr="00572C50">
        <w:rPr>
          <w:kern w:val="3"/>
          <w:lang w:eastAsia="ru-RU"/>
        </w:rPr>
        <w:t>) рабочих дней с даты получения Заказчиком надлежащим образом оформленных документов, указанных в Контракте (Акты сдачи-приемки работ Получателем, Реестр к актам сдачи-приемки работ, счет, Акт выполненных работ, Отрывные талоны к направлениям).</w:t>
      </w:r>
    </w:p>
    <w:p w:rsidR="00825705" w:rsidRPr="005679E3" w:rsidRDefault="00825705" w:rsidP="00825705">
      <w:pPr>
        <w:autoSpaceDE w:val="0"/>
        <w:autoSpaceDN w:val="0"/>
        <w:jc w:val="both"/>
        <w:rPr>
          <w:b/>
          <w:bCs/>
          <w:lang w:val="de-DE"/>
        </w:rPr>
      </w:pPr>
    </w:p>
    <w:p w:rsidR="00825705" w:rsidRPr="00825705" w:rsidRDefault="00210E45" w:rsidP="00825705">
      <w:pPr>
        <w:autoSpaceDE w:val="0"/>
        <w:autoSpaceDN w:val="0"/>
        <w:jc w:val="center"/>
        <w:rPr>
          <w:b/>
          <w:bCs/>
        </w:rPr>
      </w:pPr>
      <w:proofErr w:type="spellStart"/>
      <w:r w:rsidRPr="005679E3">
        <w:rPr>
          <w:b/>
          <w:bCs/>
          <w:lang w:val="de-DE"/>
        </w:rPr>
        <w:t>Требования</w:t>
      </w:r>
      <w:proofErr w:type="spellEnd"/>
      <w:r w:rsidRPr="005679E3">
        <w:rPr>
          <w:b/>
          <w:bCs/>
          <w:lang w:val="de-DE"/>
        </w:rPr>
        <w:t xml:space="preserve"> к </w:t>
      </w:r>
      <w:proofErr w:type="spellStart"/>
      <w:r w:rsidRPr="005679E3">
        <w:rPr>
          <w:b/>
          <w:bCs/>
          <w:lang w:val="de-DE"/>
        </w:rPr>
        <w:t>месту</w:t>
      </w:r>
      <w:proofErr w:type="spellEnd"/>
      <w:r w:rsidRPr="005679E3">
        <w:rPr>
          <w:b/>
          <w:bCs/>
          <w:lang w:val="de-DE"/>
        </w:rPr>
        <w:t xml:space="preserve">, </w:t>
      </w:r>
      <w:proofErr w:type="spellStart"/>
      <w:r w:rsidRPr="005679E3">
        <w:rPr>
          <w:b/>
          <w:bCs/>
          <w:lang w:val="de-DE"/>
        </w:rPr>
        <w:t>условиям</w:t>
      </w:r>
      <w:proofErr w:type="spellEnd"/>
      <w:r w:rsidRPr="005679E3">
        <w:rPr>
          <w:b/>
          <w:bCs/>
          <w:lang w:val="de-DE"/>
        </w:rPr>
        <w:t xml:space="preserve"> и </w:t>
      </w:r>
      <w:proofErr w:type="spellStart"/>
      <w:r w:rsidRPr="005679E3">
        <w:rPr>
          <w:b/>
          <w:bCs/>
          <w:lang w:val="de-DE"/>
        </w:rPr>
        <w:t>срокам</w:t>
      </w:r>
      <w:proofErr w:type="spellEnd"/>
      <w:r w:rsidRPr="005679E3">
        <w:rPr>
          <w:b/>
          <w:bCs/>
          <w:lang w:val="de-DE"/>
        </w:rPr>
        <w:t xml:space="preserve"> (</w:t>
      </w:r>
      <w:proofErr w:type="spellStart"/>
      <w:r w:rsidRPr="005679E3">
        <w:rPr>
          <w:b/>
          <w:bCs/>
          <w:lang w:val="de-DE"/>
        </w:rPr>
        <w:t>периодам</w:t>
      </w:r>
      <w:proofErr w:type="spellEnd"/>
      <w:r w:rsidRPr="005679E3">
        <w:rPr>
          <w:b/>
          <w:bCs/>
          <w:lang w:val="de-DE"/>
        </w:rPr>
        <w:t xml:space="preserve">) </w:t>
      </w:r>
      <w:r w:rsidRPr="005679E3">
        <w:rPr>
          <w:b/>
          <w:bCs/>
        </w:rPr>
        <w:t>выполнения работ</w:t>
      </w:r>
    </w:p>
    <w:p w:rsidR="00850BBD" w:rsidRPr="00B45F05" w:rsidRDefault="00850BBD" w:rsidP="00850BBD">
      <w:pPr>
        <w:ind w:right="-1" w:firstLine="708"/>
        <w:jc w:val="both"/>
        <w:rPr>
          <w:rFonts w:eastAsia="Lucida Sans Unicode"/>
          <w:kern w:val="2"/>
          <w:lang w:eastAsia="ru-RU"/>
        </w:rPr>
      </w:pPr>
      <w:r w:rsidRPr="00B45F05">
        <w:rPr>
          <w:rFonts w:eastAsia="Lucida Sans Unicode"/>
          <w:kern w:val="2"/>
          <w:lang w:eastAsia="ru-RU"/>
        </w:rPr>
        <w:t xml:space="preserve">           Исполнитель обязан:</w:t>
      </w:r>
    </w:p>
    <w:p w:rsidR="00850BBD" w:rsidRPr="00B45F05" w:rsidRDefault="00850BBD" w:rsidP="00850BBD">
      <w:pPr>
        <w:ind w:right="-1" w:firstLine="708"/>
        <w:jc w:val="both"/>
        <w:rPr>
          <w:rFonts w:eastAsia="Lucida Sans Unicode"/>
          <w:kern w:val="2"/>
          <w:lang w:eastAsia="ru-RU"/>
        </w:rPr>
      </w:pPr>
      <w:r w:rsidRPr="00B45F05">
        <w:rPr>
          <w:rFonts w:eastAsia="Lucida Sans Unicode"/>
          <w:kern w:val="2"/>
          <w:lang w:eastAsia="ru-RU"/>
        </w:rPr>
        <w:t>- предоставить инвалидам права выбора способа получения технического средства реабилитации;</w:t>
      </w:r>
    </w:p>
    <w:p w:rsidR="00850BBD" w:rsidRPr="008C122B" w:rsidRDefault="00850BBD" w:rsidP="00850BBD">
      <w:pPr>
        <w:pStyle w:val="Standard"/>
        <w:keepNext/>
        <w:autoSpaceDE w:val="0"/>
        <w:ind w:firstLine="720"/>
        <w:jc w:val="both"/>
        <w:rPr>
          <w:lang w:val="ru-RU"/>
        </w:rPr>
      </w:pPr>
      <w:r w:rsidRPr="004034A4">
        <w:rPr>
          <w:rFonts w:eastAsia="Lucida Sans Unicode"/>
          <w:kern w:val="2"/>
          <w:lang w:val="ru-RU" w:eastAsia="ru-RU"/>
        </w:rPr>
        <w:t xml:space="preserve">- </w:t>
      </w:r>
      <w:r>
        <w:rPr>
          <w:color w:val="000000"/>
          <w:lang w:val="ru-RU" w:eastAsia="ru-RU"/>
        </w:rPr>
        <w:t>з</w:t>
      </w:r>
      <w:r>
        <w:rPr>
          <w:lang w:val="ru-RU"/>
        </w:rPr>
        <w:t xml:space="preserve">дания и сооружения организации, оказывающие протезно-ортопедические услуги </w:t>
      </w:r>
      <w:r w:rsidRPr="004034A4">
        <w:rPr>
          <w:lang w:val="ru-RU"/>
        </w:rPr>
        <w:t>получателям</w:t>
      </w:r>
      <w:r>
        <w:rPr>
          <w:lang w:val="ru-RU"/>
        </w:rPr>
        <w:t xml:space="preserve"> должны</w:t>
      </w:r>
      <w:r w:rsidRPr="004034A4">
        <w:rPr>
          <w:lang w:val="ru-RU"/>
        </w:rPr>
        <w:t xml:space="preserve"> </w:t>
      </w:r>
      <w:r>
        <w:rPr>
          <w:lang w:val="ru-RU"/>
        </w:rPr>
        <w:t xml:space="preserve">быть </w:t>
      </w:r>
      <w:r w:rsidRPr="004034A4">
        <w:rPr>
          <w:lang w:val="ru-RU"/>
        </w:rPr>
        <w:t xml:space="preserve">в соответствии с требованиями приказа Министерства труда и социальной защиты Российской Федерации от 30 июля 2015 г. </w:t>
      </w:r>
      <w:r w:rsidRPr="0061794E">
        <w:t>N</w:t>
      </w:r>
      <w:r w:rsidRPr="004034A4">
        <w:rPr>
          <w:lang w:val="ru-RU"/>
        </w:rPr>
        <w:t xml:space="preserve">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</w:t>
      </w:r>
      <w:r>
        <w:rPr>
          <w:lang w:val="ru-RU"/>
        </w:rPr>
        <w:t>.</w:t>
      </w:r>
    </w:p>
    <w:p w:rsidR="00850BBD" w:rsidRPr="00B45F05" w:rsidRDefault="00850BBD" w:rsidP="00850BBD">
      <w:pPr>
        <w:ind w:right="-1" w:firstLine="708"/>
        <w:jc w:val="both"/>
        <w:rPr>
          <w:rFonts w:eastAsia="Lucida Sans Unicode"/>
          <w:kern w:val="2"/>
          <w:lang w:eastAsia="ru-RU"/>
        </w:rPr>
      </w:pPr>
      <w:r w:rsidRPr="00B45F05">
        <w:rPr>
          <w:rFonts w:eastAsia="Lucida Sans Unicode"/>
          <w:kern w:val="2"/>
          <w:lang w:eastAsia="ru-RU"/>
        </w:rPr>
        <w:t xml:space="preserve">- после получения от Заказчика реестра получателей Изделий организовать информирование получателей о дате, времени и месте </w:t>
      </w:r>
      <w:r>
        <w:rPr>
          <w:rFonts w:eastAsia="Lucida Sans Unicode"/>
          <w:kern w:val="2"/>
          <w:lang w:eastAsia="ru-RU"/>
        </w:rPr>
        <w:t>проведения ремонтных работ.</w:t>
      </w:r>
    </w:p>
    <w:p w:rsidR="00850BBD" w:rsidRPr="00B45F05" w:rsidRDefault="00850BBD" w:rsidP="00850BBD">
      <w:pPr>
        <w:ind w:right="-1" w:firstLine="708"/>
        <w:jc w:val="both"/>
        <w:rPr>
          <w:rFonts w:eastAsia="Lucida Sans Unicode"/>
          <w:kern w:val="2"/>
          <w:lang w:eastAsia="ru-RU"/>
        </w:rPr>
      </w:pPr>
      <w:r w:rsidRPr="00B45F05">
        <w:rPr>
          <w:rFonts w:eastAsia="Lucida Sans Unicode"/>
          <w:kern w:val="2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850BBD" w:rsidRPr="00B45F05" w:rsidRDefault="00850BBD" w:rsidP="00850BBD">
      <w:pPr>
        <w:ind w:right="-1" w:firstLine="708"/>
        <w:jc w:val="both"/>
        <w:rPr>
          <w:rFonts w:eastAsia="Lucida Sans Unicode"/>
          <w:kern w:val="2"/>
          <w:lang w:eastAsia="ru-RU"/>
        </w:rPr>
      </w:pPr>
      <w:r w:rsidRPr="00B45F05">
        <w:rPr>
          <w:rFonts w:eastAsia="Lucida Sans Unicode"/>
          <w:kern w:val="2"/>
          <w:lang w:eastAsia="ru-RU"/>
        </w:rPr>
        <w:t>- обеспечить ведение журнала телефонных звонков инвалидам из реестра получателей Изделий с пометкой о времени звонка, результате звонка;</w:t>
      </w:r>
    </w:p>
    <w:p w:rsidR="00850BBD" w:rsidRPr="00B45F05" w:rsidRDefault="00850BBD" w:rsidP="00850BBD">
      <w:pPr>
        <w:ind w:right="-1" w:firstLine="708"/>
        <w:jc w:val="both"/>
        <w:rPr>
          <w:rFonts w:eastAsia="Lucida Sans Unicode"/>
          <w:kern w:val="2"/>
          <w:lang w:eastAsia="ru-RU"/>
        </w:rPr>
      </w:pPr>
      <w:r w:rsidRPr="00B45F05">
        <w:rPr>
          <w:rFonts w:eastAsia="Lucida Sans Unicode"/>
          <w:kern w:val="2"/>
          <w:lang w:eastAsia="ru-RU"/>
        </w:rPr>
        <w:t xml:space="preserve">- обеспечить ведение аудиозаписи телефонных разговоров с инвалидами по вопросам получения </w:t>
      </w:r>
      <w:r>
        <w:rPr>
          <w:rFonts w:eastAsia="Lucida Sans Unicode"/>
          <w:kern w:val="2"/>
          <w:lang w:eastAsia="ru-RU"/>
        </w:rPr>
        <w:t>протезно-ортопедических изделий</w:t>
      </w:r>
      <w:r w:rsidRPr="00B45F05">
        <w:rPr>
          <w:rFonts w:eastAsia="Lucida Sans Unicode"/>
          <w:kern w:val="2"/>
          <w:lang w:eastAsia="ru-RU"/>
        </w:rPr>
        <w:t xml:space="preserve"> реабилитации;</w:t>
      </w:r>
    </w:p>
    <w:p w:rsidR="00850BBD" w:rsidRPr="00B45F05" w:rsidRDefault="00850BBD" w:rsidP="00850BBD">
      <w:pPr>
        <w:ind w:right="-1" w:firstLine="708"/>
        <w:jc w:val="both"/>
        <w:rPr>
          <w:rFonts w:eastAsia="Lucida Sans Unicode"/>
          <w:kern w:val="2"/>
          <w:lang w:eastAsia="ru-RU"/>
        </w:rPr>
      </w:pPr>
      <w:r w:rsidRPr="00B45F05">
        <w:rPr>
          <w:rFonts w:eastAsia="Lucida Sans Unicode"/>
          <w:kern w:val="2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850BBD" w:rsidRDefault="00850BBD" w:rsidP="00E058D8">
      <w:pPr>
        <w:ind w:right="-1" w:firstLine="708"/>
        <w:jc w:val="both"/>
        <w:rPr>
          <w:b/>
        </w:rPr>
      </w:pPr>
      <w:r w:rsidRPr="00B45F05">
        <w:rPr>
          <w:rFonts w:eastAsia="Lucida Sans Unicode"/>
          <w:kern w:val="2"/>
          <w:lang w:eastAsia="ru-RU"/>
        </w:rPr>
        <w:t xml:space="preserve">- информировать Заказчика </w:t>
      </w:r>
      <w:r w:rsidR="00E058D8">
        <w:rPr>
          <w:rFonts w:eastAsia="Lucida Sans Unicode"/>
          <w:kern w:val="2"/>
          <w:lang w:eastAsia="ru-RU"/>
        </w:rPr>
        <w:t xml:space="preserve">в случае </w:t>
      </w:r>
      <w:r w:rsidRPr="00B45F05">
        <w:rPr>
          <w:rFonts w:eastAsia="Lucida Sans Unicode"/>
          <w:kern w:val="2"/>
          <w:lang w:eastAsia="ru-RU"/>
        </w:rPr>
        <w:t xml:space="preserve">невозможности </w:t>
      </w:r>
      <w:r w:rsidR="00E058D8">
        <w:rPr>
          <w:rFonts w:eastAsia="Lucida Sans Unicode"/>
          <w:kern w:val="2"/>
          <w:lang w:eastAsia="ru-RU"/>
        </w:rPr>
        <w:t>произвести ремонтные работы</w:t>
      </w:r>
      <w:r w:rsidRPr="00B45F05">
        <w:rPr>
          <w:rFonts w:eastAsia="Lucida Sans Unicode"/>
          <w:kern w:val="2"/>
          <w:lang w:eastAsia="ru-RU"/>
        </w:rPr>
        <w:t xml:space="preserve"> получателю.</w:t>
      </w:r>
    </w:p>
    <w:p w:rsidR="00E058D8" w:rsidRDefault="00210E45" w:rsidP="00E058D8">
      <w:pPr>
        <w:autoSpaceDE w:val="0"/>
        <w:autoSpaceDN w:val="0"/>
        <w:jc w:val="center"/>
        <w:rPr>
          <w:rFonts w:eastAsia="Arial"/>
          <w:b/>
          <w:kern w:val="3"/>
        </w:rPr>
      </w:pPr>
      <w:r w:rsidRPr="005679E3">
        <w:rPr>
          <w:rFonts w:eastAsia="Arial"/>
          <w:b/>
          <w:kern w:val="3"/>
        </w:rPr>
        <w:t>Место выполнения работ</w:t>
      </w:r>
    </w:p>
    <w:p w:rsidR="00210E45" w:rsidRPr="005679E3" w:rsidRDefault="00210E45" w:rsidP="00E058D8">
      <w:pPr>
        <w:autoSpaceDE w:val="0"/>
        <w:autoSpaceDN w:val="0"/>
        <w:ind w:firstLine="709"/>
        <w:jc w:val="both"/>
        <w:rPr>
          <w:rFonts w:eastAsia="Arial"/>
          <w:b/>
          <w:kern w:val="3"/>
        </w:rPr>
      </w:pPr>
      <w:r w:rsidRPr="005679E3">
        <w:rPr>
          <w:rFonts w:eastAsia="Arial"/>
          <w:kern w:val="3"/>
        </w:rPr>
        <w:t xml:space="preserve">Выполнение работ должно быть осуществлено: РФ, Дальневосточный федеральный округ, Приморский край, г. Владивосток. </w:t>
      </w:r>
    </w:p>
    <w:p w:rsidR="00210E45" w:rsidRDefault="00210E45" w:rsidP="00210E45">
      <w:pPr>
        <w:autoSpaceDE w:val="0"/>
        <w:autoSpaceDN w:val="0"/>
        <w:jc w:val="both"/>
        <w:rPr>
          <w:b/>
          <w:bCs/>
        </w:rPr>
      </w:pPr>
    </w:p>
    <w:p w:rsidR="00FE28FE" w:rsidRPr="005679E3" w:rsidRDefault="00FE28FE" w:rsidP="00210E45">
      <w:pPr>
        <w:autoSpaceDE w:val="0"/>
        <w:autoSpaceDN w:val="0"/>
        <w:jc w:val="both"/>
        <w:rPr>
          <w:b/>
          <w:bCs/>
        </w:rPr>
      </w:pPr>
    </w:p>
    <w:p w:rsidR="00850BBD" w:rsidRDefault="00210E45" w:rsidP="00850BBD">
      <w:pPr>
        <w:autoSpaceDE w:val="0"/>
        <w:autoSpaceDN w:val="0"/>
        <w:jc w:val="center"/>
        <w:rPr>
          <w:b/>
          <w:bCs/>
        </w:rPr>
      </w:pPr>
      <w:r w:rsidRPr="008202DC">
        <w:rPr>
          <w:b/>
          <w:bCs/>
        </w:rPr>
        <w:t>Сроки (периоды) выполнения работ</w:t>
      </w:r>
      <w:r w:rsidRPr="008202DC">
        <w:rPr>
          <w:bCs/>
        </w:rPr>
        <w:t>:</w:t>
      </w:r>
    </w:p>
    <w:p w:rsidR="008202DC" w:rsidRDefault="00850BBD" w:rsidP="00FE28FE">
      <w:pPr>
        <w:autoSpaceDE w:val="0"/>
        <w:autoSpaceDN w:val="0"/>
        <w:ind w:firstLine="709"/>
        <w:jc w:val="both"/>
      </w:pPr>
      <w:r w:rsidRPr="00850BBD">
        <w:rPr>
          <w:bCs/>
        </w:rPr>
        <w:t>С</w:t>
      </w:r>
      <w:r w:rsidR="00210E45" w:rsidRPr="005679E3">
        <w:t xml:space="preserve">рок выполнения работы </w:t>
      </w:r>
      <w:r w:rsidR="00FE28FE" w:rsidRPr="00FE28FE">
        <w:t>с даты получения от Заказчика реестра получателей до 15 ноября 2021 года.</w:t>
      </w:r>
    </w:p>
    <w:p w:rsidR="00FE28FE" w:rsidRDefault="00FE28FE" w:rsidP="00FE28FE">
      <w:pPr>
        <w:autoSpaceDE w:val="0"/>
        <w:autoSpaceDN w:val="0"/>
        <w:ind w:firstLine="709"/>
        <w:jc w:val="both"/>
      </w:pPr>
    </w:p>
    <w:p w:rsidR="008202DC" w:rsidRDefault="008202DC" w:rsidP="008202DC">
      <w:pPr>
        <w:ind w:right="-427" w:firstLine="709"/>
        <w:jc w:val="both"/>
      </w:pPr>
      <w:r w:rsidRPr="00D86661">
        <w:t xml:space="preserve">В связи с невозможностью определить объем подлежащих выполнению работ, электронный аукцион проводится в соответствии с требованиями пункта 2 ст.42 Федерального закона от 05.04.2013г. № 44-ФЗ «О контрактной системе в сфере закупок товаров, работ, услуг </w:t>
      </w:r>
      <w:r w:rsidRPr="00D86661">
        <w:lastRenderedPageBreak/>
        <w:t>для обеспечения государственных и муниципальных нужд» путем снижения н</w:t>
      </w:r>
      <w:r>
        <w:t>ачальной суммы цен единиц работ.</w:t>
      </w:r>
    </w:p>
    <w:p w:rsidR="008202DC" w:rsidRPr="00D86661" w:rsidRDefault="008202DC" w:rsidP="008202DC">
      <w:pPr>
        <w:ind w:right="-427" w:firstLine="709"/>
        <w:jc w:val="both"/>
      </w:pPr>
      <w:r w:rsidRPr="00D86661">
        <w:t>Цена единицы работы, по результатам проведения электронного аукциона, определяется путем уменьшения начальной цены единиц работ, пропорционально снижению начальной суммы цен единиц работ.</w:t>
      </w:r>
    </w:p>
    <w:p w:rsidR="008202DC" w:rsidRDefault="008202DC" w:rsidP="008202DC">
      <w:pPr>
        <w:ind w:right="-427" w:firstLine="709"/>
        <w:jc w:val="both"/>
      </w:pPr>
      <w:r w:rsidRPr="00D86661">
        <w:t>Оплата выполненных работ осуществляется по цене единицы выполненных работ, исходя из объема фактически выполненных работ, но в размере, не превышающем максимального значения цены контракта, указанного в извещении об осуществлении закупки и документации о закупке.</w:t>
      </w:r>
    </w:p>
    <w:p w:rsidR="008202DC" w:rsidRDefault="008202DC" w:rsidP="008202DC">
      <w:pPr>
        <w:ind w:right="-1" w:firstLine="709"/>
        <w:jc w:val="both"/>
      </w:pPr>
      <w:r w:rsidRPr="00FA211D">
        <w:t>Объем товаров, работ или услуг, подлежащих передаче или исполнению, определяется на основании заявок заказчика (списком получателей).</w:t>
      </w:r>
    </w:p>
    <w:p w:rsidR="0093169A" w:rsidRDefault="0093169A" w:rsidP="008202DC">
      <w:pPr>
        <w:ind w:right="-1" w:firstLine="709"/>
        <w:jc w:val="both"/>
      </w:pPr>
    </w:p>
    <w:p w:rsidR="0093169A" w:rsidRDefault="0093169A" w:rsidP="008202DC">
      <w:pPr>
        <w:ind w:right="-1" w:firstLine="709"/>
        <w:jc w:val="both"/>
      </w:pPr>
    </w:p>
    <w:p w:rsidR="0093169A" w:rsidRDefault="0093169A" w:rsidP="008202DC">
      <w:pPr>
        <w:ind w:right="-1" w:firstLine="709"/>
        <w:jc w:val="both"/>
      </w:pPr>
    </w:p>
    <w:p w:rsidR="0093169A" w:rsidRDefault="0093169A" w:rsidP="008202DC">
      <w:pPr>
        <w:ind w:right="-1" w:firstLine="709"/>
        <w:jc w:val="both"/>
      </w:pPr>
    </w:p>
    <w:p w:rsidR="0093169A" w:rsidRDefault="0093169A" w:rsidP="008202DC">
      <w:pPr>
        <w:ind w:right="-1" w:firstLine="709"/>
        <w:jc w:val="both"/>
      </w:pPr>
      <w:bookmarkStart w:id="0" w:name="_GoBack"/>
      <w:bookmarkEnd w:id="0"/>
    </w:p>
    <w:p w:rsidR="008202DC" w:rsidRPr="005679E3" w:rsidRDefault="008202DC" w:rsidP="00210E45">
      <w:pPr>
        <w:autoSpaceDE w:val="0"/>
        <w:autoSpaceDN w:val="0"/>
        <w:jc w:val="both"/>
      </w:pPr>
    </w:p>
    <w:p w:rsidR="00210E45" w:rsidRPr="002E40F2" w:rsidRDefault="00210E45" w:rsidP="00210E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E45" w:rsidRPr="00206568" w:rsidRDefault="00210E45" w:rsidP="00210E45">
      <w:pPr>
        <w:pStyle w:val="a3"/>
        <w:spacing w:before="0" w:after="0"/>
        <w:jc w:val="right"/>
        <w:rPr>
          <w:rFonts w:eastAsia="Arial"/>
        </w:rPr>
      </w:pPr>
    </w:p>
    <w:p w:rsidR="00C551F1" w:rsidRDefault="00C551F1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</w:p>
    <w:p w:rsidR="003732C6" w:rsidRDefault="003732C6" w:rsidP="00605793">
      <w:pPr>
        <w:suppressAutoHyphens w:val="0"/>
      </w:pPr>
      <w:r w:rsidRPr="003732C6">
        <w:rPr>
          <w:sz w:val="16"/>
          <w:szCs w:val="16"/>
        </w:rPr>
        <w:t>Синицына В.В</w:t>
      </w:r>
      <w:r>
        <w:t>.</w:t>
      </w:r>
    </w:p>
    <w:sectPr w:rsidR="003732C6" w:rsidSect="00E058D8">
      <w:headerReference w:type="default" r:id="rId6"/>
      <w:footerReference w:type="defaul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81" w:rsidRDefault="00A16C81" w:rsidP="00825705">
      <w:r>
        <w:separator/>
      </w:r>
    </w:p>
  </w:endnote>
  <w:endnote w:type="continuationSeparator" w:id="0">
    <w:p w:rsidR="00A16C81" w:rsidRDefault="00A16C81" w:rsidP="0082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BE" w:rsidRDefault="006403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81" w:rsidRDefault="00A16C81" w:rsidP="00825705">
      <w:r>
        <w:separator/>
      </w:r>
    </w:p>
  </w:footnote>
  <w:footnote w:type="continuationSeparator" w:id="0">
    <w:p w:rsidR="00A16C81" w:rsidRDefault="00A16C81" w:rsidP="0082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BE" w:rsidRDefault="006403B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1159AA"/>
    <w:rsid w:val="00174643"/>
    <w:rsid w:val="001F1E46"/>
    <w:rsid w:val="00210E45"/>
    <w:rsid w:val="002F55B1"/>
    <w:rsid w:val="00343AA9"/>
    <w:rsid w:val="003732C6"/>
    <w:rsid w:val="00396B61"/>
    <w:rsid w:val="003F5FD9"/>
    <w:rsid w:val="00536AF3"/>
    <w:rsid w:val="00605793"/>
    <w:rsid w:val="006403BE"/>
    <w:rsid w:val="00793B32"/>
    <w:rsid w:val="00810F61"/>
    <w:rsid w:val="008202DC"/>
    <w:rsid w:val="00825705"/>
    <w:rsid w:val="00850BBD"/>
    <w:rsid w:val="008F34D4"/>
    <w:rsid w:val="0093169A"/>
    <w:rsid w:val="00966DEA"/>
    <w:rsid w:val="00A16C81"/>
    <w:rsid w:val="00B15AA0"/>
    <w:rsid w:val="00C551F1"/>
    <w:rsid w:val="00C60012"/>
    <w:rsid w:val="00C66893"/>
    <w:rsid w:val="00E058D8"/>
    <w:rsid w:val="00F27449"/>
    <w:rsid w:val="00F540ED"/>
    <w:rsid w:val="00F87BEE"/>
    <w:rsid w:val="00FA5F44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C789C-4ED4-400C-822B-D2337813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0E45"/>
    <w:pPr>
      <w:spacing w:before="280" w:after="119"/>
    </w:pPr>
  </w:style>
  <w:style w:type="paragraph" w:customStyle="1" w:styleId="ConsPlusNormal">
    <w:name w:val="ConsPlusNormal"/>
    <w:rsid w:val="00210E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F87BE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F87BEE"/>
    <w:rPr>
      <w:color w:val="954F72"/>
      <w:u w:val="single"/>
    </w:rPr>
  </w:style>
  <w:style w:type="paragraph" w:customStyle="1" w:styleId="xl66">
    <w:name w:val="xl66"/>
    <w:basedOn w:val="a"/>
    <w:rsid w:val="00F87B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67">
    <w:name w:val="xl67"/>
    <w:basedOn w:val="a"/>
    <w:rsid w:val="00F87BE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68">
    <w:name w:val="xl68"/>
    <w:basedOn w:val="a"/>
    <w:rsid w:val="00F87BE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F87BE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F87BE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1">
    <w:name w:val="xl71"/>
    <w:basedOn w:val="a"/>
    <w:rsid w:val="00F87BE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2">
    <w:name w:val="xl72"/>
    <w:basedOn w:val="a"/>
    <w:rsid w:val="00F87BE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F87BEE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F87BE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F87BE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16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169A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8257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57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257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57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50BB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Клавдия Ивановна</dc:creator>
  <cp:keywords/>
  <dc:description/>
  <cp:lastModifiedBy>Березнюк Александр Сергеевич</cp:lastModifiedBy>
  <cp:revision>4</cp:revision>
  <cp:lastPrinted>2021-06-29T04:31:00Z</cp:lastPrinted>
  <dcterms:created xsi:type="dcterms:W3CDTF">2021-06-29T04:33:00Z</dcterms:created>
  <dcterms:modified xsi:type="dcterms:W3CDTF">2021-07-16T06:02:00Z</dcterms:modified>
</cp:coreProperties>
</file>