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BD" w:rsidRDefault="00C37EBD" w:rsidP="00EA5EB9">
      <w:pPr>
        <w:pStyle w:val="a6"/>
        <w:spacing w:before="0"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:rsidR="00C37EBD" w:rsidRDefault="00C37EBD" w:rsidP="00C37EBD">
      <w:pPr>
        <w:pStyle w:val="a3"/>
        <w:jc w:val="right"/>
        <w:rPr>
          <w:bCs/>
          <w:szCs w:val="26"/>
        </w:rPr>
      </w:pPr>
    </w:p>
    <w:p w:rsidR="00A3674C" w:rsidRPr="009F05F4" w:rsidRDefault="00A3674C" w:rsidP="00A3674C">
      <w:pPr>
        <w:pStyle w:val="a3"/>
        <w:rPr>
          <w:bCs/>
          <w:szCs w:val="26"/>
        </w:rPr>
      </w:pPr>
      <w:r w:rsidRPr="009F05F4">
        <w:rPr>
          <w:bCs/>
          <w:szCs w:val="26"/>
        </w:rPr>
        <w:t>ТЕХНИЧЕСКОЕ ЗАДАНИЕ</w:t>
      </w:r>
    </w:p>
    <w:p w:rsidR="00F020BC" w:rsidRPr="009F05F4" w:rsidRDefault="00A3674C" w:rsidP="009F05F4">
      <w:pPr>
        <w:suppressLineNumbers/>
        <w:snapToGrid w:val="0"/>
        <w:jc w:val="center"/>
        <w:rPr>
          <w:b/>
          <w:bCs/>
          <w:color w:val="000000"/>
          <w:sz w:val="26"/>
          <w:szCs w:val="26"/>
        </w:rPr>
      </w:pPr>
      <w:r w:rsidRPr="009F05F4">
        <w:rPr>
          <w:b/>
          <w:bCs/>
          <w:color w:val="000000"/>
          <w:sz w:val="26"/>
          <w:szCs w:val="26"/>
        </w:rPr>
        <w:t xml:space="preserve">к </w:t>
      </w:r>
      <w:r w:rsidRPr="009F05F4">
        <w:rPr>
          <w:b/>
          <w:color w:val="000000"/>
          <w:kern w:val="1"/>
          <w:sz w:val="26"/>
          <w:szCs w:val="26"/>
        </w:rPr>
        <w:t>аукциону в электронной форме</w:t>
      </w:r>
      <w:r w:rsidRPr="009F05F4">
        <w:rPr>
          <w:b/>
          <w:bCs/>
          <w:color w:val="000000"/>
          <w:sz w:val="26"/>
          <w:szCs w:val="26"/>
        </w:rPr>
        <w:t xml:space="preserve"> на поставку </w:t>
      </w:r>
      <w:r w:rsidR="00C5027F" w:rsidRPr="009F05F4">
        <w:rPr>
          <w:b/>
          <w:bCs/>
          <w:color w:val="000000"/>
          <w:sz w:val="26"/>
          <w:szCs w:val="26"/>
        </w:rPr>
        <w:t>подгузников для взрослых</w:t>
      </w:r>
      <w:r w:rsidRPr="009F05F4">
        <w:rPr>
          <w:b/>
          <w:bCs/>
          <w:color w:val="000000"/>
          <w:sz w:val="26"/>
          <w:szCs w:val="26"/>
        </w:rPr>
        <w:t xml:space="preserve"> </w:t>
      </w:r>
      <w:r w:rsidR="00E8455C" w:rsidRPr="009F05F4">
        <w:rPr>
          <w:b/>
          <w:bCs/>
          <w:color w:val="000000"/>
          <w:sz w:val="26"/>
          <w:szCs w:val="26"/>
        </w:rPr>
        <w:t xml:space="preserve">для обеспечения инвалидов </w:t>
      </w:r>
      <w:r w:rsidRPr="009F05F4">
        <w:rPr>
          <w:b/>
          <w:bCs/>
          <w:color w:val="000000"/>
          <w:sz w:val="26"/>
          <w:szCs w:val="26"/>
        </w:rPr>
        <w:t>в 20</w:t>
      </w:r>
      <w:r w:rsidR="0060365C" w:rsidRPr="009F05F4">
        <w:rPr>
          <w:b/>
          <w:bCs/>
          <w:color w:val="000000"/>
          <w:sz w:val="26"/>
          <w:szCs w:val="26"/>
        </w:rPr>
        <w:t>21</w:t>
      </w:r>
      <w:r w:rsidRPr="009F05F4">
        <w:rPr>
          <w:b/>
          <w:bCs/>
          <w:color w:val="000000"/>
          <w:sz w:val="26"/>
          <w:szCs w:val="26"/>
        </w:rPr>
        <w:t xml:space="preserve"> году</w:t>
      </w:r>
      <w:r w:rsidR="009F05F4">
        <w:rPr>
          <w:b/>
          <w:bCs/>
          <w:color w:val="000000"/>
          <w:sz w:val="26"/>
          <w:szCs w:val="26"/>
        </w:rPr>
        <w:t xml:space="preserve"> </w:t>
      </w:r>
      <w:r w:rsidR="00F020BC" w:rsidRPr="009F05F4">
        <w:rPr>
          <w:b/>
          <w:bCs/>
          <w:color w:val="000000"/>
          <w:sz w:val="26"/>
          <w:szCs w:val="26"/>
        </w:rPr>
        <w:t>(для субъектов малого предпринимательства и социально ориентированных некоммерческих организаций)</w:t>
      </w:r>
    </w:p>
    <w:p w:rsidR="009F05F4" w:rsidRDefault="009F05F4" w:rsidP="002969D9">
      <w:pPr>
        <w:suppressLineNumbers/>
        <w:snapToGrid w:val="0"/>
        <w:jc w:val="center"/>
        <w:rPr>
          <w:b/>
          <w:bCs/>
          <w:color w:val="000000"/>
          <w:sz w:val="26"/>
          <w:szCs w:val="26"/>
        </w:rPr>
      </w:pPr>
    </w:p>
    <w:p w:rsidR="002969D9" w:rsidRPr="009F05F4" w:rsidRDefault="003B638D" w:rsidP="002969D9">
      <w:pPr>
        <w:suppressLineNumbers/>
        <w:snapToGrid w:val="0"/>
        <w:jc w:val="center"/>
        <w:rPr>
          <w:b/>
          <w:color w:val="5F6A74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ИКЗ: 211732501972073250100100030081722</w:t>
      </w:r>
      <w:r w:rsidRPr="003B638D">
        <w:rPr>
          <w:b/>
          <w:bCs/>
          <w:color w:val="000000"/>
          <w:sz w:val="26"/>
          <w:szCs w:val="26"/>
        </w:rPr>
        <w:t>323</w:t>
      </w:r>
    </w:p>
    <w:p w:rsidR="002969D9" w:rsidRPr="009F05F4" w:rsidRDefault="002969D9" w:rsidP="002969D9">
      <w:pPr>
        <w:suppressLineNumbers/>
        <w:snapToGrid w:val="0"/>
        <w:jc w:val="center"/>
        <w:rPr>
          <w:b/>
          <w:color w:val="5F6A74"/>
          <w:sz w:val="26"/>
          <w:szCs w:val="26"/>
        </w:rPr>
      </w:pPr>
    </w:p>
    <w:p w:rsidR="00A3674C" w:rsidRPr="009F05F4" w:rsidRDefault="00152B3C" w:rsidP="00A3674C">
      <w:pPr>
        <w:tabs>
          <w:tab w:val="left" w:pos="720"/>
        </w:tabs>
        <w:jc w:val="both"/>
        <w:rPr>
          <w:color w:val="000000"/>
          <w:sz w:val="25"/>
          <w:szCs w:val="25"/>
        </w:rPr>
      </w:pPr>
      <w:r w:rsidRPr="009F05F4">
        <w:rPr>
          <w:b/>
          <w:sz w:val="25"/>
          <w:szCs w:val="25"/>
        </w:rPr>
        <w:t>1.</w:t>
      </w:r>
      <w:r w:rsidRPr="009F05F4">
        <w:rPr>
          <w:sz w:val="25"/>
          <w:szCs w:val="25"/>
        </w:rPr>
        <w:t xml:space="preserve"> </w:t>
      </w:r>
      <w:r w:rsidRPr="009F05F4">
        <w:rPr>
          <w:b/>
          <w:sz w:val="25"/>
          <w:szCs w:val="25"/>
        </w:rPr>
        <w:t>Цель.</w:t>
      </w:r>
      <w:r w:rsidRPr="009F05F4">
        <w:rPr>
          <w:sz w:val="25"/>
          <w:szCs w:val="25"/>
        </w:rPr>
        <w:t xml:space="preserve"> </w:t>
      </w:r>
      <w:r w:rsidR="00A3674C" w:rsidRPr="009F05F4">
        <w:rPr>
          <w:sz w:val="25"/>
          <w:szCs w:val="25"/>
        </w:rPr>
        <w:t xml:space="preserve">Определение поставщика </w:t>
      </w:r>
      <w:r w:rsidR="00A3674C" w:rsidRPr="009F05F4">
        <w:rPr>
          <w:b/>
          <w:bCs/>
          <w:color w:val="000000"/>
          <w:sz w:val="25"/>
          <w:szCs w:val="25"/>
        </w:rPr>
        <w:t>на поставку подгуз</w:t>
      </w:r>
      <w:r w:rsidR="00C5027F" w:rsidRPr="009F05F4">
        <w:rPr>
          <w:b/>
          <w:bCs/>
          <w:color w:val="000000"/>
          <w:sz w:val="25"/>
          <w:szCs w:val="25"/>
        </w:rPr>
        <w:t>ников для взрослых</w:t>
      </w:r>
      <w:r w:rsidR="00E8455C" w:rsidRPr="009F05F4">
        <w:rPr>
          <w:b/>
          <w:bCs/>
          <w:color w:val="000000"/>
          <w:sz w:val="25"/>
          <w:szCs w:val="25"/>
        </w:rPr>
        <w:t xml:space="preserve"> для обеспечения инвалидов в 202</w:t>
      </w:r>
      <w:r w:rsidR="0060365C" w:rsidRPr="009F05F4">
        <w:rPr>
          <w:b/>
          <w:bCs/>
          <w:color w:val="000000"/>
          <w:sz w:val="25"/>
          <w:szCs w:val="25"/>
        </w:rPr>
        <w:t xml:space="preserve">1 </w:t>
      </w:r>
      <w:r w:rsidR="00A3674C" w:rsidRPr="009F05F4">
        <w:rPr>
          <w:b/>
          <w:bCs/>
          <w:color w:val="000000"/>
          <w:sz w:val="25"/>
          <w:szCs w:val="25"/>
        </w:rPr>
        <w:t>году</w:t>
      </w:r>
      <w:r w:rsidR="00A3674C" w:rsidRPr="009F05F4">
        <w:rPr>
          <w:sz w:val="25"/>
          <w:szCs w:val="25"/>
        </w:rPr>
        <w:t xml:space="preserve"> в целях реализации постановления Правительства Российской Федерации от 7 апреля 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</w:t>
      </w:r>
      <w:r w:rsidR="00A3674C" w:rsidRPr="009F05F4">
        <w:rPr>
          <w:color w:val="000000"/>
          <w:sz w:val="25"/>
          <w:szCs w:val="25"/>
        </w:rPr>
        <w:t>, и на основании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нужд».</w:t>
      </w:r>
    </w:p>
    <w:p w:rsidR="00344DB4" w:rsidRPr="009F05F4" w:rsidRDefault="00A3674C" w:rsidP="009B17A1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  <w:bCs/>
          <w:sz w:val="25"/>
          <w:szCs w:val="25"/>
        </w:rPr>
      </w:pPr>
      <w:r w:rsidRPr="009F05F4">
        <w:rPr>
          <w:b/>
          <w:bCs/>
          <w:color w:val="000000"/>
          <w:sz w:val="25"/>
          <w:szCs w:val="25"/>
        </w:rPr>
        <w:t>Объект закупки</w:t>
      </w:r>
      <w:r w:rsidR="00BD2FDB" w:rsidRPr="009F05F4">
        <w:rPr>
          <w:b/>
          <w:bCs/>
          <w:sz w:val="25"/>
          <w:szCs w:val="25"/>
        </w:rPr>
        <w:t>:</w:t>
      </w:r>
      <w:r w:rsidRPr="009F05F4">
        <w:rPr>
          <w:b/>
          <w:bCs/>
          <w:sz w:val="25"/>
          <w:szCs w:val="25"/>
        </w:rPr>
        <w:t xml:space="preserve"> </w:t>
      </w:r>
      <w:r w:rsidR="00BD2FDB" w:rsidRPr="009F05F4">
        <w:rPr>
          <w:b/>
          <w:bCs/>
          <w:sz w:val="25"/>
          <w:szCs w:val="25"/>
        </w:rPr>
        <w:t xml:space="preserve">Поставка подгузников </w:t>
      </w:r>
      <w:r w:rsidR="00E8455C" w:rsidRPr="009F05F4">
        <w:rPr>
          <w:b/>
          <w:bCs/>
          <w:sz w:val="25"/>
          <w:szCs w:val="25"/>
        </w:rPr>
        <w:t xml:space="preserve">для взрослых </w:t>
      </w:r>
      <w:r w:rsidR="009430BE" w:rsidRPr="009F05F4">
        <w:rPr>
          <w:b/>
          <w:bCs/>
          <w:sz w:val="25"/>
          <w:szCs w:val="25"/>
        </w:rPr>
        <w:t xml:space="preserve">(далее - Товар) </w:t>
      </w:r>
      <w:r w:rsidR="00E8455C" w:rsidRPr="009F05F4">
        <w:rPr>
          <w:b/>
          <w:bCs/>
          <w:sz w:val="25"/>
          <w:szCs w:val="25"/>
        </w:rPr>
        <w:t xml:space="preserve">для обеспечения инвалидов </w:t>
      </w:r>
      <w:r w:rsidR="00B71E20" w:rsidRPr="009F05F4">
        <w:rPr>
          <w:b/>
          <w:bCs/>
          <w:sz w:val="25"/>
          <w:szCs w:val="25"/>
        </w:rPr>
        <w:t>(далее</w:t>
      </w:r>
      <w:r w:rsidR="009B17A1" w:rsidRPr="009F05F4">
        <w:rPr>
          <w:b/>
          <w:bCs/>
          <w:sz w:val="25"/>
          <w:szCs w:val="25"/>
        </w:rPr>
        <w:t xml:space="preserve"> </w:t>
      </w:r>
      <w:r w:rsidR="00B71E20" w:rsidRPr="009F05F4">
        <w:rPr>
          <w:b/>
          <w:bCs/>
          <w:sz w:val="25"/>
          <w:szCs w:val="25"/>
        </w:rPr>
        <w:t>-</w:t>
      </w:r>
      <w:r w:rsidR="009B17A1" w:rsidRPr="009F05F4">
        <w:rPr>
          <w:b/>
          <w:bCs/>
          <w:sz w:val="25"/>
          <w:szCs w:val="25"/>
        </w:rPr>
        <w:t xml:space="preserve"> </w:t>
      </w:r>
      <w:r w:rsidR="00B71E20" w:rsidRPr="009F05F4">
        <w:rPr>
          <w:b/>
          <w:bCs/>
          <w:sz w:val="25"/>
          <w:szCs w:val="25"/>
        </w:rPr>
        <w:t>Получатели)</w:t>
      </w:r>
      <w:r w:rsidR="0060365C" w:rsidRPr="009F05F4">
        <w:rPr>
          <w:b/>
          <w:bCs/>
          <w:sz w:val="25"/>
          <w:szCs w:val="25"/>
        </w:rPr>
        <w:t xml:space="preserve"> в 2021</w:t>
      </w:r>
      <w:r w:rsidR="00A90D8F" w:rsidRPr="009F05F4">
        <w:rPr>
          <w:b/>
          <w:bCs/>
          <w:sz w:val="25"/>
          <w:szCs w:val="25"/>
        </w:rPr>
        <w:t xml:space="preserve"> году.</w:t>
      </w:r>
    </w:p>
    <w:p w:rsidR="00DC465D" w:rsidRPr="009F05F4" w:rsidRDefault="00DC465D" w:rsidP="00DC465D">
      <w:pPr>
        <w:pStyle w:val="a9"/>
        <w:tabs>
          <w:tab w:val="left" w:pos="720"/>
        </w:tabs>
        <w:jc w:val="both"/>
        <w:rPr>
          <w:b/>
          <w:bCs/>
          <w:sz w:val="25"/>
          <w:szCs w:val="25"/>
        </w:rPr>
      </w:pPr>
    </w:p>
    <w:tbl>
      <w:tblPr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992"/>
        <w:gridCol w:w="3969"/>
        <w:gridCol w:w="867"/>
      </w:tblGrid>
      <w:tr w:rsidR="00130FD9" w:rsidRPr="009B17A1" w:rsidTr="009B17A1">
        <w:tc>
          <w:tcPr>
            <w:tcW w:w="534" w:type="dxa"/>
          </w:tcPr>
          <w:p w:rsidR="00130FD9" w:rsidRPr="009B17A1" w:rsidRDefault="00130FD9" w:rsidP="00F111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17A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130FD9" w:rsidRPr="009B17A1" w:rsidRDefault="00130FD9" w:rsidP="009A3585">
            <w:pPr>
              <w:widowControl w:val="0"/>
              <w:ind w:right="33"/>
              <w:jc w:val="center"/>
              <w:rPr>
                <w:b/>
                <w:sz w:val="20"/>
                <w:szCs w:val="20"/>
              </w:rPr>
            </w:pPr>
            <w:r w:rsidRPr="009B17A1">
              <w:rPr>
                <w:b/>
                <w:sz w:val="20"/>
                <w:szCs w:val="20"/>
              </w:rPr>
              <w:t>Наименование товара по КТРУ,</w:t>
            </w:r>
          </w:p>
          <w:p w:rsidR="00130FD9" w:rsidRPr="009B17A1" w:rsidRDefault="00130FD9" w:rsidP="009A35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17A1">
              <w:rPr>
                <w:b/>
                <w:sz w:val="20"/>
                <w:szCs w:val="20"/>
              </w:rPr>
              <w:t>код позиции КТРУ</w:t>
            </w:r>
          </w:p>
        </w:tc>
        <w:tc>
          <w:tcPr>
            <w:tcW w:w="1418" w:type="dxa"/>
            <w:shd w:val="clear" w:color="auto" w:fill="auto"/>
          </w:tcPr>
          <w:p w:rsidR="00130FD9" w:rsidRPr="009B17A1" w:rsidRDefault="00130FD9" w:rsidP="00F11131">
            <w:pPr>
              <w:jc w:val="center"/>
              <w:rPr>
                <w:b/>
                <w:sz w:val="20"/>
                <w:szCs w:val="20"/>
              </w:rPr>
            </w:pPr>
            <w:r w:rsidRPr="009B17A1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  <w:r w:rsidRPr="009B17A1">
              <w:rPr>
                <w:b/>
                <w:sz w:val="20"/>
                <w:szCs w:val="20"/>
              </w:rPr>
              <w:t>технического средства реабилитации</w:t>
            </w:r>
          </w:p>
        </w:tc>
        <w:tc>
          <w:tcPr>
            <w:tcW w:w="4961" w:type="dxa"/>
            <w:gridSpan w:val="2"/>
          </w:tcPr>
          <w:p w:rsidR="00130FD9" w:rsidRPr="009B17A1" w:rsidRDefault="00130FD9" w:rsidP="00F11131">
            <w:pPr>
              <w:jc w:val="center"/>
              <w:rPr>
                <w:b/>
                <w:sz w:val="20"/>
                <w:szCs w:val="20"/>
              </w:rPr>
            </w:pPr>
            <w:r w:rsidRPr="009B17A1"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867" w:type="dxa"/>
            <w:shd w:val="clear" w:color="auto" w:fill="auto"/>
          </w:tcPr>
          <w:p w:rsidR="00130FD9" w:rsidRPr="009B17A1" w:rsidRDefault="00130FD9" w:rsidP="00F11131">
            <w:pPr>
              <w:jc w:val="center"/>
              <w:rPr>
                <w:b/>
                <w:sz w:val="20"/>
                <w:szCs w:val="20"/>
              </w:rPr>
            </w:pPr>
            <w:r w:rsidRPr="009B17A1">
              <w:rPr>
                <w:rFonts w:eastAsia="Calibri"/>
                <w:b/>
                <w:bCs/>
                <w:color w:val="000000"/>
                <w:sz w:val="20"/>
                <w:szCs w:val="20"/>
              </w:rPr>
              <w:t>Кол-во</w:t>
            </w:r>
            <w:r w:rsidRPr="009B17A1">
              <w:rPr>
                <w:rFonts w:eastAsia="Calibri"/>
                <w:b/>
                <w:bCs/>
                <w:color w:val="000000"/>
                <w:sz w:val="20"/>
                <w:szCs w:val="20"/>
                <w:lang w:val="x-none"/>
              </w:rPr>
              <w:t xml:space="preserve">, </w:t>
            </w:r>
            <w:proofErr w:type="spellStart"/>
            <w:r w:rsidRPr="009B17A1">
              <w:rPr>
                <w:rFonts w:eastAsia="Calibri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130FD9" w:rsidRPr="009B17A1" w:rsidTr="009B17A1">
        <w:tc>
          <w:tcPr>
            <w:tcW w:w="534" w:type="dxa"/>
          </w:tcPr>
          <w:p w:rsidR="00130FD9" w:rsidRPr="009B17A1" w:rsidRDefault="00130FD9" w:rsidP="00F11131">
            <w:pPr>
              <w:jc w:val="center"/>
              <w:rPr>
                <w:sz w:val="20"/>
                <w:szCs w:val="20"/>
              </w:rPr>
            </w:pPr>
            <w:r w:rsidRPr="009B17A1"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130FD9" w:rsidRPr="009B17A1" w:rsidRDefault="00130FD9" w:rsidP="009A358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9B17A1">
              <w:rPr>
                <w:sz w:val="20"/>
                <w:szCs w:val="20"/>
              </w:rPr>
              <w:t>Подгузники для взрослых</w:t>
            </w:r>
          </w:p>
          <w:p w:rsidR="00130FD9" w:rsidRPr="009B17A1" w:rsidRDefault="00130FD9" w:rsidP="009A3585">
            <w:pPr>
              <w:jc w:val="center"/>
              <w:rPr>
                <w:sz w:val="20"/>
                <w:szCs w:val="20"/>
              </w:rPr>
            </w:pPr>
            <w:r w:rsidRPr="009B17A1">
              <w:rPr>
                <w:sz w:val="20"/>
                <w:szCs w:val="20"/>
              </w:rPr>
              <w:t>КТРУ 17.22.12.130-00000001</w:t>
            </w:r>
          </w:p>
        </w:tc>
        <w:tc>
          <w:tcPr>
            <w:tcW w:w="1418" w:type="dxa"/>
            <w:shd w:val="clear" w:color="auto" w:fill="auto"/>
          </w:tcPr>
          <w:p w:rsidR="00130FD9" w:rsidRPr="009B17A1" w:rsidRDefault="00130FD9" w:rsidP="00F1113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17A1">
              <w:rPr>
                <w:sz w:val="20"/>
                <w:szCs w:val="20"/>
              </w:rP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992" w:type="dxa"/>
          </w:tcPr>
          <w:p w:rsidR="00130FD9" w:rsidRPr="009B17A1" w:rsidRDefault="00130FD9" w:rsidP="00706B04">
            <w:pPr>
              <w:autoSpaceDE w:val="0"/>
              <w:adjustRightInd w:val="0"/>
              <w:rPr>
                <w:sz w:val="20"/>
                <w:szCs w:val="20"/>
              </w:rPr>
            </w:pPr>
            <w:r w:rsidRPr="009B17A1">
              <w:rPr>
                <w:sz w:val="20"/>
                <w:szCs w:val="20"/>
              </w:rPr>
              <w:t>Влагопоглощение не менее 1450 г, объем талии/</w:t>
            </w:r>
            <w:r w:rsidR="009B17A1">
              <w:rPr>
                <w:sz w:val="20"/>
                <w:szCs w:val="20"/>
              </w:rPr>
              <w:t xml:space="preserve"> </w:t>
            </w:r>
            <w:r w:rsidRPr="009B17A1">
              <w:rPr>
                <w:sz w:val="20"/>
                <w:szCs w:val="20"/>
              </w:rPr>
              <w:t>бедер до 150 см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9355E" w:rsidRPr="00EA55B0" w:rsidRDefault="00B9355E" w:rsidP="00B9355E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 xml:space="preserve">   </w:t>
            </w:r>
            <w:r w:rsidRPr="00EA55B0">
              <w:rPr>
                <w:color w:val="000000"/>
                <w:sz w:val="19"/>
                <w:szCs w:val="19"/>
              </w:rPr>
              <w:t xml:space="preserve">Подгузники для взрослых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EA55B0">
              <w:rPr>
                <w:color w:val="000000"/>
                <w:sz w:val="19"/>
                <w:szCs w:val="19"/>
              </w:rPr>
              <w:t>гелеобразующие</w:t>
            </w:r>
            <w:proofErr w:type="spellEnd"/>
            <w:r w:rsidRPr="00EA55B0">
              <w:rPr>
                <w:color w:val="000000"/>
                <w:sz w:val="19"/>
                <w:szCs w:val="19"/>
              </w:rPr>
              <w:t xml:space="preserve"> влагопоглощающие вещества (</w:t>
            </w:r>
            <w:proofErr w:type="spellStart"/>
            <w:r w:rsidRPr="00EA55B0">
              <w:rPr>
                <w:color w:val="000000"/>
                <w:sz w:val="19"/>
                <w:szCs w:val="19"/>
              </w:rPr>
              <w:t>суперабсорбенты</w:t>
            </w:r>
            <w:proofErr w:type="spellEnd"/>
            <w:r w:rsidRPr="00EA55B0">
              <w:rPr>
                <w:color w:val="000000"/>
                <w:sz w:val="19"/>
                <w:szCs w:val="19"/>
              </w:rPr>
              <w:t>)</w:t>
            </w:r>
            <w:r w:rsidRPr="00EA55B0">
              <w:rPr>
                <w:sz w:val="19"/>
                <w:szCs w:val="19"/>
              </w:rPr>
              <w:t>.</w:t>
            </w:r>
          </w:p>
          <w:p w:rsidR="00B9355E" w:rsidRPr="00EA55B0" w:rsidRDefault="00B9355E" w:rsidP="00B9355E">
            <w:pPr>
              <w:snapToGri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>Форма подгузника должна соответствовать развертке нижней части торса тела человека с дополнительным увеличением площади на запах боковых частей, обеспечивать максимальную свободу движений человека и комфорт.</w:t>
            </w:r>
          </w:p>
          <w:p w:rsidR="00B9355E" w:rsidRPr="00EA55B0" w:rsidRDefault="00B9355E" w:rsidP="00B9355E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 xml:space="preserve"> Конструкция подгузников должна включать:</w:t>
            </w:r>
          </w:p>
          <w:p w:rsidR="00B9355E" w:rsidRPr="00EA55B0" w:rsidRDefault="00B9355E" w:rsidP="00B9355E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>- верхний покровный слой, который непосредственно соприкасается с кожей человека и пропускает жидкость внутрь подгузника;</w:t>
            </w:r>
          </w:p>
          <w:p w:rsidR="00B9355E" w:rsidRPr="00EA55B0" w:rsidRDefault="00B9355E" w:rsidP="00B9355E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 xml:space="preserve">- распределительный слой, который расположен за верхним покровным слоем подгузника и способствует равномерному распределению жидкости внутри подгузника; </w:t>
            </w:r>
          </w:p>
          <w:p w:rsidR="00B9355E" w:rsidRPr="00EA55B0" w:rsidRDefault="00B9355E" w:rsidP="00B9355E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>- абсорбирующий слой, состоящий из одного или двух впитывающих слоев - внутренний основной впитывающий слой подгузника, расположенный за распределительным слоем, который поглощает и удерживает впитываемую жидкость внутри подгузника;</w:t>
            </w:r>
          </w:p>
          <w:p w:rsidR="00B9355E" w:rsidRPr="00EA55B0" w:rsidRDefault="00B9355E" w:rsidP="00B9355E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 xml:space="preserve"> - защитный слой – слой, который расположен непосредственно за абсорбирующим </w:t>
            </w:r>
            <w:r w:rsidRPr="00EA55B0">
              <w:rPr>
                <w:sz w:val="19"/>
                <w:szCs w:val="19"/>
              </w:rPr>
              <w:lastRenderedPageBreak/>
              <w:t>слоем подгузника и предотвращает проникновение жидкости наружу;</w:t>
            </w:r>
          </w:p>
          <w:p w:rsidR="00B9355E" w:rsidRPr="00EA55B0" w:rsidRDefault="00B9355E" w:rsidP="00B9355E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>- нижний покровный слой - слой, который расположен за защитным слоем и соприкасается с одеждой человека или простыней;</w:t>
            </w:r>
          </w:p>
          <w:p w:rsidR="00B9355E" w:rsidRPr="00EA55B0" w:rsidRDefault="00B9355E" w:rsidP="00B9355E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 xml:space="preserve">- барьерные элементы - барьеры и боковые оборки в виде дуги через пах со стягивающими их резинками, предотвращающие проникновение жидкости на кожу человека; </w:t>
            </w:r>
          </w:p>
          <w:p w:rsidR="00B9355E" w:rsidRPr="00EA55B0" w:rsidRDefault="00B9355E" w:rsidP="00B9355E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>- фиксирующие элементы – детали подгузника на его передней и задней частях для фиксации его в нужном положении и закрепления на талии человека (застежки-«липучки», эластичный пояс и др.);</w:t>
            </w:r>
          </w:p>
          <w:p w:rsidR="00B9355E" w:rsidRPr="00EA55B0" w:rsidRDefault="00B9355E" w:rsidP="00B9355E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>- индикатор наполнения подгузника (при наличии) - 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</w:t>
            </w:r>
          </w:p>
          <w:p w:rsidR="00B9355E" w:rsidRPr="00EA55B0" w:rsidRDefault="00B9355E" w:rsidP="00B9355E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 xml:space="preserve">Допускается изготовлять подгузники без распределительного и нижнего покровного слоев. При отсутствии нижнего покровного слоя его функции выполняет защитный слой. </w:t>
            </w:r>
          </w:p>
          <w:p w:rsidR="00B9355E" w:rsidRPr="00EA55B0" w:rsidRDefault="00B9355E" w:rsidP="00B9355E">
            <w:pPr>
              <w:snapToGrid w:val="0"/>
              <w:ind w:right="43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 xml:space="preserve">     Верхний и нижний покровные слои, барьерные элементы должны быть изготовлены из </w:t>
            </w:r>
            <w:proofErr w:type="spellStart"/>
            <w:r w:rsidRPr="00EA55B0">
              <w:rPr>
                <w:sz w:val="19"/>
                <w:szCs w:val="19"/>
              </w:rPr>
              <w:t>нетканного</w:t>
            </w:r>
            <w:proofErr w:type="spellEnd"/>
            <w:r w:rsidRPr="00EA55B0">
              <w:rPr>
                <w:sz w:val="19"/>
                <w:szCs w:val="19"/>
              </w:rPr>
              <w:t xml:space="preserve"> материала или других материалов с показателями качества, обеспечивающими изготовление подгузников в соответствии с требованиями ГОСТ Р 55082-2012 «Изделия бумажные медицинского назначения. Подгузники для взрослых. Общие технические условия»</w:t>
            </w:r>
            <w:r w:rsidRPr="00EA55B0">
              <w:rPr>
                <w:bCs/>
                <w:sz w:val="19"/>
                <w:szCs w:val="19"/>
              </w:rPr>
              <w:t xml:space="preserve">. </w:t>
            </w:r>
          </w:p>
          <w:p w:rsidR="00B9355E" w:rsidRPr="00EA55B0" w:rsidRDefault="00B9355E" w:rsidP="00B9355E">
            <w:pPr>
              <w:snapToGrid w:val="0"/>
              <w:ind w:right="43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 xml:space="preserve">      Распределительный слой должен быть изготовлен из </w:t>
            </w:r>
            <w:proofErr w:type="spellStart"/>
            <w:r w:rsidRPr="00EA55B0">
              <w:rPr>
                <w:sz w:val="19"/>
                <w:szCs w:val="19"/>
              </w:rPr>
              <w:t>нетканного</w:t>
            </w:r>
            <w:proofErr w:type="spellEnd"/>
            <w:r w:rsidRPr="00EA55B0">
              <w:rPr>
                <w:sz w:val="19"/>
                <w:szCs w:val="19"/>
              </w:rPr>
              <w:t xml:space="preserve"> материала или бумаги бытового и санитарно-гигиенического назначения массой бумаги (материала) площадью 1 м</w:t>
            </w:r>
            <w:r w:rsidRPr="00EA55B0">
              <w:rPr>
                <w:sz w:val="19"/>
                <w:szCs w:val="19"/>
                <w:vertAlign w:val="superscript"/>
              </w:rPr>
              <w:t>2</w:t>
            </w:r>
            <w:r w:rsidRPr="00EA55B0">
              <w:rPr>
                <w:sz w:val="19"/>
                <w:szCs w:val="19"/>
              </w:rPr>
              <w:t xml:space="preserve"> не более 25,0 г из 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ГОСТ 10700-97 «Макулатура бумажная и картонная. Технические условия».</w:t>
            </w:r>
          </w:p>
          <w:p w:rsidR="00B9355E" w:rsidRPr="00EA55B0" w:rsidRDefault="00B9355E" w:rsidP="00B9355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 xml:space="preserve">     Абсорбирующий слой должен быть изготовлен из волокнистых полуфабрикатов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      </w:r>
            <w:proofErr w:type="spellStart"/>
            <w:r w:rsidRPr="00EA55B0">
              <w:rPr>
                <w:sz w:val="19"/>
                <w:szCs w:val="19"/>
              </w:rPr>
              <w:t>суперабсорбента</w:t>
            </w:r>
            <w:proofErr w:type="spellEnd"/>
            <w:r w:rsidRPr="00EA55B0">
              <w:rPr>
                <w:sz w:val="19"/>
                <w:szCs w:val="19"/>
              </w:rPr>
              <w:t xml:space="preserve"> на основе полимеров акриловой кислоты. </w:t>
            </w:r>
            <w:proofErr w:type="spellStart"/>
            <w:r w:rsidRPr="00EA55B0">
              <w:rPr>
                <w:sz w:val="19"/>
                <w:szCs w:val="19"/>
              </w:rPr>
              <w:t>Суперабсорбент</w:t>
            </w:r>
            <w:proofErr w:type="spellEnd"/>
            <w:r w:rsidRPr="00EA55B0">
              <w:rPr>
                <w:sz w:val="19"/>
                <w:szCs w:val="19"/>
              </w:rPr>
              <w:t xml:space="preserve"> представлен в виде гранул со способностью к гелеобразованию под влиянием впитываемой жидкости.</w:t>
            </w:r>
          </w:p>
          <w:p w:rsidR="00B9355E" w:rsidRPr="00EA55B0" w:rsidRDefault="00B9355E" w:rsidP="00B9355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 xml:space="preserve">      Для защитного слоя используется полимерная пленка толщиной не более 30 мкм. </w:t>
            </w:r>
          </w:p>
          <w:p w:rsidR="00B9355E" w:rsidRPr="00EA55B0" w:rsidRDefault="00B9355E" w:rsidP="00B9355E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 xml:space="preserve">      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      </w:r>
            <w:proofErr w:type="spellStart"/>
            <w:r w:rsidRPr="00EA55B0">
              <w:rPr>
                <w:sz w:val="19"/>
                <w:szCs w:val="19"/>
              </w:rPr>
              <w:t>Роспотребнадзора</w:t>
            </w:r>
            <w:proofErr w:type="spellEnd"/>
            <w:r w:rsidRPr="00EA55B0">
              <w:rPr>
                <w:sz w:val="19"/>
                <w:szCs w:val="19"/>
              </w:rPr>
              <w:t xml:space="preserve">) и обеспечивающих безопасность и функциональное назначение подгузников. </w:t>
            </w:r>
          </w:p>
          <w:p w:rsidR="00B9355E" w:rsidRPr="00EA55B0" w:rsidRDefault="00B9355E" w:rsidP="00B9355E">
            <w:pPr>
              <w:tabs>
                <w:tab w:val="left" w:pos="8160"/>
              </w:tabs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 xml:space="preserve">При использовании подгузников по назначению не должно создаваться угрозы для жизни и здоровья Получателя, окружающей </w:t>
            </w:r>
            <w:r w:rsidRPr="00EA55B0">
              <w:rPr>
                <w:sz w:val="19"/>
                <w:szCs w:val="19"/>
              </w:rPr>
              <w:lastRenderedPageBreak/>
              <w:t>среды, а также использование подгузников по назначению не должно причинять вред имуществу Получателя при его эксплуатации.</w:t>
            </w:r>
          </w:p>
          <w:p w:rsidR="00B9355E" w:rsidRPr="00EA55B0" w:rsidRDefault="00B9355E" w:rsidP="00B9355E">
            <w:pPr>
              <w:tabs>
                <w:tab w:val="left" w:pos="8160"/>
              </w:tabs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>Материалы, применяемые для изготовления подгузников, должны быть разрешены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изделий при его нормальной эксплуатации.</w:t>
            </w:r>
          </w:p>
          <w:p w:rsidR="00B9355E" w:rsidRPr="00EA55B0" w:rsidRDefault="00B9355E" w:rsidP="00B9355E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>В подгузниках не должно быть внешних дефектов - механических повреждений (разрыв краев, разрезы, повреждения фиксирующих элементов и т.п.), пятен различного происхождения, посторонних включений, видимых невооруженным глазом.</w:t>
            </w:r>
          </w:p>
          <w:p w:rsidR="00B9355E" w:rsidRPr="00EA55B0" w:rsidRDefault="00B9355E" w:rsidP="00B9355E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 xml:space="preserve">Печатное изображение на подгузниках должно быть четким, без искажений и пробелов. Не допускаются следы </w:t>
            </w:r>
            <w:proofErr w:type="spellStart"/>
            <w:r w:rsidRPr="00EA55B0">
              <w:rPr>
                <w:sz w:val="19"/>
                <w:szCs w:val="19"/>
              </w:rPr>
              <w:t>выщипывания</w:t>
            </w:r>
            <w:proofErr w:type="spellEnd"/>
            <w:r w:rsidRPr="00EA55B0">
              <w:rPr>
                <w:sz w:val="19"/>
                <w:szCs w:val="19"/>
              </w:rPr>
              <w:t xml:space="preserve"> волокон с поверхности подгузника и </w:t>
            </w:r>
            <w:proofErr w:type="spellStart"/>
            <w:r w:rsidRPr="00EA55B0">
              <w:rPr>
                <w:sz w:val="19"/>
                <w:szCs w:val="19"/>
              </w:rPr>
              <w:t>отмарывание</w:t>
            </w:r>
            <w:proofErr w:type="spellEnd"/>
            <w:r w:rsidRPr="00EA55B0">
              <w:rPr>
                <w:sz w:val="19"/>
                <w:szCs w:val="19"/>
              </w:rPr>
              <w:t xml:space="preserve"> краски.</w:t>
            </w:r>
          </w:p>
          <w:p w:rsidR="00B9355E" w:rsidRPr="00EA55B0" w:rsidRDefault="00B9355E" w:rsidP="00B9355E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>Слои подгузников должны быть скреплены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p w:rsidR="00B9355E" w:rsidRPr="00EA55B0" w:rsidRDefault="00B9355E" w:rsidP="00B9355E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 xml:space="preserve"> Показатели качества подгузников, обеспечивающие функциональное назначение подгузников, должны соответствовать требованиям, указанным в п.5.10.2 ГОСТ Р 55082-2012:</w:t>
            </w:r>
          </w:p>
          <w:p w:rsidR="00B9355E" w:rsidRPr="00EA55B0" w:rsidRDefault="00B9355E" w:rsidP="00B9355E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>- обратная сорбция должна быть не более 4,4 грамм;</w:t>
            </w:r>
          </w:p>
          <w:p w:rsidR="00B9355E" w:rsidRPr="00EA55B0" w:rsidRDefault="00B9355E" w:rsidP="00B9355E">
            <w:pPr>
              <w:autoSpaceDE w:val="0"/>
              <w:adjustRightInd w:val="0"/>
              <w:ind w:firstLine="318"/>
              <w:jc w:val="both"/>
              <w:rPr>
                <w:sz w:val="19"/>
                <w:szCs w:val="19"/>
              </w:rPr>
            </w:pPr>
            <w:r w:rsidRPr="00EA55B0">
              <w:rPr>
                <w:sz w:val="19"/>
                <w:szCs w:val="19"/>
              </w:rPr>
              <w:t>- скорость впитывания должна быть не менее 2,3 см³/с.</w:t>
            </w:r>
          </w:p>
          <w:p w:rsidR="00B9355E" w:rsidRPr="00EA55B0" w:rsidRDefault="00B9355E" w:rsidP="00B9355E">
            <w:pPr>
              <w:autoSpaceDE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EA55B0">
              <w:rPr>
                <w:bCs/>
                <w:sz w:val="19"/>
                <w:szCs w:val="19"/>
              </w:rPr>
              <w:t xml:space="preserve">       </w:t>
            </w:r>
            <w:r w:rsidRPr="00EA55B0">
              <w:rPr>
                <w:color w:val="000000"/>
                <w:sz w:val="19"/>
                <w:szCs w:val="19"/>
              </w:rPr>
              <w:t xml:space="preserve">При поставке партии подгузников Поставщиком должны быть предоставлены: </w:t>
            </w:r>
          </w:p>
          <w:p w:rsidR="00B9355E" w:rsidRPr="00EA55B0" w:rsidRDefault="00B9355E" w:rsidP="00B935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EA55B0">
              <w:rPr>
                <w:color w:val="000000"/>
                <w:sz w:val="19"/>
                <w:szCs w:val="19"/>
              </w:rPr>
              <w:t xml:space="preserve">      - утвержденные образцы-эталонов по ГОСТ 15.009-91 «</w:t>
            </w:r>
            <w:r w:rsidRPr="00EA55B0">
              <w:rPr>
                <w:rFonts w:eastAsiaTheme="minorHAnsi"/>
                <w:sz w:val="19"/>
                <w:szCs w:val="19"/>
                <w:lang w:eastAsia="en-US"/>
              </w:rPr>
              <w:t>Система разработки и постановки продукции на производство. Непродовольственные товары народного потребления</w:t>
            </w:r>
            <w:r w:rsidRPr="00EA55B0">
              <w:rPr>
                <w:color w:val="000000"/>
                <w:sz w:val="19"/>
                <w:szCs w:val="19"/>
              </w:rPr>
              <w:t>» на каждый вид и партию подгузников (при наличии);</w:t>
            </w:r>
          </w:p>
          <w:p w:rsidR="00B9355E" w:rsidRPr="00EA55B0" w:rsidRDefault="00B9355E" w:rsidP="00B9355E">
            <w:pPr>
              <w:pStyle w:val="Standard"/>
              <w:tabs>
                <w:tab w:val="left" w:pos="708"/>
              </w:tabs>
              <w:autoSpaceDE w:val="0"/>
              <w:ind w:right="-17"/>
              <w:jc w:val="both"/>
              <w:rPr>
                <w:rFonts w:cs="Times New Roman"/>
                <w:color w:val="000000"/>
                <w:sz w:val="19"/>
                <w:szCs w:val="19"/>
                <w:lang w:val="ru-RU"/>
              </w:rPr>
            </w:pPr>
            <w:r w:rsidRPr="00EA55B0">
              <w:rPr>
                <w:rFonts w:cs="Times New Roman"/>
                <w:color w:val="000000"/>
                <w:sz w:val="19"/>
                <w:szCs w:val="19"/>
                <w:lang w:val="ru-RU"/>
              </w:rPr>
              <w:t xml:space="preserve">      -  технические условия на выпускаемую продукцию (при наличии);</w:t>
            </w:r>
          </w:p>
          <w:p w:rsidR="00B9355E" w:rsidRPr="00EA55B0" w:rsidRDefault="00B9355E" w:rsidP="00B9355E">
            <w:pPr>
              <w:pStyle w:val="Standard"/>
              <w:tabs>
                <w:tab w:val="left" w:pos="708"/>
              </w:tabs>
              <w:autoSpaceDE w:val="0"/>
              <w:ind w:right="-17"/>
              <w:jc w:val="both"/>
              <w:rPr>
                <w:rFonts w:cs="Times New Roman"/>
                <w:color w:val="000000"/>
                <w:sz w:val="19"/>
                <w:szCs w:val="19"/>
                <w:lang w:val="ru-RU"/>
              </w:rPr>
            </w:pPr>
            <w:r w:rsidRPr="00EA55B0">
              <w:rPr>
                <w:rFonts w:cs="Times New Roman"/>
                <w:color w:val="000000"/>
                <w:sz w:val="19"/>
                <w:szCs w:val="19"/>
                <w:lang w:val="ru-RU"/>
              </w:rPr>
              <w:t xml:space="preserve">      - документальное подтверждение проведенных по каждой партии подгузников Приемо-сдаточных испытаний на соответствие ТУ и ГОСТ Р 55082-2012 (при наличии).</w:t>
            </w:r>
          </w:p>
          <w:p w:rsidR="00130FD9" w:rsidRPr="00B9355E" w:rsidRDefault="00B9355E" w:rsidP="00B9355E">
            <w:pPr>
              <w:jc w:val="both"/>
              <w:rPr>
                <w:color w:val="000000"/>
                <w:sz w:val="20"/>
                <w:szCs w:val="20"/>
                <w:lang w:bidi="en-US"/>
              </w:rPr>
            </w:pPr>
            <w:r w:rsidRPr="00EA55B0">
              <w:rPr>
                <w:color w:val="000000"/>
                <w:sz w:val="19"/>
                <w:szCs w:val="19"/>
                <w:lang w:bidi="en-US"/>
              </w:rPr>
              <w:t xml:space="preserve">        Поставка Товара осуществляется при наличии копии действующего регистрационного удостоверения, выданного Федеральной службой по надзору в сфере здравоохранения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Федерации.</w:t>
            </w:r>
            <w:r w:rsidR="00130FD9" w:rsidRPr="009B17A1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867" w:type="dxa"/>
            <w:shd w:val="clear" w:color="auto" w:fill="auto"/>
          </w:tcPr>
          <w:p w:rsidR="00130FD9" w:rsidRPr="009B17A1" w:rsidRDefault="00130FD9" w:rsidP="00F1113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B17A1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308 880</w:t>
            </w:r>
          </w:p>
        </w:tc>
      </w:tr>
      <w:tr w:rsidR="00130FD9" w:rsidRPr="009B17A1" w:rsidTr="009B17A1">
        <w:tc>
          <w:tcPr>
            <w:tcW w:w="534" w:type="dxa"/>
          </w:tcPr>
          <w:p w:rsidR="00130FD9" w:rsidRPr="009B17A1" w:rsidRDefault="00130FD9" w:rsidP="00F11131">
            <w:pPr>
              <w:jc w:val="center"/>
              <w:rPr>
                <w:sz w:val="20"/>
                <w:szCs w:val="20"/>
              </w:rPr>
            </w:pPr>
            <w:r w:rsidRPr="009B17A1">
              <w:rPr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130FD9" w:rsidRPr="009B17A1" w:rsidRDefault="00130FD9" w:rsidP="009A358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9B17A1">
              <w:rPr>
                <w:sz w:val="20"/>
                <w:szCs w:val="20"/>
              </w:rPr>
              <w:t>Подгузники для взрослых</w:t>
            </w:r>
          </w:p>
          <w:p w:rsidR="00130FD9" w:rsidRPr="009B17A1" w:rsidRDefault="00130FD9" w:rsidP="009A3585">
            <w:pPr>
              <w:jc w:val="center"/>
              <w:rPr>
                <w:sz w:val="20"/>
                <w:szCs w:val="20"/>
              </w:rPr>
            </w:pPr>
            <w:r w:rsidRPr="009B17A1">
              <w:rPr>
                <w:sz w:val="20"/>
                <w:szCs w:val="20"/>
              </w:rPr>
              <w:t>КТРУ 17.22.12.130-00000001</w:t>
            </w:r>
          </w:p>
        </w:tc>
        <w:tc>
          <w:tcPr>
            <w:tcW w:w="1418" w:type="dxa"/>
            <w:shd w:val="clear" w:color="auto" w:fill="auto"/>
          </w:tcPr>
          <w:p w:rsidR="00130FD9" w:rsidRPr="009B17A1" w:rsidRDefault="00130FD9" w:rsidP="00F11131">
            <w:pPr>
              <w:jc w:val="center"/>
              <w:rPr>
                <w:sz w:val="20"/>
                <w:szCs w:val="20"/>
              </w:rPr>
            </w:pPr>
            <w:r w:rsidRPr="009B17A1">
              <w:rPr>
                <w:sz w:val="20"/>
                <w:szCs w:val="20"/>
              </w:rP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992" w:type="dxa"/>
          </w:tcPr>
          <w:p w:rsidR="00130FD9" w:rsidRPr="009B17A1" w:rsidRDefault="00130FD9" w:rsidP="00130FD9">
            <w:pPr>
              <w:rPr>
                <w:b/>
                <w:sz w:val="20"/>
                <w:szCs w:val="20"/>
              </w:rPr>
            </w:pPr>
            <w:r w:rsidRPr="009B17A1">
              <w:rPr>
                <w:sz w:val="20"/>
                <w:szCs w:val="20"/>
              </w:rPr>
              <w:t>Влагопоглощение не менее 2000 г, объем талии/</w:t>
            </w:r>
            <w:r w:rsidR="009B17A1">
              <w:rPr>
                <w:sz w:val="20"/>
                <w:szCs w:val="20"/>
              </w:rPr>
              <w:t xml:space="preserve"> </w:t>
            </w:r>
            <w:r w:rsidRPr="009B17A1">
              <w:rPr>
                <w:sz w:val="20"/>
                <w:szCs w:val="20"/>
              </w:rPr>
              <w:t>бедер до 150 см</w:t>
            </w:r>
          </w:p>
        </w:tc>
        <w:tc>
          <w:tcPr>
            <w:tcW w:w="3969" w:type="dxa"/>
            <w:vMerge/>
            <w:shd w:val="clear" w:color="auto" w:fill="auto"/>
          </w:tcPr>
          <w:p w:rsidR="00130FD9" w:rsidRPr="009B17A1" w:rsidRDefault="00130FD9" w:rsidP="00F111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130FD9" w:rsidRPr="009B17A1" w:rsidRDefault="00130FD9" w:rsidP="00F1113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B17A1">
              <w:rPr>
                <w:rFonts w:eastAsia="Calibri"/>
                <w:bCs/>
                <w:color w:val="000000"/>
                <w:sz w:val="20"/>
                <w:szCs w:val="20"/>
              </w:rPr>
              <w:t>178 080</w:t>
            </w:r>
          </w:p>
        </w:tc>
      </w:tr>
      <w:tr w:rsidR="00130FD9" w:rsidRPr="009B17A1" w:rsidTr="009B17A1">
        <w:tc>
          <w:tcPr>
            <w:tcW w:w="534" w:type="dxa"/>
          </w:tcPr>
          <w:p w:rsidR="00130FD9" w:rsidRPr="009B17A1" w:rsidRDefault="00130FD9" w:rsidP="00F11131">
            <w:pPr>
              <w:jc w:val="center"/>
              <w:rPr>
                <w:sz w:val="20"/>
                <w:szCs w:val="20"/>
              </w:rPr>
            </w:pPr>
            <w:r w:rsidRPr="009B17A1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130FD9" w:rsidRPr="009B17A1" w:rsidRDefault="00130FD9" w:rsidP="009A358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9B17A1">
              <w:rPr>
                <w:sz w:val="20"/>
                <w:szCs w:val="20"/>
              </w:rPr>
              <w:t>Подгузники для взрослых</w:t>
            </w:r>
          </w:p>
          <w:p w:rsidR="00130FD9" w:rsidRPr="009B17A1" w:rsidRDefault="00130FD9" w:rsidP="009A3585">
            <w:pPr>
              <w:jc w:val="center"/>
              <w:rPr>
                <w:sz w:val="20"/>
                <w:szCs w:val="20"/>
              </w:rPr>
            </w:pPr>
            <w:r w:rsidRPr="009B17A1">
              <w:rPr>
                <w:sz w:val="20"/>
                <w:szCs w:val="20"/>
              </w:rPr>
              <w:t>КТРУ 17.22.12.130-00000001</w:t>
            </w:r>
          </w:p>
        </w:tc>
        <w:tc>
          <w:tcPr>
            <w:tcW w:w="1418" w:type="dxa"/>
            <w:shd w:val="clear" w:color="auto" w:fill="auto"/>
          </w:tcPr>
          <w:p w:rsidR="00130FD9" w:rsidRPr="009B17A1" w:rsidRDefault="00130FD9" w:rsidP="00F11131">
            <w:pPr>
              <w:jc w:val="center"/>
              <w:rPr>
                <w:sz w:val="20"/>
                <w:szCs w:val="20"/>
              </w:rPr>
            </w:pPr>
            <w:r w:rsidRPr="009B17A1">
              <w:rPr>
                <w:sz w:val="20"/>
                <w:szCs w:val="20"/>
              </w:rP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992" w:type="dxa"/>
          </w:tcPr>
          <w:p w:rsidR="00130FD9" w:rsidRPr="009B17A1" w:rsidRDefault="004D1C00" w:rsidP="004D1C00">
            <w:pPr>
              <w:rPr>
                <w:b/>
                <w:sz w:val="20"/>
                <w:szCs w:val="20"/>
              </w:rPr>
            </w:pPr>
            <w:r w:rsidRPr="009B17A1">
              <w:rPr>
                <w:sz w:val="20"/>
                <w:szCs w:val="20"/>
              </w:rPr>
              <w:t>Влагопоглощение не менее не менее 1450 г, объем талии/</w:t>
            </w:r>
            <w:r w:rsidR="009B17A1">
              <w:rPr>
                <w:sz w:val="20"/>
                <w:szCs w:val="20"/>
              </w:rPr>
              <w:t xml:space="preserve"> </w:t>
            </w:r>
            <w:r w:rsidRPr="009B17A1">
              <w:rPr>
                <w:sz w:val="20"/>
                <w:szCs w:val="20"/>
              </w:rPr>
              <w:t>бедер до 175 см</w:t>
            </w:r>
          </w:p>
        </w:tc>
        <w:tc>
          <w:tcPr>
            <w:tcW w:w="3969" w:type="dxa"/>
            <w:vMerge/>
            <w:shd w:val="clear" w:color="auto" w:fill="auto"/>
          </w:tcPr>
          <w:p w:rsidR="00130FD9" w:rsidRPr="009B17A1" w:rsidRDefault="00130FD9" w:rsidP="00F111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130FD9" w:rsidRPr="009B17A1" w:rsidRDefault="00130FD9" w:rsidP="00F1113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B17A1">
              <w:rPr>
                <w:rFonts w:eastAsia="Calibri"/>
                <w:bCs/>
                <w:color w:val="000000"/>
                <w:sz w:val="20"/>
                <w:szCs w:val="20"/>
              </w:rPr>
              <w:t>43 680</w:t>
            </w:r>
          </w:p>
        </w:tc>
      </w:tr>
      <w:tr w:rsidR="00130FD9" w:rsidRPr="009B17A1" w:rsidTr="009B17A1">
        <w:tc>
          <w:tcPr>
            <w:tcW w:w="534" w:type="dxa"/>
          </w:tcPr>
          <w:p w:rsidR="00130FD9" w:rsidRPr="009B17A1" w:rsidRDefault="00130FD9" w:rsidP="00F11131">
            <w:pPr>
              <w:jc w:val="center"/>
              <w:rPr>
                <w:sz w:val="20"/>
                <w:szCs w:val="20"/>
              </w:rPr>
            </w:pPr>
            <w:r w:rsidRPr="009B17A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275" w:type="dxa"/>
          </w:tcPr>
          <w:p w:rsidR="00130FD9" w:rsidRPr="009B17A1" w:rsidRDefault="00130FD9" w:rsidP="009A3585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9B17A1">
              <w:rPr>
                <w:sz w:val="20"/>
                <w:szCs w:val="20"/>
              </w:rPr>
              <w:t>Подгузники для взрослых</w:t>
            </w:r>
          </w:p>
          <w:p w:rsidR="00130FD9" w:rsidRPr="009B17A1" w:rsidRDefault="00130FD9" w:rsidP="009A3585">
            <w:pPr>
              <w:jc w:val="center"/>
              <w:rPr>
                <w:sz w:val="20"/>
                <w:szCs w:val="20"/>
              </w:rPr>
            </w:pPr>
            <w:r w:rsidRPr="009B17A1">
              <w:rPr>
                <w:sz w:val="20"/>
                <w:szCs w:val="20"/>
              </w:rPr>
              <w:t>КТРУ 17.22.12.130-00000001</w:t>
            </w:r>
          </w:p>
        </w:tc>
        <w:tc>
          <w:tcPr>
            <w:tcW w:w="1418" w:type="dxa"/>
            <w:shd w:val="clear" w:color="auto" w:fill="auto"/>
          </w:tcPr>
          <w:p w:rsidR="00130FD9" w:rsidRPr="009B17A1" w:rsidRDefault="00130FD9" w:rsidP="00F11131">
            <w:pPr>
              <w:jc w:val="center"/>
              <w:rPr>
                <w:sz w:val="20"/>
                <w:szCs w:val="20"/>
              </w:rPr>
            </w:pPr>
            <w:r w:rsidRPr="009B17A1">
              <w:rPr>
                <w:sz w:val="20"/>
                <w:szCs w:val="20"/>
              </w:rP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992" w:type="dxa"/>
          </w:tcPr>
          <w:p w:rsidR="00130FD9" w:rsidRPr="009B17A1" w:rsidRDefault="0049416D" w:rsidP="0049416D">
            <w:pPr>
              <w:rPr>
                <w:b/>
                <w:sz w:val="20"/>
                <w:szCs w:val="20"/>
              </w:rPr>
            </w:pPr>
            <w:r w:rsidRPr="009B17A1">
              <w:rPr>
                <w:sz w:val="20"/>
                <w:szCs w:val="20"/>
              </w:rPr>
              <w:t>Влагопоглощение не менее 2800 г, объем талии/</w:t>
            </w:r>
            <w:r w:rsidR="009B17A1">
              <w:rPr>
                <w:sz w:val="20"/>
                <w:szCs w:val="20"/>
              </w:rPr>
              <w:t xml:space="preserve"> </w:t>
            </w:r>
            <w:r w:rsidRPr="009B17A1">
              <w:rPr>
                <w:sz w:val="20"/>
                <w:szCs w:val="20"/>
              </w:rPr>
              <w:t>бедер до 175 см</w:t>
            </w:r>
          </w:p>
        </w:tc>
        <w:tc>
          <w:tcPr>
            <w:tcW w:w="3969" w:type="dxa"/>
            <w:vMerge/>
            <w:shd w:val="clear" w:color="auto" w:fill="auto"/>
          </w:tcPr>
          <w:p w:rsidR="00130FD9" w:rsidRPr="009B17A1" w:rsidRDefault="00130FD9" w:rsidP="00F111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shd w:val="clear" w:color="auto" w:fill="auto"/>
          </w:tcPr>
          <w:p w:rsidR="00130FD9" w:rsidRPr="009B17A1" w:rsidRDefault="00130FD9" w:rsidP="00F11131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9B17A1">
              <w:rPr>
                <w:rFonts w:eastAsia="Calibri"/>
                <w:bCs/>
                <w:color w:val="000000"/>
                <w:sz w:val="20"/>
                <w:szCs w:val="20"/>
              </w:rPr>
              <w:t>27 720</w:t>
            </w:r>
          </w:p>
        </w:tc>
      </w:tr>
    </w:tbl>
    <w:p w:rsidR="00246A27" w:rsidRPr="00344DB4" w:rsidRDefault="00246A27" w:rsidP="000132C7">
      <w:pPr>
        <w:widowControl w:val="0"/>
        <w:suppressAutoHyphens/>
        <w:ind w:firstLine="426"/>
        <w:jc w:val="both"/>
      </w:pPr>
    </w:p>
    <w:p w:rsidR="00E303B8" w:rsidRPr="009F05F4" w:rsidRDefault="00633D13" w:rsidP="00E303B8">
      <w:pPr>
        <w:widowControl w:val="0"/>
        <w:numPr>
          <w:ilvl w:val="0"/>
          <w:numId w:val="1"/>
        </w:numPr>
        <w:suppressAutoHyphens/>
        <w:jc w:val="both"/>
        <w:rPr>
          <w:rFonts w:eastAsia="Arial Unicode MS"/>
          <w:color w:val="000000"/>
          <w:sz w:val="25"/>
          <w:szCs w:val="25"/>
          <w:lang w:eastAsia="en-US" w:bidi="en-US"/>
        </w:rPr>
      </w:pPr>
      <w:r w:rsidRPr="009F05F4">
        <w:rPr>
          <w:b/>
          <w:sz w:val="25"/>
          <w:szCs w:val="25"/>
          <w:lang w:eastAsia="ar-SA"/>
        </w:rPr>
        <w:t>3</w:t>
      </w:r>
      <w:r w:rsidR="00E303B8" w:rsidRPr="009F05F4">
        <w:rPr>
          <w:b/>
          <w:sz w:val="25"/>
          <w:szCs w:val="25"/>
          <w:lang w:eastAsia="ar-SA"/>
        </w:rPr>
        <w:t>. Требования к месту, срокам и условиям поставки Товара:</w:t>
      </w:r>
    </w:p>
    <w:p w:rsidR="00667506" w:rsidRPr="009F05F4" w:rsidRDefault="00E303B8" w:rsidP="0066750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9F05F4">
        <w:rPr>
          <w:rFonts w:ascii="Times New Roman" w:eastAsia="Arial Unicode MS" w:hAnsi="Times New Roman" w:cs="Times New Roman"/>
          <w:b/>
          <w:color w:val="000000"/>
          <w:sz w:val="25"/>
          <w:szCs w:val="25"/>
          <w:lang w:eastAsia="en-US" w:bidi="en-US"/>
        </w:rPr>
        <w:t xml:space="preserve">Место получения Товара </w:t>
      </w:r>
      <w:r w:rsidRPr="009F05F4">
        <w:rPr>
          <w:rFonts w:ascii="Times New Roman" w:eastAsia="Arial Unicode MS" w:hAnsi="Times New Roman" w:cs="Times New Roman"/>
          <w:color w:val="000000"/>
          <w:sz w:val="25"/>
          <w:szCs w:val="25"/>
          <w:lang w:eastAsia="en-US" w:bidi="en-US"/>
        </w:rPr>
        <w:t xml:space="preserve">– </w:t>
      </w:r>
      <w:r w:rsidR="00667506" w:rsidRPr="009F05F4">
        <w:rPr>
          <w:rFonts w:ascii="Times New Roman" w:hAnsi="Times New Roman" w:cs="Times New Roman"/>
          <w:sz w:val="25"/>
          <w:szCs w:val="25"/>
        </w:rPr>
        <w:t xml:space="preserve">Предоставить Получателям согласно реестру получателей </w:t>
      </w:r>
      <w:r w:rsidR="00667506" w:rsidRPr="009F05F4">
        <w:rPr>
          <w:rFonts w:ascii="Times New Roman" w:hAnsi="Times New Roman" w:cs="Times New Roman"/>
          <w:sz w:val="25"/>
          <w:szCs w:val="25"/>
        </w:rPr>
        <w:lastRenderedPageBreak/>
        <w:t>Товара в пределах Ульяновской области право выбора одного из способов получения Товара:</w:t>
      </w:r>
    </w:p>
    <w:p w:rsidR="00667506" w:rsidRPr="009F05F4" w:rsidRDefault="00667506" w:rsidP="0066750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F05F4">
        <w:rPr>
          <w:rFonts w:ascii="Times New Roman" w:hAnsi="Times New Roman" w:cs="Times New Roman"/>
          <w:sz w:val="25"/>
          <w:szCs w:val="25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E303B8" w:rsidRPr="009F05F4" w:rsidRDefault="00667506" w:rsidP="00667506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F05F4">
        <w:rPr>
          <w:rFonts w:ascii="Times New Roman" w:hAnsi="Times New Roman" w:cs="Times New Roman"/>
          <w:sz w:val="25"/>
          <w:szCs w:val="25"/>
        </w:rPr>
        <w:t xml:space="preserve">в стационарных пунктах выдачи, организованных в соответствии с </w:t>
      </w:r>
      <w:hyperlink r:id="rId6" w:history="1">
        <w:r w:rsidRPr="009F05F4">
          <w:rPr>
            <w:rFonts w:ascii="Times New Roman" w:hAnsi="Times New Roman" w:cs="Times New Roman"/>
            <w:sz w:val="25"/>
            <w:szCs w:val="25"/>
          </w:rPr>
          <w:t>приказом</w:t>
        </w:r>
      </w:hyperlink>
      <w:r w:rsidRPr="009F05F4">
        <w:rPr>
          <w:rFonts w:ascii="Times New Roman" w:hAnsi="Times New Roman" w:cs="Times New Roman"/>
          <w:sz w:val="25"/>
          <w:szCs w:val="25"/>
        </w:rPr>
        <w:t xml:space="preserve">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E303B8" w:rsidRPr="009F05F4" w:rsidRDefault="00E303B8" w:rsidP="00E303B8">
      <w:pPr>
        <w:widowControl w:val="0"/>
        <w:numPr>
          <w:ilvl w:val="0"/>
          <w:numId w:val="1"/>
        </w:numPr>
        <w:suppressAutoHyphens/>
        <w:ind w:hanging="142"/>
        <w:jc w:val="both"/>
        <w:rPr>
          <w:rFonts w:eastAsia="Arial Unicode MS"/>
          <w:color w:val="000000"/>
          <w:sz w:val="25"/>
          <w:szCs w:val="25"/>
          <w:lang w:eastAsia="en-US" w:bidi="en-US"/>
        </w:rPr>
      </w:pPr>
      <w:r w:rsidRPr="009F05F4">
        <w:rPr>
          <w:rFonts w:eastAsia="Arial Unicode MS"/>
          <w:b/>
          <w:color w:val="000000"/>
          <w:sz w:val="25"/>
          <w:szCs w:val="25"/>
          <w:lang w:eastAsia="en-US" w:bidi="en-US"/>
        </w:rPr>
        <w:t xml:space="preserve">  Срок поставки Товара: </w:t>
      </w:r>
      <w:r w:rsidRPr="009F05F4">
        <w:rPr>
          <w:rFonts w:eastAsia="Arial Unicode MS"/>
          <w:color w:val="000000"/>
          <w:sz w:val="25"/>
          <w:szCs w:val="25"/>
          <w:lang w:eastAsia="en-US" w:bidi="en-US"/>
        </w:rPr>
        <w:t xml:space="preserve">-  с даты получения от Заказчика реестра получателей Товара до </w:t>
      </w:r>
      <w:r w:rsidR="003079AA" w:rsidRPr="009F05F4">
        <w:rPr>
          <w:rFonts w:eastAsia="Arial Unicode MS"/>
          <w:color w:val="000000"/>
          <w:sz w:val="25"/>
          <w:szCs w:val="25"/>
          <w:lang w:eastAsia="en-US" w:bidi="en-US"/>
        </w:rPr>
        <w:t>30 ноября</w:t>
      </w:r>
      <w:r w:rsidR="00493E2D" w:rsidRPr="009F05F4">
        <w:rPr>
          <w:rFonts w:eastAsia="Arial Unicode MS"/>
          <w:color w:val="000000"/>
          <w:sz w:val="25"/>
          <w:szCs w:val="25"/>
          <w:lang w:eastAsia="en-US" w:bidi="en-US"/>
        </w:rPr>
        <w:t xml:space="preserve"> </w:t>
      </w:r>
      <w:r w:rsidR="00217037" w:rsidRPr="009F05F4">
        <w:rPr>
          <w:rFonts w:eastAsia="Arial Unicode MS"/>
          <w:color w:val="000000"/>
          <w:sz w:val="25"/>
          <w:szCs w:val="25"/>
          <w:lang w:eastAsia="en-US" w:bidi="en-US"/>
        </w:rPr>
        <w:t>2021</w:t>
      </w:r>
      <w:r w:rsidRPr="009F05F4">
        <w:rPr>
          <w:rFonts w:eastAsia="Arial Unicode MS"/>
          <w:color w:val="000000"/>
          <w:sz w:val="25"/>
          <w:szCs w:val="25"/>
          <w:lang w:eastAsia="en-US" w:bidi="en-US"/>
        </w:rPr>
        <w:t xml:space="preserve"> года.</w:t>
      </w:r>
    </w:p>
    <w:p w:rsidR="00E303B8" w:rsidRPr="009F05F4" w:rsidRDefault="00E303B8" w:rsidP="00E303B8">
      <w:pPr>
        <w:widowControl w:val="0"/>
        <w:numPr>
          <w:ilvl w:val="0"/>
          <w:numId w:val="1"/>
        </w:numPr>
        <w:suppressAutoHyphens/>
        <w:ind w:hanging="142"/>
        <w:jc w:val="both"/>
        <w:rPr>
          <w:rFonts w:eastAsia="Arial Unicode MS"/>
          <w:color w:val="000000"/>
          <w:sz w:val="25"/>
          <w:szCs w:val="25"/>
          <w:lang w:eastAsia="en-US" w:bidi="en-US"/>
        </w:rPr>
      </w:pPr>
      <w:r w:rsidRPr="009F05F4">
        <w:rPr>
          <w:rFonts w:eastAsia="Arial Unicode MS"/>
          <w:b/>
          <w:color w:val="000000"/>
          <w:sz w:val="25"/>
          <w:szCs w:val="25"/>
          <w:lang w:eastAsia="en-US" w:bidi="en-US"/>
        </w:rPr>
        <w:t xml:space="preserve">  Срок поставки Товара до Получателя: - </w:t>
      </w:r>
      <w:r w:rsidRPr="009F05F4">
        <w:rPr>
          <w:rFonts w:eastAsia="Arial Unicode MS"/>
          <w:color w:val="000000"/>
          <w:sz w:val="25"/>
          <w:szCs w:val="25"/>
          <w:lang w:eastAsia="en-US" w:bidi="en-US"/>
        </w:rPr>
        <w:t>поставка Товара</w:t>
      </w:r>
      <w:r w:rsidRPr="009F05F4">
        <w:rPr>
          <w:rFonts w:eastAsia="Arial Unicode MS"/>
          <w:b/>
          <w:color w:val="000000"/>
          <w:sz w:val="25"/>
          <w:szCs w:val="25"/>
          <w:lang w:eastAsia="en-US" w:bidi="en-US"/>
        </w:rPr>
        <w:t xml:space="preserve"> </w:t>
      </w:r>
      <w:r w:rsidRPr="009F05F4">
        <w:rPr>
          <w:rFonts w:eastAsia="Arial Unicode MS"/>
          <w:color w:val="000000"/>
          <w:sz w:val="25"/>
          <w:szCs w:val="25"/>
          <w:lang w:eastAsia="en-US" w:bidi="en-US"/>
        </w:rPr>
        <w:t>По</w:t>
      </w:r>
      <w:r w:rsidR="00A45CFF" w:rsidRPr="009F05F4">
        <w:rPr>
          <w:rFonts w:eastAsia="Arial Unicode MS"/>
          <w:color w:val="000000"/>
          <w:sz w:val="25"/>
          <w:szCs w:val="25"/>
          <w:lang w:eastAsia="en-US" w:bidi="en-US"/>
        </w:rPr>
        <w:t>лучателям не должна превышать 30</w:t>
      </w:r>
      <w:r w:rsidRPr="009F05F4">
        <w:rPr>
          <w:rFonts w:eastAsia="Arial Unicode MS"/>
          <w:color w:val="000000"/>
          <w:sz w:val="25"/>
          <w:szCs w:val="25"/>
          <w:lang w:eastAsia="en-US" w:bidi="en-US"/>
        </w:rPr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F05F4" w:rsidRPr="00302D05" w:rsidRDefault="00D97970" w:rsidP="00302D05">
      <w:pPr>
        <w:widowControl w:val="0"/>
        <w:numPr>
          <w:ilvl w:val="0"/>
          <w:numId w:val="1"/>
        </w:numPr>
        <w:suppressAutoHyphens/>
        <w:ind w:hanging="142"/>
        <w:jc w:val="both"/>
        <w:rPr>
          <w:rFonts w:eastAsia="Arial Unicode MS"/>
          <w:color w:val="000000"/>
          <w:sz w:val="25"/>
          <w:szCs w:val="25"/>
          <w:lang w:eastAsia="en-US" w:bidi="en-US"/>
        </w:rPr>
      </w:pPr>
      <w:r w:rsidRPr="009F05F4">
        <w:rPr>
          <w:rFonts w:eastAsia="Arial Unicode MS"/>
          <w:color w:val="000000"/>
          <w:sz w:val="25"/>
          <w:szCs w:val="25"/>
          <w:lang w:eastAsia="en-US" w:bidi="en-US"/>
        </w:rPr>
        <w:t xml:space="preserve"> </w:t>
      </w:r>
      <w:r w:rsidRPr="009F05F4">
        <w:rPr>
          <w:rFonts w:eastAsia="Arial Unicode MS"/>
          <w:b/>
          <w:color w:val="000000"/>
          <w:sz w:val="25"/>
          <w:szCs w:val="25"/>
          <w:lang w:eastAsia="en-US" w:bidi="en-US"/>
        </w:rPr>
        <w:t xml:space="preserve"> Срок действия Контракта -</w:t>
      </w:r>
      <w:r w:rsidRPr="009F05F4">
        <w:rPr>
          <w:rFonts w:eastAsia="Times New Roman CYR"/>
          <w:sz w:val="25"/>
          <w:szCs w:val="25"/>
          <w:lang w:eastAsia="ar-SA" w:bidi="ru-RU"/>
        </w:rPr>
        <w:t xml:space="preserve"> Контракт вступает в силу со дня подписания Сторонами и действует до </w:t>
      </w:r>
      <w:r w:rsidR="00493E2D" w:rsidRPr="009F05F4">
        <w:rPr>
          <w:rFonts w:eastAsia="Times New Roman CYR"/>
          <w:sz w:val="25"/>
          <w:szCs w:val="25"/>
          <w:lang w:eastAsia="ar-SA" w:bidi="ru-RU"/>
        </w:rPr>
        <w:t>30</w:t>
      </w:r>
      <w:r w:rsidRPr="009F05F4">
        <w:rPr>
          <w:rFonts w:eastAsia="Times New Roman CYR"/>
          <w:sz w:val="25"/>
          <w:szCs w:val="25"/>
          <w:lang w:eastAsia="ar-SA" w:bidi="ru-RU"/>
        </w:rPr>
        <w:t xml:space="preserve"> </w:t>
      </w:r>
      <w:r w:rsidR="00493E2D" w:rsidRPr="009F05F4">
        <w:rPr>
          <w:rFonts w:eastAsia="Times New Roman CYR"/>
          <w:sz w:val="25"/>
          <w:szCs w:val="25"/>
          <w:lang w:eastAsia="ar-SA" w:bidi="ru-RU"/>
        </w:rPr>
        <w:t>декабря</w:t>
      </w:r>
      <w:r w:rsidRPr="009F05F4">
        <w:rPr>
          <w:rFonts w:eastAsia="Times New Roman CYR"/>
          <w:sz w:val="25"/>
          <w:szCs w:val="25"/>
          <w:lang w:eastAsia="ar-SA" w:bidi="ru-RU"/>
        </w:rPr>
        <w:t xml:space="preserve"> 2021 года. Окончание срока действия Контракта не влечет прекращения неисполненных обязательств Сторон по Контракту, </w:t>
      </w:r>
      <w:r w:rsidRPr="009F05F4">
        <w:rPr>
          <w:sz w:val="25"/>
          <w:szCs w:val="25"/>
          <w:lang w:eastAsia="ar-SA"/>
        </w:rPr>
        <w:t>в том числе гарантийных обязательств Поставщика.</w:t>
      </w:r>
    </w:p>
    <w:p w:rsidR="00E303B8" w:rsidRPr="009F05F4" w:rsidRDefault="00302D05" w:rsidP="00E303B8">
      <w:pPr>
        <w:tabs>
          <w:tab w:val="left" w:pos="690"/>
          <w:tab w:val="left" w:pos="1365"/>
        </w:tabs>
        <w:suppressAutoHyphens/>
        <w:jc w:val="both"/>
        <w:rPr>
          <w:b/>
          <w:bCs/>
          <w:color w:val="000000"/>
          <w:sz w:val="25"/>
          <w:szCs w:val="25"/>
          <w:lang w:eastAsia="ar-SA"/>
        </w:rPr>
      </w:pPr>
      <w:r>
        <w:rPr>
          <w:b/>
          <w:sz w:val="25"/>
          <w:szCs w:val="25"/>
          <w:lang w:eastAsia="ar-SA"/>
        </w:rPr>
        <w:t>4</w:t>
      </w:r>
      <w:r w:rsidR="00C219E5" w:rsidRPr="009F05F4">
        <w:rPr>
          <w:b/>
          <w:bCs/>
          <w:color w:val="000000"/>
          <w:sz w:val="25"/>
          <w:szCs w:val="25"/>
          <w:lang w:eastAsia="ar-SA"/>
        </w:rPr>
        <w:t>.</w:t>
      </w:r>
      <w:r w:rsidR="009F05F4" w:rsidRPr="009F05F4">
        <w:rPr>
          <w:b/>
          <w:bCs/>
          <w:color w:val="000000"/>
          <w:sz w:val="25"/>
          <w:szCs w:val="25"/>
          <w:lang w:eastAsia="ar-SA"/>
        </w:rPr>
        <w:t xml:space="preserve"> </w:t>
      </w:r>
      <w:r w:rsidR="00E303B8" w:rsidRPr="009F05F4">
        <w:rPr>
          <w:b/>
          <w:bCs/>
          <w:color w:val="000000"/>
          <w:sz w:val="25"/>
          <w:szCs w:val="25"/>
          <w:lang w:eastAsia="ar-SA"/>
        </w:rPr>
        <w:t>Т</w:t>
      </w:r>
      <w:r w:rsidR="00E303B8" w:rsidRPr="009F05F4">
        <w:rPr>
          <w:rFonts w:eastAsia="Lucida Sans Unicode"/>
          <w:b/>
          <w:color w:val="000000"/>
          <w:sz w:val="25"/>
          <w:szCs w:val="25"/>
          <w:lang w:eastAsia="ar-SA" w:bidi="en-US"/>
        </w:rPr>
        <w:t xml:space="preserve">ребования </w:t>
      </w:r>
      <w:r w:rsidR="00E303B8" w:rsidRPr="009F05F4">
        <w:rPr>
          <w:b/>
          <w:bCs/>
          <w:color w:val="000000"/>
          <w:sz w:val="25"/>
          <w:szCs w:val="25"/>
          <w:lang w:eastAsia="ar-SA"/>
        </w:rPr>
        <w:t>к качеству, к техническим, функциональным характеристикам, требования к безопасности Товара.</w:t>
      </w:r>
    </w:p>
    <w:p w:rsidR="009F05F4" w:rsidRDefault="00C219E5" w:rsidP="009F05F4">
      <w:pPr>
        <w:shd w:val="clear" w:color="auto" w:fill="FFFFFF"/>
        <w:jc w:val="both"/>
        <w:rPr>
          <w:rFonts w:eastAsia="Lucida Sans Unicode"/>
          <w:b/>
          <w:color w:val="000000"/>
          <w:sz w:val="25"/>
          <w:szCs w:val="25"/>
          <w:lang w:eastAsia="ar-SA" w:bidi="en-US"/>
        </w:rPr>
      </w:pPr>
      <w:r w:rsidRPr="009F05F4">
        <w:rPr>
          <w:rFonts w:eastAsia="Lucida Sans Unicode"/>
          <w:b/>
          <w:color w:val="000000"/>
          <w:sz w:val="25"/>
          <w:szCs w:val="25"/>
          <w:lang w:eastAsia="ar-SA" w:bidi="en-US"/>
        </w:rPr>
        <w:t xml:space="preserve">Требования </w:t>
      </w:r>
      <w:r w:rsidR="00E303B8" w:rsidRPr="009F05F4">
        <w:rPr>
          <w:rFonts w:eastAsia="Lucida Sans Unicode"/>
          <w:b/>
          <w:color w:val="000000"/>
          <w:sz w:val="25"/>
          <w:szCs w:val="25"/>
          <w:lang w:eastAsia="ar-SA" w:bidi="en-US"/>
        </w:rPr>
        <w:t>к функциональным, количественным и техни</w:t>
      </w:r>
      <w:r w:rsidR="009F05F4">
        <w:rPr>
          <w:rFonts w:eastAsia="Lucida Sans Unicode"/>
          <w:b/>
          <w:color w:val="000000"/>
          <w:sz w:val="25"/>
          <w:szCs w:val="25"/>
          <w:lang w:eastAsia="ar-SA" w:bidi="en-US"/>
        </w:rPr>
        <w:t>ческим характеристикам</w:t>
      </w:r>
    </w:p>
    <w:p w:rsidR="00866D36" w:rsidRPr="009F05F4" w:rsidRDefault="00866D36" w:rsidP="009F05F4">
      <w:pPr>
        <w:shd w:val="clear" w:color="auto" w:fill="FFFFFF"/>
        <w:ind w:firstLine="567"/>
        <w:jc w:val="both"/>
        <w:rPr>
          <w:rFonts w:eastAsia="Lucida Sans Unicode"/>
          <w:b/>
          <w:color w:val="000000"/>
          <w:sz w:val="25"/>
          <w:szCs w:val="25"/>
          <w:lang w:eastAsia="ar-SA" w:bidi="en-US"/>
        </w:rPr>
      </w:pPr>
      <w:r w:rsidRPr="009F05F4">
        <w:rPr>
          <w:sz w:val="25"/>
          <w:szCs w:val="25"/>
        </w:rPr>
        <w:t xml:space="preserve">Подгузники для взрослых должны соответствовать требованиям Национального стандарта Российской Федерации </w:t>
      </w:r>
      <w:r w:rsidRPr="009F05F4">
        <w:rPr>
          <w:bCs/>
          <w:sz w:val="25"/>
          <w:szCs w:val="25"/>
        </w:rPr>
        <w:t xml:space="preserve">ГОСТ Р 55082-2012 </w:t>
      </w:r>
      <w:r w:rsidRPr="009F05F4">
        <w:rPr>
          <w:sz w:val="25"/>
          <w:szCs w:val="25"/>
        </w:rPr>
        <w:t>«Изделия бумажные медицинского назначения. Подгузники для взрослых. Общие технические условия»</w:t>
      </w:r>
      <w:r w:rsidR="009F05F4" w:rsidRPr="009F05F4">
        <w:rPr>
          <w:sz w:val="25"/>
          <w:szCs w:val="25"/>
        </w:rPr>
        <w:t>.</w:t>
      </w:r>
    </w:p>
    <w:p w:rsidR="000B519E" w:rsidRPr="009F05F4" w:rsidRDefault="000B519E" w:rsidP="000B519E">
      <w:pPr>
        <w:shd w:val="clear" w:color="auto" w:fill="FFFFFF"/>
        <w:jc w:val="both"/>
        <w:rPr>
          <w:rFonts w:eastAsia="Lucida Sans Unicode"/>
          <w:b/>
          <w:color w:val="000000"/>
          <w:sz w:val="25"/>
          <w:szCs w:val="25"/>
          <w:lang w:eastAsia="ar-SA" w:bidi="en-US"/>
        </w:rPr>
      </w:pPr>
      <w:r w:rsidRPr="009F05F4">
        <w:rPr>
          <w:rFonts w:eastAsia="Lucida Sans Unicode"/>
          <w:b/>
          <w:color w:val="000000"/>
          <w:sz w:val="25"/>
          <w:szCs w:val="25"/>
          <w:lang w:eastAsia="ar-SA" w:bidi="en-US"/>
        </w:rPr>
        <w:t>Требования к качеству и безопасности Товара</w:t>
      </w:r>
    </w:p>
    <w:p w:rsidR="00730699" w:rsidRPr="009F05F4" w:rsidRDefault="00730699" w:rsidP="009F05F4">
      <w:pPr>
        <w:widowControl w:val="0"/>
        <w:ind w:firstLine="567"/>
        <w:jc w:val="both"/>
        <w:rPr>
          <w:color w:val="0E141A"/>
          <w:sz w:val="25"/>
          <w:szCs w:val="25"/>
        </w:rPr>
      </w:pPr>
      <w:r w:rsidRPr="009F05F4">
        <w:rPr>
          <w:sz w:val="25"/>
          <w:szCs w:val="25"/>
        </w:rPr>
        <w:t xml:space="preserve">Подгузники для взрослых должны соответствовать требованиям ГОСТ </w:t>
      </w:r>
      <w:r w:rsidRPr="009F05F4">
        <w:rPr>
          <w:sz w:val="25"/>
          <w:szCs w:val="25"/>
          <w:lang w:val="en-US"/>
        </w:rPr>
        <w:t>ISO</w:t>
      </w:r>
      <w:r w:rsidRPr="009F05F4">
        <w:rPr>
          <w:sz w:val="25"/>
          <w:szCs w:val="25"/>
        </w:rPr>
        <w:t xml:space="preserve"> 10993-1-2011 «Изделия медицинские. Оценка биологического действия медицинских изделий. Ч</w:t>
      </w:r>
      <w:r w:rsidR="00692803" w:rsidRPr="009F05F4">
        <w:rPr>
          <w:sz w:val="25"/>
          <w:szCs w:val="25"/>
        </w:rPr>
        <w:t xml:space="preserve">асть1. Оценка и исследования», </w:t>
      </w:r>
      <w:r w:rsidRPr="009F05F4">
        <w:rPr>
          <w:sz w:val="25"/>
          <w:szCs w:val="25"/>
        </w:rPr>
        <w:t xml:space="preserve">ГОСТ </w:t>
      </w:r>
      <w:r w:rsidRPr="009F05F4">
        <w:rPr>
          <w:sz w:val="25"/>
          <w:szCs w:val="25"/>
          <w:lang w:val="en-US"/>
        </w:rPr>
        <w:t>ISO</w:t>
      </w:r>
      <w:r w:rsidRPr="009F05F4">
        <w:rPr>
          <w:sz w:val="25"/>
          <w:szCs w:val="25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9F05F4">
        <w:rPr>
          <w:sz w:val="25"/>
          <w:szCs w:val="25"/>
        </w:rPr>
        <w:t>цитотоксичность</w:t>
      </w:r>
      <w:proofErr w:type="spellEnd"/>
      <w:r w:rsidRPr="009F05F4">
        <w:rPr>
          <w:sz w:val="25"/>
          <w:szCs w:val="25"/>
        </w:rPr>
        <w:t xml:space="preserve">: методы </w:t>
      </w:r>
      <w:r w:rsidRPr="009F05F4">
        <w:rPr>
          <w:sz w:val="25"/>
          <w:szCs w:val="25"/>
          <w:lang w:val="en-US"/>
        </w:rPr>
        <w:t>in</w:t>
      </w:r>
      <w:r w:rsidRPr="009F05F4">
        <w:rPr>
          <w:sz w:val="25"/>
          <w:szCs w:val="25"/>
        </w:rPr>
        <w:t xml:space="preserve"> </w:t>
      </w:r>
      <w:r w:rsidRPr="009F05F4">
        <w:rPr>
          <w:sz w:val="25"/>
          <w:szCs w:val="25"/>
          <w:lang w:val="en-US"/>
        </w:rPr>
        <w:t>vitro</w:t>
      </w:r>
      <w:r w:rsidRPr="009F05F4">
        <w:rPr>
          <w:sz w:val="25"/>
          <w:szCs w:val="25"/>
        </w:rPr>
        <w:t xml:space="preserve">», ГОСТ </w:t>
      </w:r>
      <w:r w:rsidRPr="009F05F4">
        <w:rPr>
          <w:sz w:val="25"/>
          <w:szCs w:val="25"/>
          <w:lang w:val="en-US"/>
        </w:rPr>
        <w:t>ISO</w:t>
      </w:r>
      <w:r w:rsidRPr="009F05F4">
        <w:rPr>
          <w:sz w:val="25"/>
          <w:szCs w:val="25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  <w:r w:rsidRPr="009F05F4">
        <w:rPr>
          <w:color w:val="0E141A"/>
          <w:sz w:val="25"/>
          <w:szCs w:val="25"/>
        </w:rPr>
        <w:t xml:space="preserve"> </w:t>
      </w:r>
      <w:r w:rsidRPr="009F05F4">
        <w:rPr>
          <w:sz w:val="25"/>
          <w:szCs w:val="25"/>
        </w:rPr>
        <w:t>ГОСТ Р 51632-2014 «Технические средства реабилитации людей с ограничениями жизнедеятельности. Общие технические</w:t>
      </w:r>
      <w:r w:rsidR="00656CE6" w:rsidRPr="009F05F4">
        <w:rPr>
          <w:sz w:val="25"/>
          <w:szCs w:val="25"/>
        </w:rPr>
        <w:t xml:space="preserve"> требования и методы испытаний».</w:t>
      </w:r>
    </w:p>
    <w:p w:rsidR="006F4544" w:rsidRPr="009F05F4" w:rsidRDefault="006F4544" w:rsidP="006F4544">
      <w:pPr>
        <w:widowControl w:val="0"/>
        <w:shd w:val="clear" w:color="auto" w:fill="FFFFFF"/>
        <w:ind w:firstLine="709"/>
        <w:textAlignment w:val="baseline"/>
        <w:rPr>
          <w:spacing w:val="2"/>
          <w:sz w:val="25"/>
          <w:szCs w:val="25"/>
        </w:rPr>
      </w:pPr>
      <w:r w:rsidRPr="009F05F4">
        <w:rPr>
          <w:b/>
          <w:bCs/>
          <w:spacing w:val="2"/>
          <w:sz w:val="25"/>
          <w:szCs w:val="25"/>
        </w:rPr>
        <w:t>Требования к маркировке, упаковке, хранению и отгрузке Товара</w:t>
      </w:r>
    </w:p>
    <w:p w:rsidR="006D1C16" w:rsidRPr="009F05F4" w:rsidRDefault="006D1C16" w:rsidP="009F05F4">
      <w:pPr>
        <w:tabs>
          <w:tab w:val="left" w:pos="8160"/>
        </w:tabs>
        <w:suppressAutoHyphens/>
        <w:ind w:firstLine="567"/>
        <w:jc w:val="both"/>
        <w:rPr>
          <w:sz w:val="25"/>
          <w:szCs w:val="25"/>
        </w:rPr>
      </w:pPr>
      <w:r w:rsidRPr="009F05F4">
        <w:rPr>
          <w:sz w:val="25"/>
          <w:szCs w:val="25"/>
        </w:rPr>
        <w:t>Маркировка упаковки подгузников должна содержать следующую информацию:</w:t>
      </w:r>
    </w:p>
    <w:p w:rsidR="00BD0595" w:rsidRPr="009F05F4" w:rsidRDefault="00BD0595" w:rsidP="009F05F4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9F05F4">
        <w:rPr>
          <w:spacing w:val="2"/>
          <w:sz w:val="25"/>
          <w:szCs w:val="25"/>
        </w:rPr>
        <w:t>- наименование страны-изготовителя;</w:t>
      </w:r>
    </w:p>
    <w:p w:rsidR="00BD0595" w:rsidRPr="009F05F4" w:rsidRDefault="00BD0595" w:rsidP="009F05F4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9F05F4">
        <w:rPr>
          <w:spacing w:val="2"/>
          <w:sz w:val="25"/>
          <w:szCs w:val="25"/>
        </w:rPr>
        <w:t>- наименование и местонахождение изготовителя (продавца, поставщика), товарный знак (при наличии);</w:t>
      </w:r>
    </w:p>
    <w:p w:rsidR="00BD0595" w:rsidRPr="009F05F4" w:rsidRDefault="00BD0595" w:rsidP="009F05F4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9F05F4">
        <w:rPr>
          <w:spacing w:val="2"/>
          <w:sz w:val="25"/>
          <w:szCs w:val="25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BD0595" w:rsidRPr="009F05F4" w:rsidRDefault="00BD0595" w:rsidP="009F05F4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9F05F4">
        <w:rPr>
          <w:spacing w:val="2"/>
          <w:sz w:val="25"/>
          <w:szCs w:val="25"/>
        </w:rPr>
        <w:t>- правила по применению подгузника (в виде рисунков или текста);</w:t>
      </w:r>
    </w:p>
    <w:p w:rsidR="00BD0595" w:rsidRPr="009F05F4" w:rsidRDefault="00BD0595" w:rsidP="009F05F4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9F05F4">
        <w:rPr>
          <w:spacing w:val="2"/>
          <w:sz w:val="25"/>
          <w:szCs w:val="25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BD0595" w:rsidRPr="009F05F4" w:rsidRDefault="00BD0595" w:rsidP="009F05F4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9F05F4">
        <w:rPr>
          <w:spacing w:val="2"/>
          <w:sz w:val="25"/>
          <w:szCs w:val="25"/>
        </w:rPr>
        <w:t xml:space="preserve">- информацию о наличии специальных ингредиентов; </w:t>
      </w:r>
    </w:p>
    <w:p w:rsidR="00BD0595" w:rsidRPr="009F05F4" w:rsidRDefault="00BD0595" w:rsidP="009F05F4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9F05F4">
        <w:rPr>
          <w:spacing w:val="2"/>
          <w:sz w:val="25"/>
          <w:szCs w:val="25"/>
        </w:rPr>
        <w:lastRenderedPageBreak/>
        <w:t>- отличительные характеристики подгузника в соответствии с техническим исполнением (в виде рисунков и/или текста);</w:t>
      </w:r>
    </w:p>
    <w:p w:rsidR="00BD0595" w:rsidRPr="009F05F4" w:rsidRDefault="00BD0595" w:rsidP="009F05F4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9F05F4">
        <w:rPr>
          <w:spacing w:val="2"/>
          <w:sz w:val="25"/>
          <w:szCs w:val="25"/>
        </w:rPr>
        <w:t>- номер артикула (при наличии);</w:t>
      </w:r>
    </w:p>
    <w:p w:rsidR="00BD0595" w:rsidRPr="009F05F4" w:rsidRDefault="00BD0595" w:rsidP="009F05F4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9F05F4">
        <w:rPr>
          <w:spacing w:val="2"/>
          <w:sz w:val="25"/>
          <w:szCs w:val="25"/>
        </w:rPr>
        <w:t>- количество подгузников в упаковке;</w:t>
      </w:r>
    </w:p>
    <w:p w:rsidR="00BD0595" w:rsidRPr="009F05F4" w:rsidRDefault="00BD0595" w:rsidP="009F05F4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9F05F4">
        <w:rPr>
          <w:spacing w:val="2"/>
          <w:sz w:val="25"/>
          <w:szCs w:val="25"/>
        </w:rPr>
        <w:t>- дату (месяц, год) изготовления;</w:t>
      </w:r>
    </w:p>
    <w:p w:rsidR="00BD0595" w:rsidRPr="009F05F4" w:rsidRDefault="00BD0595" w:rsidP="009F05F4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9F05F4">
        <w:rPr>
          <w:spacing w:val="2"/>
          <w:sz w:val="25"/>
          <w:szCs w:val="25"/>
        </w:rPr>
        <w:t>- срок годности, устанавливаемый изготовителем;</w:t>
      </w:r>
    </w:p>
    <w:p w:rsidR="00BD0595" w:rsidRPr="009F05F4" w:rsidRDefault="00BD0595" w:rsidP="009F05F4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9F05F4">
        <w:rPr>
          <w:spacing w:val="2"/>
          <w:sz w:val="25"/>
          <w:szCs w:val="25"/>
        </w:rPr>
        <w:t>- обозначение стандарта;</w:t>
      </w:r>
    </w:p>
    <w:p w:rsidR="00BD0595" w:rsidRPr="009F05F4" w:rsidRDefault="00BD0595" w:rsidP="009F05F4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9F05F4">
        <w:rPr>
          <w:spacing w:val="2"/>
          <w:sz w:val="25"/>
          <w:szCs w:val="25"/>
        </w:rPr>
        <w:t>- штриховой код (при наличии).</w:t>
      </w:r>
    </w:p>
    <w:p w:rsidR="006D1C16" w:rsidRPr="009F05F4" w:rsidRDefault="006D1C16" w:rsidP="009F05F4">
      <w:pPr>
        <w:autoSpaceDE w:val="0"/>
        <w:adjustRightInd w:val="0"/>
        <w:ind w:firstLine="567"/>
        <w:jc w:val="both"/>
        <w:rPr>
          <w:sz w:val="25"/>
          <w:szCs w:val="25"/>
        </w:rPr>
      </w:pPr>
      <w:r w:rsidRPr="009F05F4">
        <w:rPr>
          <w:sz w:val="25"/>
          <w:szCs w:val="25"/>
        </w:rPr>
        <w:t>Допускается дополнять маркировку другими сведениями, например, сведениями о поставщиках подгузников (потребительских союзах, ассоциациях),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</w:r>
    </w:p>
    <w:p w:rsidR="006D1C16" w:rsidRPr="009F05F4" w:rsidRDefault="006D1C16" w:rsidP="009F05F4">
      <w:pPr>
        <w:autoSpaceDE w:val="0"/>
        <w:adjustRightInd w:val="0"/>
        <w:ind w:firstLine="567"/>
        <w:jc w:val="both"/>
        <w:rPr>
          <w:sz w:val="25"/>
          <w:szCs w:val="25"/>
        </w:rPr>
      </w:pPr>
      <w:r w:rsidRPr="009F05F4">
        <w:rPr>
          <w:sz w:val="25"/>
          <w:szCs w:val="25"/>
        </w:rPr>
        <w:t>Допускается дату изготовления (месяц, год) и срок годности дополнительно проставлять на фронтальной ленте.</w:t>
      </w:r>
    </w:p>
    <w:p w:rsidR="006D1C16" w:rsidRPr="009F05F4" w:rsidRDefault="006D1C16" w:rsidP="009F05F4">
      <w:pPr>
        <w:shd w:val="clear" w:color="auto" w:fill="FFFFFF" w:themeFill="background1"/>
        <w:autoSpaceDE w:val="0"/>
        <w:adjustRightInd w:val="0"/>
        <w:ind w:firstLine="567"/>
        <w:jc w:val="both"/>
        <w:rPr>
          <w:sz w:val="25"/>
          <w:szCs w:val="25"/>
        </w:rPr>
      </w:pPr>
      <w:r w:rsidRPr="009F05F4">
        <w:rPr>
          <w:sz w:val="25"/>
          <w:szCs w:val="25"/>
        </w:rPr>
        <w:t>Маркировка распространяется на продукцию, производимую на территории Российской Федерации, а также ввозимую по импорту и поступающую в обращение на территорию Российской Федерации и государств - членов Таможенного союза.</w:t>
      </w:r>
    </w:p>
    <w:p w:rsidR="006D1C16" w:rsidRPr="009F05F4" w:rsidRDefault="006D1C16" w:rsidP="009F05F4">
      <w:pPr>
        <w:autoSpaceDE w:val="0"/>
        <w:adjustRightInd w:val="0"/>
        <w:ind w:firstLine="567"/>
        <w:jc w:val="both"/>
        <w:rPr>
          <w:sz w:val="25"/>
          <w:szCs w:val="25"/>
        </w:rPr>
      </w:pPr>
      <w:r w:rsidRPr="009F05F4">
        <w:rPr>
          <w:sz w:val="25"/>
          <w:szCs w:val="25"/>
        </w:rPr>
        <w:t xml:space="preserve">Маркировка должна быть достоверной, проверяемой и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9F05F4">
        <w:rPr>
          <w:sz w:val="25"/>
          <w:szCs w:val="25"/>
        </w:rPr>
        <w:t>отмарывание</w:t>
      </w:r>
      <w:proofErr w:type="spellEnd"/>
      <w:r w:rsidRPr="009F05F4">
        <w:rPr>
          <w:sz w:val="25"/>
          <w:szCs w:val="25"/>
        </w:rPr>
        <w:t xml:space="preserve"> краски не допускается.</w:t>
      </w:r>
    </w:p>
    <w:p w:rsidR="006D1C16" w:rsidRPr="009F05F4" w:rsidRDefault="006D1C16" w:rsidP="009F05F4">
      <w:pPr>
        <w:tabs>
          <w:tab w:val="left" w:pos="8160"/>
        </w:tabs>
        <w:suppressAutoHyphens/>
        <w:ind w:firstLine="567"/>
        <w:jc w:val="both"/>
        <w:rPr>
          <w:sz w:val="25"/>
          <w:szCs w:val="25"/>
        </w:rPr>
      </w:pPr>
      <w:r w:rsidRPr="009F05F4">
        <w:rPr>
          <w:sz w:val="25"/>
          <w:szCs w:val="25"/>
        </w:rPr>
        <w:t>Подгузники должны быть упакованы в пакеты из полимерной пленки по ГОСТ 33781-2016 «Упаковка потребительская из картона, бумаги и комбинированных материалов. Общие технические условия», или коробки,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8B1325" w:rsidRPr="009F05F4" w:rsidRDefault="008B1325" w:rsidP="009F05F4">
      <w:pPr>
        <w:widowControl w:val="0"/>
        <w:shd w:val="clear" w:color="auto" w:fill="FFFFFF"/>
        <w:ind w:firstLine="567"/>
        <w:jc w:val="both"/>
        <w:textAlignment w:val="baseline"/>
        <w:rPr>
          <w:spacing w:val="2"/>
          <w:sz w:val="25"/>
          <w:szCs w:val="25"/>
        </w:rPr>
      </w:pPr>
      <w:r w:rsidRPr="009F05F4">
        <w:rPr>
          <w:spacing w:val="2"/>
          <w:sz w:val="25"/>
          <w:szCs w:val="25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9F05F4" w:rsidRDefault="006D1C16" w:rsidP="009F05F4">
      <w:pPr>
        <w:tabs>
          <w:tab w:val="left" w:pos="8160"/>
        </w:tabs>
        <w:suppressAutoHyphens/>
        <w:ind w:firstLine="567"/>
        <w:jc w:val="both"/>
        <w:rPr>
          <w:sz w:val="25"/>
          <w:szCs w:val="25"/>
        </w:rPr>
      </w:pPr>
      <w:r w:rsidRPr="009F05F4">
        <w:rPr>
          <w:sz w:val="25"/>
          <w:szCs w:val="25"/>
        </w:rPr>
        <w:t>Упаковка должна обеспечивать защиту от повреждений, порчи (изнашивания), или загрязнения во время хранения и транспортирования к месту использования товара по назначению.</w:t>
      </w:r>
    </w:p>
    <w:p w:rsidR="006D1C16" w:rsidRPr="009F05F4" w:rsidRDefault="006D1C16" w:rsidP="009F05F4">
      <w:pPr>
        <w:tabs>
          <w:tab w:val="left" w:pos="8160"/>
        </w:tabs>
        <w:suppressAutoHyphens/>
        <w:ind w:firstLine="567"/>
        <w:jc w:val="both"/>
        <w:rPr>
          <w:sz w:val="25"/>
          <w:szCs w:val="25"/>
        </w:rPr>
      </w:pPr>
      <w:r w:rsidRPr="009F05F4">
        <w:rPr>
          <w:sz w:val="25"/>
          <w:szCs w:val="25"/>
          <w:lang w:eastAsia="ar-SA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9F05F4" w:rsidRDefault="00302D05" w:rsidP="00923BBE">
      <w:pPr>
        <w:jc w:val="both"/>
        <w:rPr>
          <w:b/>
          <w:bCs/>
          <w:color w:val="000000"/>
          <w:spacing w:val="-6"/>
          <w:kern w:val="1"/>
          <w:sz w:val="25"/>
          <w:szCs w:val="25"/>
        </w:rPr>
      </w:pPr>
      <w:r>
        <w:rPr>
          <w:b/>
          <w:bCs/>
          <w:color w:val="000000"/>
          <w:spacing w:val="-6"/>
          <w:kern w:val="1"/>
          <w:sz w:val="25"/>
          <w:szCs w:val="25"/>
        </w:rPr>
        <w:t>5</w:t>
      </w:r>
      <w:r w:rsidR="00A458D8" w:rsidRPr="009F05F4">
        <w:rPr>
          <w:b/>
          <w:bCs/>
          <w:color w:val="000000"/>
          <w:spacing w:val="-6"/>
          <w:kern w:val="1"/>
          <w:sz w:val="25"/>
          <w:szCs w:val="25"/>
        </w:rPr>
        <w:t>.</w:t>
      </w:r>
      <w:r w:rsidR="009F05F4" w:rsidRPr="009F05F4">
        <w:rPr>
          <w:b/>
          <w:bCs/>
          <w:color w:val="000000"/>
          <w:spacing w:val="-6"/>
          <w:kern w:val="1"/>
          <w:sz w:val="25"/>
          <w:szCs w:val="25"/>
        </w:rPr>
        <w:t xml:space="preserve"> </w:t>
      </w:r>
      <w:r w:rsidR="00A458D8" w:rsidRPr="009F05F4">
        <w:rPr>
          <w:b/>
          <w:bCs/>
          <w:color w:val="000000"/>
          <w:spacing w:val="-6"/>
          <w:kern w:val="1"/>
          <w:sz w:val="25"/>
          <w:szCs w:val="25"/>
        </w:rPr>
        <w:t>Требования к</w:t>
      </w:r>
      <w:r w:rsidR="00A458D8" w:rsidRPr="009F05F4">
        <w:rPr>
          <w:b/>
          <w:bCs/>
          <w:i/>
          <w:color w:val="000000"/>
          <w:spacing w:val="-6"/>
          <w:kern w:val="1"/>
          <w:sz w:val="25"/>
          <w:szCs w:val="25"/>
        </w:rPr>
        <w:t xml:space="preserve"> </w:t>
      </w:r>
      <w:r w:rsidR="00A458D8" w:rsidRPr="009F05F4">
        <w:rPr>
          <w:b/>
          <w:bCs/>
          <w:color w:val="000000"/>
          <w:spacing w:val="-6"/>
          <w:kern w:val="1"/>
          <w:sz w:val="25"/>
          <w:szCs w:val="25"/>
        </w:rPr>
        <w:t xml:space="preserve">срокам и (или) объему предоставления гарантии качества </w:t>
      </w:r>
      <w:r w:rsidR="00A458D8" w:rsidRPr="009F05F4">
        <w:rPr>
          <w:rFonts w:eastAsia="Times New Roman CYR"/>
          <w:b/>
          <w:bCs/>
          <w:color w:val="000000"/>
          <w:spacing w:val="-6"/>
          <w:kern w:val="1"/>
          <w:sz w:val="25"/>
          <w:szCs w:val="25"/>
        </w:rPr>
        <w:t>Товара</w:t>
      </w:r>
      <w:r w:rsidR="00A458D8" w:rsidRPr="009F05F4">
        <w:rPr>
          <w:b/>
          <w:bCs/>
          <w:color w:val="000000"/>
          <w:spacing w:val="-6"/>
          <w:kern w:val="1"/>
          <w:sz w:val="25"/>
          <w:szCs w:val="25"/>
        </w:rPr>
        <w:t>:</w:t>
      </w:r>
      <w:bookmarkStart w:id="0" w:name="_GoBack"/>
      <w:bookmarkEnd w:id="0"/>
    </w:p>
    <w:p w:rsidR="009F05F4" w:rsidRDefault="00E303B8" w:rsidP="009F05F4">
      <w:pPr>
        <w:ind w:firstLine="567"/>
        <w:jc w:val="both"/>
        <w:rPr>
          <w:b/>
          <w:bCs/>
          <w:color w:val="000000"/>
          <w:spacing w:val="-6"/>
          <w:kern w:val="1"/>
          <w:sz w:val="25"/>
          <w:szCs w:val="25"/>
          <w:lang w:eastAsia="ar-SA"/>
        </w:rPr>
      </w:pPr>
      <w:r w:rsidRPr="009F05F4">
        <w:rPr>
          <w:bCs/>
          <w:color w:val="000000"/>
          <w:sz w:val="25"/>
          <w:szCs w:val="25"/>
          <w:shd w:val="clear" w:color="auto" w:fill="FFFFFF"/>
          <w:lang w:eastAsia="x-none"/>
        </w:rPr>
        <w:t xml:space="preserve">Поставляемый </w:t>
      </w:r>
      <w:r w:rsidRPr="009F05F4">
        <w:rPr>
          <w:bCs/>
          <w:color w:val="000000"/>
          <w:sz w:val="25"/>
          <w:szCs w:val="25"/>
          <w:shd w:val="clear" w:color="auto" w:fill="FFFFFF"/>
          <w:lang w:val="x-none" w:eastAsia="x-none"/>
        </w:rPr>
        <w:t xml:space="preserve">Товар, </w:t>
      </w:r>
      <w:r w:rsidRPr="009F05F4">
        <w:rPr>
          <w:sz w:val="25"/>
          <w:szCs w:val="25"/>
          <w:lang w:eastAsia="ar-SA"/>
        </w:rPr>
        <w:t xml:space="preserve">должен быть </w:t>
      </w:r>
      <w:r w:rsidR="009A675B" w:rsidRPr="009F05F4">
        <w:rPr>
          <w:sz w:val="25"/>
          <w:szCs w:val="25"/>
          <w:lang w:eastAsia="ar-SA"/>
        </w:rPr>
        <w:t>новым (ранее неиспользованным),</w:t>
      </w:r>
      <w:r w:rsidR="00923BBE" w:rsidRPr="009F05F4">
        <w:rPr>
          <w:i/>
          <w:sz w:val="25"/>
          <w:szCs w:val="25"/>
        </w:rPr>
        <w:t xml:space="preserve"> </w:t>
      </w:r>
      <w:r w:rsidR="00923BBE" w:rsidRPr="009F05F4">
        <w:rPr>
          <w:sz w:val="25"/>
          <w:szCs w:val="25"/>
        </w:rPr>
        <w:t>свободным от прав третьих лиц, без дефектов и повреждений.</w:t>
      </w:r>
    </w:p>
    <w:p w:rsidR="009F05F4" w:rsidRDefault="00B9706C" w:rsidP="009F05F4">
      <w:pPr>
        <w:ind w:firstLine="567"/>
        <w:jc w:val="both"/>
        <w:rPr>
          <w:b/>
          <w:bCs/>
          <w:color w:val="000000"/>
          <w:spacing w:val="-6"/>
          <w:kern w:val="1"/>
          <w:sz w:val="25"/>
          <w:szCs w:val="25"/>
          <w:lang w:eastAsia="ar-SA"/>
        </w:rPr>
      </w:pPr>
      <w:r w:rsidRPr="009F05F4">
        <w:rPr>
          <w:bCs/>
          <w:color w:val="000000"/>
          <w:sz w:val="25"/>
          <w:szCs w:val="25"/>
          <w:shd w:val="clear" w:color="auto" w:fill="FFFFFF"/>
          <w:lang w:eastAsia="x-none"/>
        </w:rPr>
        <w:t>Срок предоставления гарантии качества подгузников не устанавливается, но должен быть указан срок годности товара и условия хранения. Остаточный срок годности не менее 6 (шести) месяцев от даты передачи Получателю.</w:t>
      </w:r>
    </w:p>
    <w:p w:rsidR="000973EC" w:rsidRPr="009F05F4" w:rsidRDefault="000973EC" w:rsidP="009F05F4">
      <w:pPr>
        <w:ind w:firstLine="567"/>
        <w:jc w:val="both"/>
        <w:rPr>
          <w:b/>
          <w:bCs/>
          <w:color w:val="000000"/>
          <w:spacing w:val="-6"/>
          <w:kern w:val="1"/>
          <w:sz w:val="25"/>
          <w:szCs w:val="25"/>
          <w:lang w:eastAsia="ar-SA"/>
        </w:rPr>
      </w:pPr>
      <w:r w:rsidRPr="009F05F4">
        <w:rPr>
          <w:sz w:val="25"/>
          <w:szCs w:val="25"/>
        </w:rPr>
        <w:t xml:space="preserve">Срок службы Товара (срок пользования) должен составлять не более 8 часов (при синдроме полиурии - не более 5 часов). </w:t>
      </w:r>
    </w:p>
    <w:p w:rsidR="00C37EBD" w:rsidRPr="009F05F4" w:rsidRDefault="00C37EBD" w:rsidP="00C37EBD">
      <w:pPr>
        <w:jc w:val="both"/>
        <w:rPr>
          <w:sz w:val="25"/>
          <w:szCs w:val="25"/>
        </w:rPr>
      </w:pPr>
    </w:p>
    <w:p w:rsidR="00211EDB" w:rsidRPr="009F05F4" w:rsidRDefault="00211EDB" w:rsidP="00C37EBD">
      <w:pPr>
        <w:jc w:val="both"/>
        <w:rPr>
          <w:sz w:val="25"/>
          <w:szCs w:val="25"/>
        </w:rPr>
      </w:pPr>
    </w:p>
    <w:sectPr w:rsidR="00211EDB" w:rsidRPr="009F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15424"/>
    <w:multiLevelType w:val="hybridMultilevel"/>
    <w:tmpl w:val="10EED3D6"/>
    <w:lvl w:ilvl="0" w:tplc="48241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C7B98"/>
    <w:multiLevelType w:val="hybridMultilevel"/>
    <w:tmpl w:val="C38A26D4"/>
    <w:lvl w:ilvl="0" w:tplc="05D04502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4C"/>
    <w:rsid w:val="00000807"/>
    <w:rsid w:val="000132C7"/>
    <w:rsid w:val="00024E87"/>
    <w:rsid w:val="000257A4"/>
    <w:rsid w:val="000748DC"/>
    <w:rsid w:val="00081DBA"/>
    <w:rsid w:val="000855BE"/>
    <w:rsid w:val="00091CB0"/>
    <w:rsid w:val="000933BB"/>
    <w:rsid w:val="000973EC"/>
    <w:rsid w:val="000B519E"/>
    <w:rsid w:val="000B5C7E"/>
    <w:rsid w:val="0010151A"/>
    <w:rsid w:val="0010260B"/>
    <w:rsid w:val="00117C17"/>
    <w:rsid w:val="001221C0"/>
    <w:rsid w:val="00126E96"/>
    <w:rsid w:val="001271DD"/>
    <w:rsid w:val="00130FD9"/>
    <w:rsid w:val="00136045"/>
    <w:rsid w:val="00152B3C"/>
    <w:rsid w:val="00186F71"/>
    <w:rsid w:val="00197439"/>
    <w:rsid w:val="001B32C2"/>
    <w:rsid w:val="001F162A"/>
    <w:rsid w:val="00211EDB"/>
    <w:rsid w:val="00212F50"/>
    <w:rsid w:val="00217037"/>
    <w:rsid w:val="00222D59"/>
    <w:rsid w:val="002319F6"/>
    <w:rsid w:val="00243F4B"/>
    <w:rsid w:val="00246A27"/>
    <w:rsid w:val="00286076"/>
    <w:rsid w:val="00293736"/>
    <w:rsid w:val="002969D9"/>
    <w:rsid w:val="002A6E63"/>
    <w:rsid w:val="002B37D9"/>
    <w:rsid w:val="002B3E70"/>
    <w:rsid w:val="002D2A59"/>
    <w:rsid w:val="002E64B5"/>
    <w:rsid w:val="00302D05"/>
    <w:rsid w:val="003079AA"/>
    <w:rsid w:val="00311AB3"/>
    <w:rsid w:val="00325FD7"/>
    <w:rsid w:val="00327A50"/>
    <w:rsid w:val="003337A5"/>
    <w:rsid w:val="00343155"/>
    <w:rsid w:val="00344DB4"/>
    <w:rsid w:val="00350377"/>
    <w:rsid w:val="003627F8"/>
    <w:rsid w:val="003648FC"/>
    <w:rsid w:val="003835E3"/>
    <w:rsid w:val="003A5B5C"/>
    <w:rsid w:val="003A6877"/>
    <w:rsid w:val="003B638D"/>
    <w:rsid w:val="003C2632"/>
    <w:rsid w:val="003D3008"/>
    <w:rsid w:val="003F062A"/>
    <w:rsid w:val="003F5A1A"/>
    <w:rsid w:val="003F67FF"/>
    <w:rsid w:val="00404880"/>
    <w:rsid w:val="004205F6"/>
    <w:rsid w:val="00420AAA"/>
    <w:rsid w:val="00436898"/>
    <w:rsid w:val="00440C4E"/>
    <w:rsid w:val="00470DF5"/>
    <w:rsid w:val="00493E2D"/>
    <w:rsid w:val="0049416D"/>
    <w:rsid w:val="004967AD"/>
    <w:rsid w:val="004A75BD"/>
    <w:rsid w:val="004D1C00"/>
    <w:rsid w:val="004F74AB"/>
    <w:rsid w:val="00530643"/>
    <w:rsid w:val="00540A6A"/>
    <w:rsid w:val="005422B2"/>
    <w:rsid w:val="00582CF7"/>
    <w:rsid w:val="00596A55"/>
    <w:rsid w:val="005B5C2C"/>
    <w:rsid w:val="005C1EBC"/>
    <w:rsid w:val="005D2D73"/>
    <w:rsid w:val="005F521D"/>
    <w:rsid w:val="0060365C"/>
    <w:rsid w:val="006316B4"/>
    <w:rsid w:val="00633D13"/>
    <w:rsid w:val="00656CE6"/>
    <w:rsid w:val="00667506"/>
    <w:rsid w:val="006845CC"/>
    <w:rsid w:val="00690617"/>
    <w:rsid w:val="00692803"/>
    <w:rsid w:val="006B2583"/>
    <w:rsid w:val="006B72BA"/>
    <w:rsid w:val="006D1C16"/>
    <w:rsid w:val="006E4507"/>
    <w:rsid w:val="006F4544"/>
    <w:rsid w:val="006F5080"/>
    <w:rsid w:val="00706B04"/>
    <w:rsid w:val="00730699"/>
    <w:rsid w:val="0077022A"/>
    <w:rsid w:val="00776DA6"/>
    <w:rsid w:val="00781288"/>
    <w:rsid w:val="0078766B"/>
    <w:rsid w:val="00791EEF"/>
    <w:rsid w:val="00792BF1"/>
    <w:rsid w:val="007D4132"/>
    <w:rsid w:val="007D4327"/>
    <w:rsid w:val="007E3192"/>
    <w:rsid w:val="00807839"/>
    <w:rsid w:val="0082582E"/>
    <w:rsid w:val="008415FB"/>
    <w:rsid w:val="00856CC1"/>
    <w:rsid w:val="00866D36"/>
    <w:rsid w:val="0087292E"/>
    <w:rsid w:val="008807E2"/>
    <w:rsid w:val="00885AD7"/>
    <w:rsid w:val="008A3AB9"/>
    <w:rsid w:val="008B1325"/>
    <w:rsid w:val="00904045"/>
    <w:rsid w:val="00915CDB"/>
    <w:rsid w:val="00923BBE"/>
    <w:rsid w:val="009430BE"/>
    <w:rsid w:val="00960DF5"/>
    <w:rsid w:val="009655DB"/>
    <w:rsid w:val="009715D8"/>
    <w:rsid w:val="009920EF"/>
    <w:rsid w:val="009936D9"/>
    <w:rsid w:val="009A2813"/>
    <w:rsid w:val="009A3585"/>
    <w:rsid w:val="009A675B"/>
    <w:rsid w:val="009A685C"/>
    <w:rsid w:val="009A75F6"/>
    <w:rsid w:val="009B17A1"/>
    <w:rsid w:val="009F05F4"/>
    <w:rsid w:val="00A175C0"/>
    <w:rsid w:val="00A3674C"/>
    <w:rsid w:val="00A458D8"/>
    <w:rsid w:val="00A45CFF"/>
    <w:rsid w:val="00A469B5"/>
    <w:rsid w:val="00A54DD2"/>
    <w:rsid w:val="00A574E4"/>
    <w:rsid w:val="00A60920"/>
    <w:rsid w:val="00A6653A"/>
    <w:rsid w:val="00A806D7"/>
    <w:rsid w:val="00A848AB"/>
    <w:rsid w:val="00A84D77"/>
    <w:rsid w:val="00A90D8F"/>
    <w:rsid w:val="00AC4A8F"/>
    <w:rsid w:val="00AD31F5"/>
    <w:rsid w:val="00B02B14"/>
    <w:rsid w:val="00B0388D"/>
    <w:rsid w:val="00B42B5C"/>
    <w:rsid w:val="00B5463B"/>
    <w:rsid w:val="00B71E20"/>
    <w:rsid w:val="00B82B25"/>
    <w:rsid w:val="00B9355E"/>
    <w:rsid w:val="00B9706C"/>
    <w:rsid w:val="00BA37E9"/>
    <w:rsid w:val="00BD0595"/>
    <w:rsid w:val="00BD2FDB"/>
    <w:rsid w:val="00BD3086"/>
    <w:rsid w:val="00BD7F17"/>
    <w:rsid w:val="00BE63DA"/>
    <w:rsid w:val="00C219E5"/>
    <w:rsid w:val="00C37EBD"/>
    <w:rsid w:val="00C41A1F"/>
    <w:rsid w:val="00C5027F"/>
    <w:rsid w:val="00C664B7"/>
    <w:rsid w:val="00C70F1B"/>
    <w:rsid w:val="00C765BA"/>
    <w:rsid w:val="00C8241F"/>
    <w:rsid w:val="00CA06EC"/>
    <w:rsid w:val="00CF6279"/>
    <w:rsid w:val="00D05686"/>
    <w:rsid w:val="00D159A6"/>
    <w:rsid w:val="00D15DB0"/>
    <w:rsid w:val="00D160C3"/>
    <w:rsid w:val="00D25499"/>
    <w:rsid w:val="00D303CC"/>
    <w:rsid w:val="00D52131"/>
    <w:rsid w:val="00D9037D"/>
    <w:rsid w:val="00D97970"/>
    <w:rsid w:val="00DC465D"/>
    <w:rsid w:val="00DD7A2A"/>
    <w:rsid w:val="00DD7D6E"/>
    <w:rsid w:val="00DF0C96"/>
    <w:rsid w:val="00DF3329"/>
    <w:rsid w:val="00DF60B9"/>
    <w:rsid w:val="00E15EB9"/>
    <w:rsid w:val="00E303B8"/>
    <w:rsid w:val="00E35FA4"/>
    <w:rsid w:val="00E64714"/>
    <w:rsid w:val="00E8455C"/>
    <w:rsid w:val="00EA53DD"/>
    <w:rsid w:val="00EA5EB9"/>
    <w:rsid w:val="00EF0235"/>
    <w:rsid w:val="00EF3ACC"/>
    <w:rsid w:val="00F020BC"/>
    <w:rsid w:val="00F025CF"/>
    <w:rsid w:val="00F143D3"/>
    <w:rsid w:val="00F2702B"/>
    <w:rsid w:val="00F30647"/>
    <w:rsid w:val="00F41B6D"/>
    <w:rsid w:val="00F50D85"/>
    <w:rsid w:val="00F545A9"/>
    <w:rsid w:val="00F638D4"/>
    <w:rsid w:val="00F74DD5"/>
    <w:rsid w:val="00F94E38"/>
    <w:rsid w:val="00F958F8"/>
    <w:rsid w:val="00F97125"/>
    <w:rsid w:val="00FB06A3"/>
    <w:rsid w:val="00FB7E8A"/>
    <w:rsid w:val="00FC3DCF"/>
    <w:rsid w:val="00FF2A24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74BEB-F3DF-488A-9872-CE0AA5EB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A3674C"/>
    <w:pPr>
      <w:keepNext/>
      <w:spacing w:before="240" w:after="60"/>
      <w:outlineLvl w:val="0"/>
    </w:pPr>
    <w:rPr>
      <w:b/>
      <w:bCs/>
      <w:i/>
      <w:kern w:val="3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A3674C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paragraph" w:styleId="a3">
    <w:name w:val="Title"/>
    <w:basedOn w:val="a"/>
    <w:link w:val="a4"/>
    <w:qFormat/>
    <w:rsid w:val="00A3674C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A3674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rsid w:val="00A3674C"/>
  </w:style>
  <w:style w:type="paragraph" w:customStyle="1" w:styleId="21">
    <w:name w:val="Основной текст с отступом 21"/>
    <w:basedOn w:val="a"/>
    <w:rsid w:val="00A3674C"/>
    <w:pPr>
      <w:suppressAutoHyphens/>
      <w:ind w:left="-540" w:firstLine="540"/>
      <w:jc w:val="both"/>
    </w:pPr>
    <w:rPr>
      <w:sz w:val="28"/>
      <w:lang w:eastAsia="ar-SA"/>
    </w:rPr>
  </w:style>
  <w:style w:type="paragraph" w:customStyle="1" w:styleId="a6">
    <w:basedOn w:val="a"/>
    <w:next w:val="a7"/>
    <w:rsid w:val="00C37EBD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C37EB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7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4DB4"/>
    <w:pPr>
      <w:ind w:left="720"/>
      <w:contextualSpacing/>
    </w:pPr>
  </w:style>
  <w:style w:type="paragraph" w:customStyle="1" w:styleId="ConsPlusNormal">
    <w:name w:val="ConsPlusNormal"/>
    <w:rsid w:val="00362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20A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0AA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FF2A2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63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9781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03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1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29A618740846C8C148DD927B9FCC0F5581318D80EFA0B9F33AA8D9C46D93067002E89A278969842590928DAAuD3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44B90-61ED-447D-9BBE-DF94739B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Дмитрий Алексеевич</dc:creator>
  <cp:lastModifiedBy>Фаткуллова Неля Федоровна</cp:lastModifiedBy>
  <cp:revision>4</cp:revision>
  <cp:lastPrinted>2021-06-16T15:36:00Z</cp:lastPrinted>
  <dcterms:created xsi:type="dcterms:W3CDTF">2021-06-25T06:23:00Z</dcterms:created>
  <dcterms:modified xsi:type="dcterms:W3CDTF">2021-06-25T06:24:00Z</dcterms:modified>
</cp:coreProperties>
</file>