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D2" w:rsidRDefault="00A854D2" w:rsidP="00A854D2">
      <w:pPr>
        <w:jc w:val="center"/>
        <w:rPr>
          <w:b/>
        </w:rPr>
      </w:pPr>
      <w:r>
        <w:rPr>
          <w:b/>
        </w:rPr>
        <w:t>Техническое задание</w:t>
      </w:r>
    </w:p>
    <w:p w:rsidR="00A854D2" w:rsidRDefault="00A854D2" w:rsidP="00A854D2">
      <w:pPr>
        <w:spacing w:after="0"/>
        <w:ind w:firstLine="567"/>
        <w:rPr>
          <w:b/>
        </w:rPr>
      </w:pPr>
    </w:p>
    <w:p w:rsidR="00A854D2" w:rsidRPr="00494225" w:rsidRDefault="00A854D2" w:rsidP="00A854D2">
      <w:pPr>
        <w:spacing w:after="0"/>
        <w:ind w:firstLine="567"/>
      </w:pPr>
      <w:r w:rsidRPr="00494225">
        <w:rPr>
          <w:b/>
        </w:rPr>
        <w:t>1.</w:t>
      </w:r>
      <w:r w:rsidRPr="00494225">
        <w:rPr>
          <w:b/>
        </w:rPr>
        <w:tab/>
        <w:t>Заказчик:</w:t>
      </w:r>
    </w:p>
    <w:p w:rsidR="00A854D2" w:rsidRPr="00494225" w:rsidRDefault="00A854D2" w:rsidP="00A854D2">
      <w:pPr>
        <w:tabs>
          <w:tab w:val="left" w:pos="142"/>
          <w:tab w:val="left" w:pos="567"/>
        </w:tabs>
        <w:ind w:firstLine="567"/>
      </w:pPr>
      <w:r w:rsidRPr="00494225">
        <w:t xml:space="preserve">Фонд социального страхования Российской Федерации. </w:t>
      </w:r>
    </w:p>
    <w:p w:rsidR="00A854D2" w:rsidRPr="00494225" w:rsidRDefault="00A854D2" w:rsidP="00A854D2">
      <w:pPr>
        <w:tabs>
          <w:tab w:val="left" w:pos="142"/>
          <w:tab w:val="left" w:pos="567"/>
        </w:tabs>
        <w:spacing w:after="0"/>
        <w:ind w:firstLine="567"/>
        <w:rPr>
          <w:b/>
        </w:rPr>
      </w:pPr>
      <w:r w:rsidRPr="00494225">
        <w:rPr>
          <w:b/>
        </w:rPr>
        <w:t>2.</w:t>
      </w:r>
      <w:r w:rsidRPr="00494225">
        <w:rPr>
          <w:b/>
        </w:rPr>
        <w:tab/>
        <w:t>Источник финансирования:</w:t>
      </w:r>
    </w:p>
    <w:p w:rsidR="00A854D2" w:rsidRPr="00494225" w:rsidRDefault="00A854D2" w:rsidP="00A854D2">
      <w:pPr>
        <w:tabs>
          <w:tab w:val="left" w:pos="142"/>
          <w:tab w:val="left" w:pos="567"/>
        </w:tabs>
        <w:ind w:firstLine="567"/>
      </w:pPr>
      <w:r w:rsidRPr="00494225">
        <w:t>Средства Фонда социального страхования Российской Федерации.</w:t>
      </w:r>
    </w:p>
    <w:p w:rsidR="00A854D2" w:rsidRPr="00494225" w:rsidRDefault="00A854D2" w:rsidP="00A854D2">
      <w:pPr>
        <w:tabs>
          <w:tab w:val="left" w:pos="142"/>
          <w:tab w:val="left" w:pos="567"/>
        </w:tabs>
        <w:spacing w:after="0"/>
        <w:ind w:firstLine="567"/>
        <w:rPr>
          <w:b/>
        </w:rPr>
      </w:pPr>
      <w:r w:rsidRPr="00494225">
        <w:rPr>
          <w:b/>
        </w:rPr>
        <w:t>3.</w:t>
      </w:r>
      <w:r w:rsidRPr="00494225">
        <w:rPr>
          <w:b/>
        </w:rPr>
        <w:tab/>
        <w:t>Предмет размещения закупки:</w:t>
      </w:r>
    </w:p>
    <w:p w:rsidR="00A854D2" w:rsidRPr="00494225" w:rsidRDefault="00A854D2" w:rsidP="00A854D2">
      <w:pPr>
        <w:spacing w:after="0"/>
        <w:ind w:firstLine="567"/>
      </w:pPr>
      <w:r w:rsidRPr="00494225">
        <w:t>Разработка Концепции и проекта государственного стандарта России, обеспечивающего использование цифровых технологий для правового обеспечения обязательного социального страхования</w:t>
      </w:r>
    </w:p>
    <w:p w:rsidR="00A854D2" w:rsidRPr="00494225" w:rsidRDefault="00A854D2" w:rsidP="00A854D2">
      <w:pPr>
        <w:spacing w:after="0"/>
        <w:ind w:firstLine="567"/>
        <w:rPr>
          <w:b/>
          <w:sz w:val="8"/>
          <w:szCs w:val="8"/>
        </w:rPr>
      </w:pPr>
    </w:p>
    <w:p w:rsidR="00A854D2" w:rsidRPr="00494225" w:rsidRDefault="00A854D2" w:rsidP="00A854D2">
      <w:pPr>
        <w:spacing w:after="0"/>
        <w:ind w:firstLine="567"/>
        <w:rPr>
          <w:b/>
        </w:rPr>
      </w:pPr>
      <w:r w:rsidRPr="00494225">
        <w:rPr>
          <w:b/>
        </w:rPr>
        <w:t>4.</w:t>
      </w:r>
      <w:r w:rsidRPr="00494225">
        <w:rPr>
          <w:b/>
        </w:rPr>
        <w:tab/>
        <w:t>Цель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Целью выполнения работы является разработка Концепции и проекта государственного стандарта России (далее - ГОСТ Р), обеспечивающего использование цифровых технологий для правового обеспечения обязательного социального страхования.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Основное практическое назначение планируемых результатов заключается в создании на основе цифровых технологий механизмов, направленных на: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реализацию прав граждан с использованием цифровых технологий в сфере социального страхования;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внедрение передовых технологий в деятельности Фонда социального страхования Российской Федерации (далее – Фонд);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повышение качества и доступности юридически значимых услуг Фонда в цифровом формате;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повышение эффективности расходования средств Фонда;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создание юридических условий для повышения эффективности системы цифровых коммуникаций между Фондом и потребителями услуг Фонда.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>5.</w:t>
      </w:r>
      <w:r w:rsidRPr="00494225">
        <w:rPr>
          <w:rFonts w:eastAsia="Calibri"/>
          <w:b/>
          <w:bCs/>
          <w:color w:val="000000"/>
        </w:rPr>
        <w:tab/>
        <w:t xml:space="preserve">Актуальность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Одной из важнейших задач правового регулирования отношений, возникающих в связи с развитием цифровой экономики, является защита прав граждан в условиях современных вызовов </w:t>
      </w:r>
      <w:proofErr w:type="spellStart"/>
      <w:r w:rsidRPr="00494225">
        <w:rPr>
          <w:rFonts w:eastAsia="Calibri"/>
          <w:color w:val="000000"/>
        </w:rPr>
        <w:t>цифровизации</w:t>
      </w:r>
      <w:proofErr w:type="spellEnd"/>
      <w:r w:rsidRPr="00494225">
        <w:rPr>
          <w:rFonts w:eastAsia="Calibri"/>
          <w:color w:val="000000"/>
        </w:rPr>
        <w:t xml:space="preserve">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proofErr w:type="spellStart"/>
      <w:r w:rsidRPr="00494225">
        <w:rPr>
          <w:rFonts w:eastAsia="Calibri"/>
          <w:color w:val="000000"/>
        </w:rPr>
        <w:t>Цифровизация</w:t>
      </w:r>
      <w:proofErr w:type="spellEnd"/>
      <w:r w:rsidRPr="00494225">
        <w:rPr>
          <w:rFonts w:eastAsia="Calibri"/>
          <w:color w:val="000000"/>
        </w:rPr>
        <w:t xml:space="preserve"> является эффективным средством реализации полномочий Правительства Российской Федерации в различных сферах деятельности, что нашло отражение в Основных направлениях деятельности Правительства Российской Федерации на период до 2030 года. Ключевые задачи, имеющие непосредственное отношение к социальной сфере и требующие обеспечения до 2030 года включают следующие направления: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внедрение цифровых технологий и платформенных решений в сферах государственного управления и оказания услуг, в том числе в интересах населения;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оптимизация и стандартизация процессов предоставления государственных и муниципальных услуг, функций и сервисов;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внедрение новых принципов оказания государственных услуг, ориентированных на максимальное удобство для граждан и организаций, </w:t>
      </w:r>
      <w:proofErr w:type="spellStart"/>
      <w:r w:rsidRPr="00494225">
        <w:rPr>
          <w:rFonts w:eastAsia="Calibri"/>
          <w:color w:val="000000"/>
        </w:rPr>
        <w:t>проактивность</w:t>
      </w:r>
      <w:proofErr w:type="spellEnd"/>
      <w:r w:rsidRPr="00494225">
        <w:rPr>
          <w:rFonts w:eastAsia="Calibri"/>
          <w:color w:val="000000"/>
        </w:rPr>
        <w:t xml:space="preserve">, экстерриториальность и многоканальность их предоставления;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достижение «цифровой зрелости» ключевых отраслей экономики и социальной сферы, а также государственного управления;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увеличение доли массовых социально значимых услуг, доступных в электронном виде, до 95 процентов.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proofErr w:type="spellStart"/>
      <w:r w:rsidRPr="00494225">
        <w:rPr>
          <w:rFonts w:eastAsia="Calibri"/>
          <w:color w:val="000000"/>
        </w:rPr>
        <w:t>Цифровизация</w:t>
      </w:r>
      <w:proofErr w:type="spellEnd"/>
      <w:r w:rsidRPr="00494225">
        <w:rPr>
          <w:rFonts w:eastAsia="Calibri"/>
          <w:color w:val="000000"/>
        </w:rPr>
        <w:t xml:space="preserve"> в социальной сфере требует особо внимательного и взвешенного подхода, поскольку получателями услуг являются граждане, нуждающиеся в социальной защите.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В связи с чем необходимо: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стандартизировать  процесс организации взаимодействия граждан, страхователей и Фонда социального страхования Российской Федерации (далее – Фонд) на основе юридически значимого электронного документооборота, осуществляемого на всех стадиях формирования, реализации и защиты прав граждан в сфере социального страхования и социальной защиты, с </w:t>
      </w:r>
      <w:r w:rsidRPr="00494225">
        <w:rPr>
          <w:rFonts w:eastAsia="Calibri"/>
          <w:color w:val="000000"/>
        </w:rPr>
        <w:lastRenderedPageBreak/>
        <w:t xml:space="preserve">целью разрешения правовых конфликтов в социальной сфере с использованием цифровых технологий, и придание данному механизму юридической значимости (далее – сертификация);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сформировать в соответствии с принципами стандартизации и с учетом специфики объекта регулирования процедуры и правила взаимодействия субъектов при оказании услуг в социальной сфере с использованием цифровых технологий.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>6.</w:t>
      </w:r>
      <w:r w:rsidRPr="00494225">
        <w:rPr>
          <w:rFonts w:eastAsia="Calibri"/>
          <w:b/>
          <w:bCs/>
          <w:color w:val="000000"/>
        </w:rPr>
        <w:tab/>
        <w:t xml:space="preserve">Достижение цели предполагает комплексное решение следующих задач: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формирование понятийного аппарата с учетом законодательства Российской Федерации и Евразийский экономический союз (далее – ЕАЭС);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разработка вариантов интеграции в деятельность Фонда наиболее эффективных практик автоматизации услуг в социальной сфере с учетом отечественного и зарубежного опыта автоматизации правового обеспечения и автоматизации услуг в социальной сфере;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выявление правовых коллизий и пробелов, требующих урегулирования при внедрении цифровых технологий для правового обеспечения социального страхования и разработка предложений для их устранения;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определение объектного и субъектного состава в предметной области регулирования, особенностей правового режима (объектов) и правового статуса (субъектов);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определение типовых рисков при использовании цифровых технологий для правового обеспечения социального страхования и предложения по их минимизации;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разработка механизма, направленного на организацию взаимодействия граждан и Фонда с использованием юридически значимого электронного документооборота;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разработка механизма, направленного на урегулирование процедур, правил и общих принципов взаимодействия субъектов при оказании услуг в социальной сфере с использованием цифровых технологий и его юридическое описание/обоснование;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разработка механизма разрешения правовых конфликтов в сфере социального страхования с использованием цифровых технологий;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разработка предложений по созданию единой правовой и технологической среды доверия для защиты интересов граждан, бизнеса и государства при осуществлении взаимодействия в цифровой экосистеме социального страхования;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разработка единых требований к цифровым инструментам (сервисам, приложениям, технологиям, платформенным решениям), а также формату и составу данных при использовании цифровых технологий для правового обеспечения социального страхования в соответствии с принципами стандартизации и с учетом специфики объекта правового регулирования;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подготовка предложений, касающихся правовой охраны цифровых сервисов и решений при применении цифровых технологий для правового обеспечения социального страхования (включая все элементы юридически значимого электронного документооборота);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подготовка и обоснование предложений о необходимости внесения изменений в законодательство Российской Федерации в части реализации единой цифровой платформы социального обеспечения (включая все элементы юридически значимого электронного документооборота);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описание типов данных, используемых при расчете пособий/выплат/установление размера скидок-надбавок/ передаче видео файлов и данных </w:t>
      </w:r>
      <w:proofErr w:type="spellStart"/>
      <w:r w:rsidRPr="00494225">
        <w:rPr>
          <w:rFonts w:eastAsia="Calibri"/>
          <w:color w:val="000000"/>
        </w:rPr>
        <w:t>геолокации</w:t>
      </w:r>
      <w:proofErr w:type="spellEnd"/>
      <w:r w:rsidRPr="00494225">
        <w:rPr>
          <w:rFonts w:eastAsia="Calibri"/>
          <w:color w:val="000000"/>
        </w:rPr>
        <w:t xml:space="preserve">, с указанием возможных видов (жизненных ситуаций) их применений и правового регулирования;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разработка документа (проекта ГОСТ Р), устанавливающего предметную область, объектный и субъектный состав и общие принципы использования цифровых технологий правового обеспечения социального страхования с учетом целей и задач стандартизации;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определение возможности использования единой автоматизированной системы для субъектов социального обеспечения, правовое обеспечение и ограничения;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общее описание требований к единой автоматизированной системе и критериям ее эффективности в части цифровых технологий правового обеспечения социального страхования;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моделирование целевой модели работы автоматизированной системы правового обеспечения социального страхования (включая все элементы юридически значимого электронного документооборота): ее цели, элементы/объекты, свойства/правила функционирования, механизмы взаимодействия подсистем;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lastRenderedPageBreak/>
        <w:t xml:space="preserve">- описание требований к объектам интеллектуальной собственности (программам, кодам);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формирование требований к информационной системе, позволяющих осуществлять взаимодействие с внешними системами и ее совершенствование в течении не менее 5 лет;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определение требований к охране объектов интеллектуальной собственности и персональных данных при работе с автоматизированной системой правового обеспечения социального страхования;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формирование критериев эффективности деятельности автоматизированной системы правового обеспечения социального страхования, позволяющие проводить сравнительный анализ и верификацию результатов работы системы. Согласовать критерии и другие показатели рассматриваемого процесса, а также методику их расчета с Фондом.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В проекте ГОСТ Р требуется учесть, что цифровая модель автоматизированной системы правового обеспечения социального страхования (цифровой социальный юрист) структурно включает в себя следующие блоки и элементы, но не ограничена ими: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блоки: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цифровой социальный представитель (адвокат);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>- цифровое правовое просвещение граждан (</w:t>
      </w:r>
      <w:proofErr w:type="spellStart"/>
      <w:r w:rsidRPr="00494225">
        <w:rPr>
          <w:rFonts w:eastAsia="Calibri"/>
          <w:color w:val="000000"/>
        </w:rPr>
        <w:t>проактивный</w:t>
      </w:r>
      <w:proofErr w:type="spellEnd"/>
      <w:r w:rsidRPr="00494225">
        <w:rPr>
          <w:rFonts w:eastAsia="Calibri"/>
          <w:color w:val="000000"/>
        </w:rPr>
        <w:t xml:space="preserve"> механизм уведомления о праве на получение услуги, предоставляемой Фондом);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цифровой социальный омбудсмен (медиация, урегулирование споров, защита </w:t>
      </w:r>
      <w:proofErr w:type="gramStart"/>
      <w:r w:rsidRPr="00494225">
        <w:rPr>
          <w:rFonts w:eastAsia="Calibri"/>
          <w:color w:val="000000"/>
        </w:rPr>
        <w:t>прав</w:t>
      </w:r>
      <w:proofErr w:type="gramEnd"/>
      <w:r w:rsidRPr="00494225">
        <w:rPr>
          <w:rFonts w:eastAsia="Calibri"/>
          <w:color w:val="000000"/>
        </w:rPr>
        <w:t xml:space="preserve"> застрахованных);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цифровая единая юридическая служба (электронная экспертиза, смарт-контракты, электронная претензионная работа, визирование, электронное делопроизводство и т.д.);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цифровой социальный нотариус (электронная идентификация личности, определение дееспособности, удостоверение фактов);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юридический СМЭВ (судебный департамент, прокуратура, органы власти);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элементы: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бот-заявитель – электронный сервис написания, оформления и отправки обращения гражданина по вопросу нарушения Фондом порядка и качества предоставления государственной услуги;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бот-консультант – электронный сервис, в устной или письменной форме информирующий граждан об их гарантиях, правах и обязанностях, а также предоставляющий иную обязательную информацию в сфере деятельности Фонда;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«умный калькулятор» – электронный сервис, позволяющий гражданину самостоятельно рассчитать размер причитающегося ему обеспечения (пособия, выплаты, компенсации);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обработка и сортировка обращений – функция рутинного рассмотрения обращений, включая распознавание печатного, рукописного или голосового текстов;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интеллектуальный подбор нормативно-правовых актов, судебной и правоприменительной практики;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- использование смарт-контрактов. </w:t>
      </w:r>
    </w:p>
    <w:p w:rsidR="00A854D2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При разработке ГОСТ Р должны быть проанализированы применяемые в настоящее время виды информационного взаимодействия и типы данных; используемые лучшие практики и программно-аппаратные решения; государственные требования по защите данных при построении цифровой платформы.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>7.</w:t>
      </w:r>
      <w:r w:rsidRPr="00494225">
        <w:rPr>
          <w:rFonts w:eastAsia="Calibri"/>
          <w:b/>
          <w:bCs/>
          <w:color w:val="000000"/>
        </w:rPr>
        <w:tab/>
        <w:t xml:space="preserve">Результат работы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Отчет о научно-исследовательской работе, включающий Концепцию и ГОСТ Р (включая проекты документов, предусмотренных настоящим техническим заданием и подготовленных с учетом положений Концепции), регламентирующих использование цифровых технологий для правового обеспечения обязательного социального страхования на основе юридически значимого электронного документооборота на всех стадиях формирования, реализации и защиты прав граждан в сфере социального страхования и социальной защиты, включая разрешение правовых конфликтов в социальной сфере.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>8.</w:t>
      </w:r>
      <w:r w:rsidRPr="00494225">
        <w:rPr>
          <w:rFonts w:eastAsia="Calibri"/>
          <w:b/>
          <w:bCs/>
          <w:color w:val="000000"/>
        </w:rPr>
        <w:tab/>
        <w:t xml:space="preserve">Исходные данные для выполнения работы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1. Гражданский кодекс Российской Федерации;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lastRenderedPageBreak/>
        <w:t xml:space="preserve">2. Кодекс Российской Федерации об административных правонарушениях;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3. Федеральный закон от 27.07.2010 № 210-ФЗ «Об организации предоставления государственных и муниципальных услуг»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4. Федеральный закон «Об информации, информационных технологиях и защите информации» от 27.06.2006 г. № 149-ФЗ;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5. Федеральный закон от 16.07.1999 г. № 165-ФЗ «Об основах обязательного социального страхования»;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6. Федеральный закон от 17.07.1999 г. № 178-ФЗ «О государственной социальной помощи»;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7. Федеральный закон от 24.11.1995 № 181-ФЗ «О социальной защите инвалидов в Российской Федерации»;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8. Федеральный закон от 24.07.1998 № 125-ФЗ «Об обязательном социальном страховании от несчастных случаев на производстве и профессиональных заболеваний»;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9. Федеральный закон от 29.12.2006 № 255-ФЗ «Об обязательном социальном страховании на случай временной нетрудоспособности и в связи с материнством»;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10. Федеральный закон от 29.06.2015 № 162-ФЗ «О стандартизации в Российской Федерации»;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11. Федеральный закон от 14.02.2009 № 22-ФЗ «О навигационной деятельности»;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12. Федеральный закон от 27.07.2006 № 152-ФЗ «О персональных данных»;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13. Федеральный закон от 26.07.2017 № 187-ФЗ «О безопасности критической информационной инфраструктуры Российской Федерации»;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14. Федеральный закон от 31.07.2020 № 258-ФЗ «Об экспериментальных правовых режимах в сфере цифровых инноваций в Российской Федерации»;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>15. Указ Президента РФ от 09.05.2017 № 203 «О Стратегии развития информационного общества в Российской Федерации на 2017 - 2030 годы»;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>16. Указ Президента РФ от 10.10.2019 № 490 «О развитии искусственного интеллекта в Российской Федерации» (вместе с «Национальной стратегией развития искусственного интеллекта на период до 2030 года»);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>17. Указ Президента РФ от 01.12.2016 № 642 (ред. от 15.03.2021) «О Стратегии научно-технологического развития Российской Федерации»;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>18. Указ Президента РФ от 07.05.2018 № 204 (ред. от 21.07.2020) «О национальных целях и стратегических задачах развития Российской Федерации на период до 2024 года»;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19. Указ Президента РФ от 21.07.2020 № 474 «О национальных целях развития Российской Федерации на период до 2030 года»;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20. Национальная программа «Цифровая экономика Российской Федерации», утвержденная решением Президиума Совета при Президенте Российской Федерации по стратегическому развитию и национальным проектам 24.12.2018;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21. Постановление Правительства РФ от 15.04.2014 № 313 (ред. от 31.03.2021) </w:t>
      </w:r>
      <w:r>
        <w:rPr>
          <w:rFonts w:eastAsia="Calibri"/>
          <w:color w:val="000000"/>
        </w:rPr>
        <w:br/>
      </w:r>
      <w:r w:rsidRPr="00494225">
        <w:rPr>
          <w:rFonts w:eastAsia="Calibri"/>
          <w:color w:val="000000"/>
        </w:rPr>
        <w:t>«Об утверждении государственной программы Российской Федерации «Информационное общество»;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22. Постановление Правительства от 28.10.2020 № 1750 «Об утверждении перечня технологий, применяемых в рамках экспериментальных правовых режимов в сфере цифровых инноваций»;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23. Постановление Правительства Российской Федерации от 06.07.2015 № 676 </w:t>
      </w:r>
      <w:r>
        <w:rPr>
          <w:rFonts w:eastAsia="Calibri"/>
          <w:color w:val="000000"/>
        </w:rPr>
        <w:br/>
      </w:r>
      <w:r w:rsidRPr="00494225">
        <w:rPr>
          <w:rFonts w:eastAsia="Calibri"/>
          <w:color w:val="000000"/>
        </w:rPr>
        <w:t>«О требованиях к порядку создания, развития, ввода в эксплуатацию, эксплуатации и вывода из</w:t>
      </w:r>
      <w:r>
        <w:rPr>
          <w:rFonts w:eastAsia="Calibri"/>
          <w:color w:val="000000"/>
        </w:rPr>
        <w:t xml:space="preserve"> </w:t>
      </w:r>
      <w:r w:rsidRPr="00494225">
        <w:rPr>
          <w:rFonts w:eastAsia="Calibri"/>
          <w:color w:val="000000"/>
        </w:rPr>
        <w:t xml:space="preserve">эксплуатации государственных информационных систем и дальнейшего хранения содержащейся в их базах данных информации»;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</w:rPr>
      </w:pPr>
      <w:r w:rsidRPr="00494225">
        <w:rPr>
          <w:rFonts w:eastAsia="Calibri"/>
        </w:rPr>
        <w:t>24. Постановление Правительства РФ от 02.03.2019 N 234 (ред. от 21.08.2020) "О системе управления реализацией национальной программы «Цифровая экономика Российской Федерации» (вместе с "Положением о системе управления реализацией национальной программы "Цифровая экономика Российской Федерации")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>25. Распоряжение Правительства РФ от 28.08.2017 N 1837-р «Об утверждении Стратегии государственной политики РФ в области защиты прав потребителей на период до 2030 года»;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lastRenderedPageBreak/>
        <w:t xml:space="preserve">26. Ведомственные нормативные правовые акты, регулирующие вопросы социального страхования и использования цифровых технологий;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27. Комплекс стандартов в отношении автоматизированных систем и электронного документооборота, включая нормативные документы, регламентирующие процессы проектирования, строительства и эксплуатацию интеллектуальных автоматизированных юридических систем. Функциональное описание интеллектуальных юридических автоматизированных систем (и подсистем), технических компонентов, особенностей элементов физической инфраструктуры;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28. Материалы российской судебной практики;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29. Монографии, учебники, научные статьи в периодических изданиях российских авторов, диссертации, авторефераты диссертаций;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30 Проект Концепции, представленный Заказчиком, полученной по результатам Государственного Контракта № 02731000007190000500001/337 от 25.11.2019 на выполнение научно-исследовательской работы по теме «Разработка концепции использования цифровых технологий для правового обеспечения обязательного социального страхования».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>9.</w:t>
      </w:r>
      <w:r w:rsidRPr="00494225">
        <w:rPr>
          <w:rFonts w:eastAsia="Calibri"/>
          <w:b/>
          <w:bCs/>
          <w:color w:val="000000"/>
        </w:rPr>
        <w:tab/>
      </w:r>
      <w:r w:rsidRPr="00494225">
        <w:rPr>
          <w:rFonts w:eastAsia="Calibri"/>
          <w:color w:val="000000"/>
        </w:rPr>
        <w:t>С</w:t>
      </w:r>
      <w:r w:rsidRPr="00494225">
        <w:rPr>
          <w:rFonts w:eastAsia="Calibri"/>
          <w:b/>
          <w:bCs/>
          <w:color w:val="000000"/>
        </w:rPr>
        <w:t xml:space="preserve">одержание работы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Разработка Концепции с учетом положений Концепции Заказчика.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Разработка проекта ГОСТ Р (первая редакция) с учетом положений Концепции.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Организация публичного обсуждения проекта ГОСТ Р (первая редакция), подготовленного с учетом положений Концепции и проведение его экспертизы в соответствии с законодательством Российской Федерации.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Доработка ГОСТ Р (в окончательной редакции, включая проекты документов, предусмотренных настоящим техническим заданием и подготовленных с учетом положений Концепции) по итогам экспертизы, публичного и профессионального обсуждения.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Подготовка документов к утверждению ГОСТ Р и получение штампа «В набор».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>10.</w:t>
      </w:r>
      <w:r w:rsidRPr="00494225">
        <w:rPr>
          <w:rFonts w:eastAsia="Calibri"/>
          <w:b/>
          <w:bCs/>
          <w:color w:val="000000"/>
        </w:rPr>
        <w:tab/>
        <w:t xml:space="preserve">Основные требования к выполнению работы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Разработка, оформление и утверждение научно-технического отчета осуществляется в соответствии с требованиями к научно-технической продукции 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При разработке, публичном обсуждении, рассмотрении, подготовке к утверждению, утверждении и введении разрабатываемого проекта ГОСТ Р следует руководствоваться положениями Федерального закона от 01.01.2001 № 162-ФЗ «О стандартизации в Российской Федерации» и требованиями ГОСТ Р 1.2-2020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обновления, внесения поправок и отмены». </w:t>
      </w:r>
    </w:p>
    <w:p w:rsidR="00A854D2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По результатам экспертизы проекта ГОСТ Р в проект могут быть внесены дополнительные разделы, подразделы или приложения.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>11.</w:t>
      </w:r>
      <w:r w:rsidRPr="00494225">
        <w:rPr>
          <w:rFonts w:eastAsia="Calibri"/>
          <w:b/>
          <w:bCs/>
          <w:color w:val="000000"/>
        </w:rPr>
        <w:tab/>
        <w:t xml:space="preserve">Права сторон.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Права на результаты интеллектуальной деятельности принадлежат Российской Федерации, от имени которой выступает Заказчик.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>12.</w:t>
      </w:r>
      <w:r w:rsidRPr="00494225">
        <w:rPr>
          <w:rFonts w:eastAsia="Calibri"/>
          <w:b/>
          <w:bCs/>
          <w:color w:val="000000"/>
        </w:rPr>
        <w:tab/>
        <w:t xml:space="preserve">Перечень и сроки выполнения этапов работы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Работа выполняется в 5 (пять) этапов: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1 этап: разработка первой редакции Концепции на основании проекта Концепции, представленной Заказчиком (30 календарных дней с даты заключения контракта).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2 этап: разработка окончательной редакции Концепции (включая проект ГОСТ Р - первая редакция, подготовленного с учетом положений Концепции) (120 календарных дней после окончания первого этапа).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3 этап: организация публичного обсуждения проекта ГОСТ Р (первая редакция), в том числе проведение экспертизы документов на соответствие </w:t>
      </w:r>
      <w:r w:rsidRPr="00494225">
        <w:rPr>
          <w:rFonts w:eastAsia="Calibri"/>
          <w:bCs/>
          <w:color w:val="000000"/>
        </w:rPr>
        <w:t>национальному законодательству и международному праву</w:t>
      </w:r>
      <w:r w:rsidRPr="00494225">
        <w:rPr>
          <w:rFonts w:eastAsia="Calibri"/>
          <w:color w:val="000000"/>
        </w:rPr>
        <w:t xml:space="preserve"> (120 календарных дней после окончания второго этапа).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lastRenderedPageBreak/>
        <w:t xml:space="preserve">4 этап: доработка ГОСТ Р (в окончательной редакции), включая проекты документов, предусмотренных настоящим техническим заданием) по итогам публичного и профессионального обсуждения (60 календарных дней после окончания публичного обсуждения).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5 этап: Подготовка документов к утверждению ГОСТ Р и получение штампа «В набор» </w:t>
      </w:r>
      <w:r>
        <w:rPr>
          <w:rFonts w:eastAsia="Calibri"/>
          <w:color w:val="000000"/>
        </w:rPr>
        <w:br/>
      </w:r>
      <w:r w:rsidRPr="00494225">
        <w:rPr>
          <w:rFonts w:eastAsia="Calibri"/>
          <w:color w:val="000000"/>
        </w:rPr>
        <w:t xml:space="preserve">(60 календарных дней после окончания четвертого этапа).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b/>
          <w:bCs/>
          <w:color w:val="000000"/>
        </w:rPr>
        <w:t xml:space="preserve">13. Порядок сдачи-приемки работы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Сдача-приёмка работы оформляется двусторонним актом по каждому этапу о приемке выполненной работы, подписываемым и передаваемым Исполнителем Заказчику одновременно с передачей результатов работы по каждому этапу.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Оплата выполненных Исполнителем работ будет осуществляться Заказчиком по безналичному расчету после подписания Сторонами Акта о приемке выполненных работ за каждый этап и получения Заказчиком надлежащим образом оформленных отчетных документов.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Результаты работ по каждому этапу передаются Исполнителем Заказчику на электронном носителе (USB носителе в формате DOC) и в двух экземплярах на бумажном носителе.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Отчет о научно-исследовательской работе должен быть подготовлен в соответствии с требованиями 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 и передан Заказчику в трех экземплярах на бумажном носителе и в электронном виде (USB носителе в формате DOC). </w:t>
      </w:r>
    </w:p>
    <w:p w:rsidR="00A854D2" w:rsidRPr="00494225" w:rsidRDefault="00A854D2" w:rsidP="00A854D2">
      <w:pPr>
        <w:autoSpaceDE w:val="0"/>
        <w:autoSpaceDN w:val="0"/>
        <w:adjustRightInd w:val="0"/>
        <w:spacing w:after="0"/>
        <w:ind w:firstLine="567"/>
        <w:rPr>
          <w:rFonts w:eastAsia="Calibri"/>
          <w:color w:val="000000"/>
        </w:rPr>
      </w:pPr>
      <w:r w:rsidRPr="00494225">
        <w:rPr>
          <w:rFonts w:eastAsia="Calibri"/>
          <w:color w:val="000000"/>
        </w:rPr>
        <w:t xml:space="preserve">Работа считается принятой после подписания Акта о приемке выполненной работы за </w:t>
      </w:r>
      <w:r>
        <w:rPr>
          <w:rFonts w:eastAsia="Calibri"/>
          <w:color w:val="000000"/>
        </w:rPr>
        <w:br/>
      </w:r>
      <w:r w:rsidRPr="00494225">
        <w:rPr>
          <w:rFonts w:eastAsia="Calibri"/>
          <w:color w:val="000000"/>
        </w:rPr>
        <w:t xml:space="preserve">5 этап. </w:t>
      </w:r>
    </w:p>
    <w:p w:rsidR="00A854D2" w:rsidRDefault="00A854D2" w:rsidP="00A854D2">
      <w:pPr>
        <w:jc w:val="center"/>
        <w:rPr>
          <w:b/>
        </w:rPr>
      </w:pPr>
    </w:p>
    <w:p w:rsidR="000E5937" w:rsidRPr="00DB593F" w:rsidRDefault="000E5937" w:rsidP="000E5937">
      <w:pPr>
        <w:pageBreakBefore/>
        <w:autoSpaceDE w:val="0"/>
        <w:autoSpaceDN w:val="0"/>
        <w:adjustRightInd w:val="0"/>
        <w:spacing w:after="0"/>
        <w:jc w:val="center"/>
        <w:rPr>
          <w:rFonts w:eastAsia="Calibri"/>
          <w:color w:val="000000"/>
        </w:rPr>
      </w:pPr>
      <w:r w:rsidRPr="00DB593F">
        <w:rPr>
          <w:rFonts w:eastAsia="Calibri"/>
          <w:b/>
          <w:bCs/>
          <w:color w:val="000000"/>
        </w:rPr>
        <w:lastRenderedPageBreak/>
        <w:t>КАЛЕНДАРНЫЙ ПЛАН ВЫПОЛНЕНИЯ</w:t>
      </w:r>
    </w:p>
    <w:p w:rsidR="000E5937" w:rsidRPr="00DB593F" w:rsidRDefault="000E5937" w:rsidP="000E5937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color w:val="000000"/>
        </w:rPr>
      </w:pPr>
      <w:r w:rsidRPr="00DB593F">
        <w:rPr>
          <w:rFonts w:eastAsia="Calibri"/>
          <w:b/>
          <w:bCs/>
          <w:color w:val="000000"/>
        </w:rPr>
        <w:t>НАУЧНО-ИССЛЕДОВАТЕЛЬСКОЙ РАБОТЫ</w:t>
      </w:r>
    </w:p>
    <w:p w:rsidR="000E5937" w:rsidRDefault="000E5937" w:rsidP="000E5937">
      <w:pPr>
        <w:autoSpaceDE w:val="0"/>
        <w:autoSpaceDN w:val="0"/>
        <w:adjustRightInd w:val="0"/>
        <w:spacing w:after="0"/>
        <w:jc w:val="center"/>
        <w:rPr>
          <w:rFonts w:eastAsia="Calibri"/>
          <w:color w:val="000000"/>
        </w:rPr>
      </w:pPr>
      <w:r w:rsidRPr="00DB593F">
        <w:rPr>
          <w:rFonts w:eastAsia="Calibri"/>
          <w:color w:val="000000"/>
        </w:rPr>
        <w:t>по теме: «Разработка Концепции использования цифровых технологий для правового обеспечения обязательного социального страхования»</w:t>
      </w:r>
    </w:p>
    <w:p w:rsidR="000E5937" w:rsidRDefault="000E5937" w:rsidP="000E5937">
      <w:pPr>
        <w:autoSpaceDE w:val="0"/>
        <w:autoSpaceDN w:val="0"/>
        <w:adjustRightInd w:val="0"/>
        <w:spacing w:after="0"/>
        <w:jc w:val="center"/>
        <w:rPr>
          <w:rFonts w:eastAsia="Calibri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0E5937" w:rsidRPr="00DB593F" w:rsidTr="008F5793">
        <w:tc>
          <w:tcPr>
            <w:tcW w:w="7479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DB593F">
              <w:rPr>
                <w:rFonts w:eastAsia="Calibri"/>
                <w:b/>
                <w:color w:val="000000"/>
              </w:rPr>
              <w:t xml:space="preserve">Наименование основных этапов и выходных документов </w:t>
            </w:r>
          </w:p>
        </w:tc>
        <w:tc>
          <w:tcPr>
            <w:tcW w:w="2835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DB593F">
              <w:rPr>
                <w:rFonts w:eastAsia="Calibri"/>
                <w:b/>
                <w:color w:val="000000"/>
              </w:rPr>
              <w:t>Срок начало-окончание</w:t>
            </w:r>
          </w:p>
        </w:tc>
      </w:tr>
      <w:tr w:rsidR="000E5937" w:rsidRPr="00DB593F" w:rsidTr="008F5793">
        <w:tc>
          <w:tcPr>
            <w:tcW w:w="7479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593F">
              <w:rPr>
                <w:rFonts w:eastAsia="Calibri"/>
                <w:b/>
                <w:bCs/>
                <w:color w:val="000000"/>
              </w:rPr>
              <w:t>1. Р</w:t>
            </w:r>
            <w:r w:rsidRPr="00DB593F">
              <w:rPr>
                <w:rFonts w:eastAsia="Calibri"/>
                <w:b/>
                <w:color w:val="000000"/>
              </w:rPr>
              <w:t>азработка первой редакции Концепции на основании проекта Концепции, представленной Заказчиком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ind w:firstLine="284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 xml:space="preserve">Углубленный анализ состояния исследуемой проблемы на основании проекта Концепции, представленной Заказчиком, полученной по результатам Государственного Контракта </w:t>
            </w:r>
            <w:r>
              <w:rPr>
                <w:rFonts w:eastAsia="Calibri"/>
                <w:color w:val="000000"/>
              </w:rPr>
              <w:br/>
            </w:r>
            <w:r w:rsidRPr="00DB593F">
              <w:rPr>
                <w:rFonts w:eastAsia="Calibri"/>
                <w:color w:val="000000"/>
              </w:rPr>
              <w:t xml:space="preserve">№ 02731000007190000500001/337 от 25.11.2019 на выполнение научно-исследовательской работы по теме «Разработка концепции использования цифровых технологий для правового обеспечения обязательного социального страхования». Определение направления исследований с описанием методов, процессов и способов (составление программы исследований). Проведение теоретических исследований на основе анализа состояния проблемы для решения поставленных задач, в том числе отечественных, зарубежных нормативных и методических документов, регламентирующих требования к интеллектуальным автоматизированным юридическим системам.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 xml:space="preserve">Организация включения темы по разработке проекта ГОСТ Р в Программу национальной стандартизации на 2021-2022 годы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b/>
                <w:color w:val="000000"/>
              </w:rPr>
              <w:t>Выходные документы</w:t>
            </w:r>
            <w:r w:rsidRPr="00DB593F">
              <w:rPr>
                <w:rFonts w:eastAsia="Calibri"/>
                <w:color w:val="000000"/>
              </w:rPr>
              <w:t>: Отчет, выполненный в соответствии с требованиями Технического задания, в том числе: первая редакция Концепции на основе проекта Концепции, представленной Заказчиком.</w:t>
            </w:r>
          </w:p>
        </w:tc>
        <w:tc>
          <w:tcPr>
            <w:tcW w:w="2835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30 календарных дней с даты заключения контракта</w:t>
            </w:r>
          </w:p>
        </w:tc>
      </w:tr>
      <w:tr w:rsidR="000E5937" w:rsidRPr="00DB593F" w:rsidTr="008F5793">
        <w:tc>
          <w:tcPr>
            <w:tcW w:w="7479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593F">
              <w:rPr>
                <w:rFonts w:eastAsia="Calibri"/>
                <w:b/>
                <w:bCs/>
                <w:color w:val="000000"/>
              </w:rPr>
              <w:t xml:space="preserve">2. </w:t>
            </w:r>
            <w:r w:rsidRPr="00DB593F">
              <w:rPr>
                <w:rFonts w:eastAsia="Calibri"/>
                <w:b/>
                <w:color w:val="000000"/>
              </w:rPr>
              <w:t>Разработка окончательной редакции Концепции (включая проект ГОСТ Р - первая редакция, подготовленного с учетом положений Концепции)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Разработка окончательной редакции Концепции</w:t>
            </w:r>
          </w:p>
          <w:p w:rsidR="000E5937" w:rsidRPr="00DB593F" w:rsidRDefault="000E5937" w:rsidP="008F5793">
            <w:pPr>
              <w:tabs>
                <w:tab w:val="left" w:pos="5126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 xml:space="preserve">Разработка проекта ГОСТ Р (первая редакция) с учетом положения Концепции. </w:t>
            </w:r>
          </w:p>
          <w:p w:rsidR="000E5937" w:rsidRPr="00DB593F" w:rsidRDefault="000E5937" w:rsidP="008F5793">
            <w:pPr>
              <w:tabs>
                <w:tab w:val="left" w:pos="5126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 xml:space="preserve">Разработка пояснительной записки к первой редакции проекта ГОСТ Р.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b/>
                <w:color w:val="000000"/>
              </w:rPr>
              <w:t>Выходные документы</w:t>
            </w:r>
            <w:r w:rsidRPr="00DB593F">
              <w:rPr>
                <w:rFonts w:eastAsia="Calibri"/>
                <w:color w:val="000000"/>
              </w:rPr>
              <w:t xml:space="preserve">: Отчет, выполненный в соответствии с требованиями Технического задания, в том числе включающий: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 xml:space="preserve">окончательную редакцию Концепции;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 xml:space="preserve">первую редакция проекта ГОСТ Р;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пояснительную записку к первой редакции проекта ГОСТ Р.</w:t>
            </w:r>
          </w:p>
        </w:tc>
        <w:tc>
          <w:tcPr>
            <w:tcW w:w="2835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120 календарных дней после окончания первого этапа</w:t>
            </w:r>
          </w:p>
        </w:tc>
      </w:tr>
      <w:tr w:rsidR="000E5937" w:rsidRPr="00DB593F" w:rsidTr="008F5793">
        <w:tc>
          <w:tcPr>
            <w:tcW w:w="7479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b/>
                <w:bCs/>
                <w:color w:val="000000"/>
              </w:rPr>
              <w:t>3. О</w:t>
            </w:r>
            <w:r w:rsidRPr="00DB593F">
              <w:rPr>
                <w:rFonts w:eastAsia="Calibri"/>
                <w:b/>
                <w:color w:val="000000"/>
              </w:rPr>
              <w:t xml:space="preserve">рганизация публичного обсуждения проекта ГОСТ Р (первая редакция), в том числе проведение экспертизы документов на соответствие </w:t>
            </w:r>
            <w:r w:rsidRPr="00DB593F">
              <w:rPr>
                <w:rFonts w:eastAsia="Calibri"/>
                <w:b/>
                <w:bCs/>
                <w:color w:val="000000"/>
              </w:rPr>
              <w:t>национальному законодательству и международному праву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Разработка и направление уведомления о начале публичного обсуждения проекта ГОСТ Р (первая редакция).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000000"/>
              </w:rPr>
            </w:pPr>
            <w:r w:rsidRPr="00DB593F">
              <w:rPr>
                <w:rFonts w:eastAsia="Calibri"/>
                <w:bCs/>
                <w:color w:val="000000"/>
              </w:rPr>
              <w:t>Экспертиза проекта ГОСТ Р (первая редакция) на соответствие национальному законодательству и международному праву.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 xml:space="preserve">Сбор и анализ замечаний и предложений, полученных в рамках публичного обсуждения проекта ГОСТ Р.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Разработка и направление уведомления о завершении публичного обсуждения проекта ГОСТ Р.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b/>
                <w:color w:val="000000"/>
              </w:rPr>
              <w:lastRenderedPageBreak/>
              <w:t>Выходные документы</w:t>
            </w:r>
            <w:r w:rsidRPr="00DB593F">
              <w:rPr>
                <w:rFonts w:eastAsia="Calibri"/>
                <w:color w:val="000000"/>
              </w:rPr>
              <w:t xml:space="preserve">: Отчет, выполненный в соответствии с требованиями Технического задания, в том числе включающий: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уведомления о начале и об окончании публичного обсуждения проекта ГОСТ Р;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 xml:space="preserve">экспертное заключение о </w:t>
            </w:r>
            <w:r w:rsidRPr="00DB593F">
              <w:rPr>
                <w:rFonts w:eastAsia="Calibri"/>
                <w:bCs/>
                <w:color w:val="000000"/>
              </w:rPr>
              <w:t>соответствии проекта ГОСТ Р национальному законодательству и международному праву;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перечень замечаний и предложений, полученных в рамках публичного обсуждения проекта ГОСТ Р</w:t>
            </w:r>
          </w:p>
        </w:tc>
        <w:tc>
          <w:tcPr>
            <w:tcW w:w="2835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lastRenderedPageBreak/>
              <w:t>120 календарных дней после окончания второго этапа</w:t>
            </w:r>
          </w:p>
        </w:tc>
      </w:tr>
      <w:tr w:rsidR="000E5937" w:rsidRPr="00DB593F" w:rsidTr="008F5793">
        <w:tc>
          <w:tcPr>
            <w:tcW w:w="7479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ind w:firstLine="426"/>
              <w:rPr>
                <w:rFonts w:eastAsia="Calibri"/>
                <w:b/>
                <w:color w:val="000000"/>
              </w:rPr>
            </w:pPr>
            <w:r w:rsidRPr="00DB593F">
              <w:rPr>
                <w:rFonts w:eastAsia="Calibri"/>
                <w:b/>
                <w:color w:val="000000"/>
              </w:rPr>
              <w:lastRenderedPageBreak/>
              <w:t>4 Доработка ГОСТ Р (в окончательной редакции), включая проекты документов, предусмотренных настоящим техническим заданием) по итогам публичного и профессионального обсуждения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Подготовка сводки отзывов по итогам экспертизы, публичного и профессионального обсуждения проекта ГОСТ Р.</w:t>
            </w:r>
            <w:r w:rsidRPr="00DB593F">
              <w:rPr>
                <w:rFonts w:eastAsia="Calibri"/>
                <w:b/>
                <w:color w:val="000000"/>
              </w:rPr>
              <w:t xml:space="preserve">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Доработка проекта ГОСТ Р с учетом принятых замечаний и предложений по итогам публичного и профессионального обсуждения, в том числе экспертизы.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Разработка пояснительной записки к проекту ГОСТ Р в окончательной редакции.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Проведение экспертизы и рассмотрение проекта ГОСТ Р в техническом комитете и постановка штампа ТК.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b/>
                <w:color w:val="000000"/>
              </w:rPr>
              <w:t>Выходные документы</w:t>
            </w:r>
            <w:r w:rsidRPr="00DB593F">
              <w:rPr>
                <w:rFonts w:eastAsia="Calibri"/>
                <w:color w:val="000000"/>
              </w:rPr>
              <w:t xml:space="preserve">: Отчет, выполненный в соответствии с требованиями Технического задания, в том числе включающий: 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сводку отзывов по итогам публичного обсуждения проекта ГОСТ Р;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проект ГОСТ Р в окончательной редакции со штампом ТК;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пояснительная записка к проекту ГОСТ Р в окончательной редакции;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экспертное заключение ТК о проекте  ГОСТ Р в окончательной редакции</w:t>
            </w:r>
          </w:p>
        </w:tc>
        <w:tc>
          <w:tcPr>
            <w:tcW w:w="2835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60 календарных дней после окончания публичного обсуждения</w:t>
            </w:r>
          </w:p>
        </w:tc>
      </w:tr>
      <w:tr w:rsidR="000E5937" w:rsidRPr="00DB593F" w:rsidTr="008F5793">
        <w:tc>
          <w:tcPr>
            <w:tcW w:w="7479" w:type="dxa"/>
          </w:tcPr>
          <w:p w:rsidR="000E5937" w:rsidRPr="007E5864" w:rsidRDefault="000E5937" w:rsidP="008F5793">
            <w:pPr>
              <w:autoSpaceDE w:val="0"/>
              <w:autoSpaceDN w:val="0"/>
              <w:adjustRightInd w:val="0"/>
              <w:spacing w:after="0"/>
              <w:ind w:firstLine="426"/>
              <w:rPr>
                <w:rFonts w:eastAsia="Calibri"/>
                <w:b/>
                <w:color w:val="000000"/>
              </w:rPr>
            </w:pPr>
            <w:r w:rsidRPr="007E5864">
              <w:rPr>
                <w:rFonts w:eastAsia="Calibri"/>
                <w:b/>
                <w:color w:val="000000"/>
              </w:rPr>
              <w:t>5 Подготовка документов к утверждению ГОСТ Р и получение штампа «В набор»</w:t>
            </w:r>
          </w:p>
          <w:p w:rsidR="000E5937" w:rsidRPr="007E5864" w:rsidRDefault="000E5937" w:rsidP="008F5793">
            <w:pPr>
              <w:spacing w:after="160" w:line="259" w:lineRule="auto"/>
              <w:ind w:firstLine="567"/>
              <w:rPr>
                <w:rFonts w:eastAsia="Calibri"/>
              </w:rPr>
            </w:pPr>
            <w:r w:rsidRPr="007E5864">
              <w:rPr>
                <w:rFonts w:eastAsia="Calibri"/>
              </w:rPr>
              <w:t xml:space="preserve">- организация </w:t>
            </w:r>
            <w:proofErr w:type="spellStart"/>
            <w:r w:rsidRPr="007E5864">
              <w:rPr>
                <w:rFonts w:eastAsia="Calibri"/>
              </w:rPr>
              <w:t>нормоконтроля</w:t>
            </w:r>
            <w:proofErr w:type="spellEnd"/>
            <w:r w:rsidRPr="007E5864">
              <w:rPr>
                <w:rFonts w:eastAsia="Calibri"/>
              </w:rPr>
              <w:t xml:space="preserve"> проекта ГОСТ Р (в окончательной редакции) и получение штампа "В набор";</w:t>
            </w:r>
          </w:p>
          <w:p w:rsidR="000E5937" w:rsidRPr="007E5864" w:rsidRDefault="000E5937" w:rsidP="008F5793">
            <w:pPr>
              <w:autoSpaceDE w:val="0"/>
              <w:autoSpaceDN w:val="0"/>
              <w:adjustRightInd w:val="0"/>
              <w:spacing w:after="0"/>
              <w:ind w:firstLine="426"/>
              <w:rPr>
                <w:rFonts w:eastAsia="Calibri"/>
                <w:color w:val="000000"/>
              </w:rPr>
            </w:pPr>
            <w:r w:rsidRPr="007E5864">
              <w:rPr>
                <w:rFonts w:eastAsia="Calibri"/>
                <w:color w:val="000000"/>
              </w:rPr>
              <w:t>-  подготовка мотивированного предложения ТК об утверждении ГОСТ Р;</w:t>
            </w:r>
          </w:p>
          <w:p w:rsidR="000E5937" w:rsidRPr="007E5864" w:rsidRDefault="000E5937" w:rsidP="008F5793">
            <w:pPr>
              <w:spacing w:after="160" w:line="259" w:lineRule="auto"/>
              <w:ind w:firstLine="567"/>
              <w:rPr>
                <w:rFonts w:eastAsia="Calibri"/>
              </w:rPr>
            </w:pPr>
            <w:r w:rsidRPr="007E5864">
              <w:rPr>
                <w:rFonts w:eastAsia="Calibri"/>
              </w:rPr>
              <w:t xml:space="preserve">- подготовка комплекта документов, необходимых для представления в </w:t>
            </w:r>
            <w:proofErr w:type="spellStart"/>
            <w:r w:rsidRPr="007E5864">
              <w:rPr>
                <w:rFonts w:eastAsia="Calibri"/>
              </w:rPr>
              <w:t>Росстандарт</w:t>
            </w:r>
            <w:proofErr w:type="spellEnd"/>
          </w:p>
          <w:p w:rsidR="000E5937" w:rsidRPr="007E5864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7E5864">
              <w:rPr>
                <w:rFonts w:eastAsia="Calibri"/>
                <w:b/>
                <w:color w:val="000000"/>
              </w:rPr>
              <w:t>Выходные документы</w:t>
            </w:r>
            <w:r w:rsidRPr="007E5864">
              <w:rPr>
                <w:rFonts w:eastAsia="Calibri"/>
                <w:color w:val="000000"/>
              </w:rPr>
              <w:t xml:space="preserve">: Отчет, выполненный в соответствии с требованиями Технического задания, в том числе включающий: </w:t>
            </w:r>
          </w:p>
          <w:p w:rsidR="000E5937" w:rsidRPr="007E5864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7E5864">
              <w:rPr>
                <w:rFonts w:eastAsia="Calibri"/>
                <w:color w:val="000000"/>
              </w:rPr>
              <w:t>проект ГОСТ Р со штампом "В набор";</w:t>
            </w:r>
          </w:p>
          <w:p w:rsidR="000E5937" w:rsidRPr="007E5864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7E5864">
              <w:rPr>
                <w:rFonts w:eastAsia="Calibri"/>
                <w:color w:val="000000"/>
              </w:rPr>
              <w:t xml:space="preserve">мотивированное предложение </w:t>
            </w:r>
            <w:bookmarkStart w:id="0" w:name="_GoBack"/>
            <w:bookmarkEnd w:id="0"/>
            <w:r w:rsidRPr="007E5864">
              <w:rPr>
                <w:rFonts w:eastAsia="Calibri"/>
                <w:color w:val="000000"/>
              </w:rPr>
              <w:t>ТК об утверждении ГОСТР;</w:t>
            </w:r>
          </w:p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color w:val="000000"/>
              </w:rPr>
            </w:pPr>
            <w:r w:rsidRPr="007E5864">
              <w:rPr>
                <w:rFonts w:eastAsia="Calibri"/>
                <w:color w:val="000000"/>
              </w:rPr>
              <w:t xml:space="preserve">комплект документов, необходимых для представления в </w:t>
            </w:r>
            <w:proofErr w:type="spellStart"/>
            <w:r w:rsidRPr="007E5864">
              <w:rPr>
                <w:rFonts w:eastAsia="Calibri"/>
                <w:color w:val="000000"/>
              </w:rPr>
              <w:t>Росстандарт</w:t>
            </w:r>
            <w:proofErr w:type="spellEnd"/>
            <w:r w:rsidRPr="007E5864">
              <w:rPr>
                <w:rFonts w:eastAsia="Calibri"/>
                <w:color w:val="000000"/>
              </w:rPr>
              <w:t xml:space="preserve"> в соответствии с </w:t>
            </w:r>
            <w:r w:rsidRPr="007E5864">
              <w:rPr>
                <w:rFonts w:eastAsia="Calibri"/>
                <w:bCs/>
                <w:color w:val="000000"/>
              </w:rPr>
              <w:t>ГОСТ Р 1.2-2020.</w:t>
            </w:r>
          </w:p>
        </w:tc>
        <w:tc>
          <w:tcPr>
            <w:tcW w:w="2835" w:type="dxa"/>
          </w:tcPr>
          <w:p w:rsidR="000E5937" w:rsidRPr="00DB593F" w:rsidRDefault="000E5937" w:rsidP="008F579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 w:rsidRPr="00DB593F">
              <w:rPr>
                <w:rFonts w:eastAsia="Calibri"/>
                <w:color w:val="000000"/>
              </w:rPr>
              <w:t>60 календарных дней после окончания четвертого этапа</w:t>
            </w:r>
          </w:p>
        </w:tc>
      </w:tr>
    </w:tbl>
    <w:p w:rsidR="000E5937" w:rsidRDefault="000E5937" w:rsidP="000E5937">
      <w:pPr>
        <w:autoSpaceDE w:val="0"/>
        <w:autoSpaceDN w:val="0"/>
        <w:adjustRightInd w:val="0"/>
        <w:spacing w:after="0"/>
        <w:rPr>
          <w:rFonts w:eastAsia="Calibri"/>
          <w:color w:val="000000"/>
        </w:rPr>
      </w:pPr>
    </w:p>
    <w:sectPr w:rsidR="000E5937" w:rsidSect="008801D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F2"/>
    <w:rsid w:val="000E5937"/>
    <w:rsid w:val="00523895"/>
    <w:rsid w:val="008801DB"/>
    <w:rsid w:val="00900FF2"/>
    <w:rsid w:val="00A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DB2E"/>
  <w15:chartTrackingRefBased/>
  <w15:docId w15:val="{CC2E6068-B8B4-4992-A4A1-7FFFCFA1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D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A854D2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A854D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3541</Words>
  <Characters>20185</Characters>
  <Application>Microsoft Office Word</Application>
  <DocSecurity>0</DocSecurity>
  <Lines>168</Lines>
  <Paragraphs>47</Paragraphs>
  <ScaleCrop>false</ScaleCrop>
  <Company>Фонд Социального Страхования РФ</Company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4</cp:revision>
  <dcterms:created xsi:type="dcterms:W3CDTF">2021-08-17T07:48:00Z</dcterms:created>
  <dcterms:modified xsi:type="dcterms:W3CDTF">2021-08-18T14:02:00Z</dcterms:modified>
</cp:coreProperties>
</file>