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C" w:rsidRDefault="008345EC" w:rsidP="008345EC">
      <w:pPr>
        <w:spacing w:line="276" w:lineRule="auto"/>
        <w:rPr>
          <w:rFonts w:eastAsia="Calibri"/>
          <w:b/>
          <w:bCs/>
          <w:lang w:eastAsia="en-US"/>
        </w:rPr>
      </w:pPr>
    </w:p>
    <w:p w:rsidR="00F57295" w:rsidRDefault="00170F2A" w:rsidP="00F57295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tbl>
      <w:tblPr>
        <w:tblpPr w:leftFromText="180" w:rightFromText="180" w:vertAnchor="text" w:horzAnchor="margin" w:tblpXSpec="center" w:tblpY="6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4428"/>
        <w:gridCol w:w="533"/>
        <w:gridCol w:w="1418"/>
        <w:gridCol w:w="1309"/>
      </w:tblGrid>
      <w:tr w:rsidR="0073259D" w:rsidTr="00CD5209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9D" w:rsidRDefault="0073259D" w:rsidP="00B17F8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9D" w:rsidRDefault="0073259D" w:rsidP="00B17F8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3259D" w:rsidRDefault="0073259D" w:rsidP="00B17F8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изделия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9D" w:rsidRDefault="0073259D" w:rsidP="00B17F88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59D" w:rsidRDefault="0073259D" w:rsidP="00B17F8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59D" w:rsidRDefault="0073259D" w:rsidP="00B17F8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59D" w:rsidRDefault="0073259D" w:rsidP="00B17F8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сумма, руб.</w:t>
            </w:r>
          </w:p>
        </w:tc>
      </w:tr>
      <w:tr w:rsidR="0073259D" w:rsidRPr="00C25871" w:rsidTr="00CD5209">
        <w:trPr>
          <w:trHeight w:val="229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259D" w:rsidRPr="00C25871" w:rsidRDefault="0073259D" w:rsidP="00B17F88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C25871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59D" w:rsidRDefault="00913CCA" w:rsidP="00B17F88">
            <w:pPr>
              <w:tabs>
                <w:tab w:val="left" w:pos="6120"/>
                <w:tab w:val="left" w:pos="648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7F0F">
              <w:rPr>
                <w:rFonts w:eastAsia="Calibri"/>
                <w:sz w:val="20"/>
                <w:szCs w:val="20"/>
                <w:lang w:eastAsia="en-US"/>
              </w:rPr>
              <w:t>Протез кисти с внешним источником энергии, в том числе при вычленении и частичном вычленении кисти</w:t>
            </w:r>
          </w:p>
          <w:p w:rsidR="00052FD0" w:rsidRPr="00B17F88" w:rsidRDefault="00052FD0" w:rsidP="00B17F88">
            <w:pPr>
              <w:tabs>
                <w:tab w:val="left" w:pos="6120"/>
                <w:tab w:val="left" w:pos="648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CCA" w:rsidRPr="00547F0F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547F0F">
              <w:rPr>
                <w:color w:val="000000"/>
                <w:sz w:val="20"/>
                <w:szCs w:val="20"/>
              </w:rPr>
              <w:t>Протез кисти с внешним источником энергии. Постоянный.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Протез предназначен для компенсации врожденных и ампутационных дефектов пальцев.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Протез </w:t>
            </w:r>
            <w:r>
              <w:rPr>
                <w:color w:val="000000"/>
                <w:sz w:val="20"/>
                <w:szCs w:val="20"/>
              </w:rPr>
              <w:t>должен состоя</w:t>
            </w:r>
            <w:r w:rsidRPr="00A84F7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 xml:space="preserve"> из трех основных частей: приемной гильзы с интегрированной системой управления, системы питания на браслете, и непосредственно модулей пальцев, установленных на несущей гильзе.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Привод модуля пальца </w:t>
            </w:r>
            <w:r>
              <w:rPr>
                <w:color w:val="000000"/>
                <w:sz w:val="20"/>
                <w:szCs w:val="20"/>
              </w:rPr>
              <w:t xml:space="preserve">должен быть </w:t>
            </w:r>
            <w:r w:rsidRPr="00A84F7E">
              <w:rPr>
                <w:color w:val="000000"/>
                <w:sz w:val="20"/>
                <w:szCs w:val="20"/>
              </w:rPr>
              <w:t>электромеханический.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должен</w:t>
            </w:r>
            <w:r w:rsidRPr="00A84F7E">
              <w:rPr>
                <w:color w:val="000000"/>
                <w:sz w:val="20"/>
                <w:szCs w:val="20"/>
              </w:rPr>
              <w:t xml:space="preserve"> облада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A84F7E">
              <w:rPr>
                <w:color w:val="000000"/>
                <w:sz w:val="20"/>
                <w:szCs w:val="20"/>
              </w:rPr>
              <w:t xml:space="preserve"> возмож</w:t>
            </w:r>
            <w:r>
              <w:rPr>
                <w:color w:val="000000"/>
                <w:sz w:val="20"/>
                <w:szCs w:val="20"/>
              </w:rPr>
              <w:t xml:space="preserve">ностью переключения от </w:t>
            </w:r>
            <w:proofErr w:type="spellStart"/>
            <w:r>
              <w:rPr>
                <w:color w:val="000000"/>
                <w:sz w:val="20"/>
                <w:szCs w:val="20"/>
              </w:rPr>
              <w:t>мио</w:t>
            </w:r>
            <w:r w:rsidRPr="00A84F7E">
              <w:rPr>
                <w:color w:val="000000"/>
                <w:sz w:val="20"/>
                <w:szCs w:val="20"/>
              </w:rPr>
              <w:t>сигналов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, а также по переключателю, на 30 различных видов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, которые пользователь программирует самостоятельно через мобильное приложение, подключенное к протезу. </w:t>
            </w:r>
            <w:r>
              <w:rPr>
                <w:color w:val="000000"/>
                <w:sz w:val="20"/>
                <w:szCs w:val="20"/>
              </w:rPr>
              <w:t xml:space="preserve"> Должно им</w:t>
            </w:r>
            <w:r w:rsidRPr="00A84F7E">
              <w:rPr>
                <w:color w:val="000000"/>
                <w:sz w:val="20"/>
                <w:szCs w:val="20"/>
              </w:rPr>
              <w:t>ет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 xml:space="preserve">ся 5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преднастроенных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жестов.</w:t>
            </w:r>
          </w:p>
          <w:p w:rsidR="00913CCA" w:rsidRPr="008E7589" w:rsidRDefault="00913CCA" w:rsidP="00913C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E7589">
              <w:rPr>
                <w:b/>
                <w:color w:val="000000"/>
                <w:sz w:val="20"/>
                <w:szCs w:val="20"/>
              </w:rPr>
              <w:t>Внешний вид: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Должна име</w:t>
            </w:r>
            <w:r w:rsidRPr="00A84F7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>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Ладонь и кончики пальцев</w:t>
            </w:r>
            <w:r>
              <w:rPr>
                <w:color w:val="000000"/>
                <w:sz w:val="20"/>
                <w:szCs w:val="20"/>
              </w:rPr>
              <w:t xml:space="preserve"> должны бать</w:t>
            </w:r>
            <w:r w:rsidRPr="00A84F7E">
              <w:rPr>
                <w:color w:val="000000"/>
                <w:sz w:val="20"/>
                <w:szCs w:val="20"/>
              </w:rPr>
              <w:t xml:space="preserve"> оснащены противоскользящими силиконовыми накладками.</w:t>
            </w:r>
          </w:p>
          <w:p w:rsidR="00913CCA" w:rsidRPr="003B29AF" w:rsidRDefault="00913CCA" w:rsidP="00913C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29AF">
              <w:rPr>
                <w:b/>
                <w:color w:val="000000"/>
                <w:sz w:val="20"/>
                <w:szCs w:val="20"/>
              </w:rPr>
              <w:t>Управление: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Управление протезом </w:t>
            </w:r>
            <w:r>
              <w:rPr>
                <w:color w:val="000000"/>
                <w:sz w:val="20"/>
                <w:szCs w:val="20"/>
              </w:rPr>
              <w:t xml:space="preserve">должно </w:t>
            </w:r>
            <w:r w:rsidRPr="00A84F7E">
              <w:rPr>
                <w:color w:val="000000"/>
                <w:sz w:val="20"/>
                <w:szCs w:val="20"/>
              </w:rPr>
              <w:t>происходит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 xml:space="preserve"> за счет регистрации на поверхности кожи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электромиографического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миодатчиков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>, зафиксированных во внутренней гильзе.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Управление скоростью и силой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 иметь возможность</w:t>
            </w:r>
            <w:r w:rsidRPr="00A84F7E">
              <w:rPr>
                <w:color w:val="000000"/>
                <w:sz w:val="20"/>
                <w:szCs w:val="20"/>
              </w:rPr>
              <w:t xml:space="preserve"> осуществляться пропорционально силе напряжения мышц культи, это позволяет брать хрупкие предметы, не боясь сломать их.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Управление протезом </w:t>
            </w:r>
            <w:r>
              <w:rPr>
                <w:color w:val="000000"/>
                <w:sz w:val="20"/>
                <w:szCs w:val="20"/>
              </w:rPr>
              <w:t>должно быть</w:t>
            </w:r>
            <w:r w:rsidRPr="00A84F7E">
              <w:rPr>
                <w:color w:val="000000"/>
                <w:sz w:val="20"/>
                <w:szCs w:val="20"/>
              </w:rPr>
              <w:t>– одно/двухканальное</w:t>
            </w:r>
          </w:p>
          <w:p w:rsidR="00913CCA" w:rsidRPr="003B29AF" w:rsidRDefault="00913CCA" w:rsidP="00913C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29AF">
              <w:rPr>
                <w:b/>
                <w:color w:val="000000"/>
                <w:sz w:val="20"/>
                <w:szCs w:val="20"/>
              </w:rPr>
              <w:t>Питание: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В качестве источника энергии </w:t>
            </w:r>
            <w:r>
              <w:rPr>
                <w:color w:val="000000"/>
                <w:sz w:val="20"/>
                <w:szCs w:val="20"/>
              </w:rPr>
              <w:t xml:space="preserve">должен </w:t>
            </w:r>
            <w:r w:rsidRPr="00A84F7E">
              <w:rPr>
                <w:color w:val="000000"/>
                <w:sz w:val="20"/>
                <w:szCs w:val="20"/>
              </w:rPr>
              <w:t>служит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 xml:space="preserve"> заряжаемый, несъемный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литийионный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аккумулятор с защитой от перезаряда.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Зарядка – стандартный разъем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USB-Type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C.</w:t>
            </w:r>
            <w:r>
              <w:rPr>
                <w:color w:val="000000"/>
                <w:sz w:val="20"/>
                <w:szCs w:val="20"/>
              </w:rPr>
              <w:t xml:space="preserve"> Должна им</w:t>
            </w:r>
            <w:r w:rsidRPr="00A84F7E">
              <w:rPr>
                <w:color w:val="000000"/>
                <w:sz w:val="20"/>
                <w:szCs w:val="20"/>
              </w:rPr>
              <w:t>ет</w:t>
            </w:r>
            <w:r>
              <w:rPr>
                <w:color w:val="000000"/>
                <w:sz w:val="20"/>
                <w:szCs w:val="20"/>
              </w:rPr>
              <w:t>ься</w:t>
            </w:r>
            <w:r w:rsidRPr="00A84F7E">
              <w:rPr>
                <w:color w:val="000000"/>
                <w:sz w:val="20"/>
                <w:szCs w:val="20"/>
              </w:rPr>
              <w:t xml:space="preserve"> светодиодная индикация статуса батареи.</w:t>
            </w:r>
          </w:p>
          <w:p w:rsidR="00913CCA" w:rsidRPr="007C159D" w:rsidRDefault="00913CCA" w:rsidP="00913C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C159D">
              <w:rPr>
                <w:b/>
                <w:color w:val="000000"/>
                <w:sz w:val="20"/>
                <w:szCs w:val="20"/>
              </w:rPr>
              <w:t>Внешняя гильза: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Внешняя гильза </w:t>
            </w:r>
            <w:r>
              <w:rPr>
                <w:color w:val="000000"/>
                <w:sz w:val="20"/>
                <w:szCs w:val="20"/>
              </w:rPr>
              <w:t xml:space="preserve">должна быть </w:t>
            </w:r>
            <w:r w:rsidRPr="00A84F7E">
              <w:rPr>
                <w:color w:val="000000"/>
                <w:sz w:val="20"/>
                <w:szCs w:val="20"/>
              </w:rPr>
              <w:t xml:space="preserve">изготовлена по индивидуальному гипсовому слепку методом вакуумной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инфузии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 из слоистых </w:t>
            </w:r>
            <w:r w:rsidRPr="00A84F7E">
              <w:rPr>
                <w:color w:val="000000"/>
                <w:sz w:val="20"/>
                <w:szCs w:val="20"/>
              </w:rPr>
              <w:lastRenderedPageBreak/>
              <w:t>композиционных материалов на основе акриловых смол с угле- и стекловолоконным наполнением.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Приемная гильза</w:t>
            </w:r>
            <w:r>
              <w:rPr>
                <w:color w:val="000000"/>
                <w:sz w:val="20"/>
                <w:szCs w:val="20"/>
              </w:rPr>
              <w:t xml:space="preserve"> должна</w:t>
            </w:r>
            <w:r w:rsidRPr="00A84F7E">
              <w:rPr>
                <w:color w:val="000000"/>
                <w:sz w:val="20"/>
                <w:szCs w:val="20"/>
              </w:rPr>
              <w:t xml:space="preserve"> изготавлива</w:t>
            </w:r>
            <w:r>
              <w:rPr>
                <w:color w:val="000000"/>
                <w:sz w:val="20"/>
                <w:szCs w:val="20"/>
              </w:rPr>
              <w:t>ться</w:t>
            </w:r>
            <w:r w:rsidRPr="00A84F7E">
              <w:rPr>
                <w:color w:val="000000"/>
                <w:sz w:val="20"/>
                <w:szCs w:val="20"/>
              </w:rPr>
              <w:t xml:space="preserve"> из мягких смол (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термолин</w:t>
            </w:r>
            <w:proofErr w:type="spellEnd"/>
            <w:r w:rsidRPr="00A84F7E">
              <w:rPr>
                <w:color w:val="000000"/>
                <w:sz w:val="20"/>
                <w:szCs w:val="20"/>
              </w:rPr>
              <w:t xml:space="preserve">) или силикона. Удержание протеза на культе </w:t>
            </w:r>
            <w:r>
              <w:rPr>
                <w:color w:val="000000"/>
                <w:sz w:val="20"/>
                <w:szCs w:val="20"/>
              </w:rPr>
              <w:t xml:space="preserve">должно быть </w:t>
            </w:r>
            <w:r w:rsidRPr="00A84F7E">
              <w:rPr>
                <w:color w:val="000000"/>
                <w:sz w:val="20"/>
                <w:szCs w:val="20"/>
              </w:rPr>
              <w:t xml:space="preserve">за счет мягких тканей и формы культи. </w:t>
            </w:r>
            <w:r>
              <w:rPr>
                <w:color w:val="000000"/>
                <w:sz w:val="20"/>
                <w:szCs w:val="20"/>
              </w:rPr>
              <w:t xml:space="preserve">Должна быть предусмотрена возможность </w:t>
            </w:r>
            <w:proofErr w:type="spellStart"/>
            <w:r w:rsidRPr="00A84F7E">
              <w:rPr>
                <w:color w:val="000000"/>
                <w:sz w:val="20"/>
                <w:szCs w:val="20"/>
              </w:rPr>
              <w:t>ндивидуально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изготовления с применением 3D сканирования.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Комплект поставки</w:t>
            </w:r>
            <w:r>
              <w:rPr>
                <w:color w:val="000000"/>
                <w:sz w:val="20"/>
                <w:szCs w:val="20"/>
              </w:rPr>
              <w:t xml:space="preserve"> должен включа</w:t>
            </w:r>
            <w:r w:rsidRPr="00A84F7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84F7E">
              <w:rPr>
                <w:color w:val="000000"/>
                <w:sz w:val="20"/>
                <w:szCs w:val="20"/>
              </w:rPr>
              <w:t>: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 xml:space="preserve">Модули пальцев – </w:t>
            </w:r>
            <w:r>
              <w:rPr>
                <w:color w:val="000000"/>
                <w:sz w:val="20"/>
                <w:szCs w:val="20"/>
              </w:rPr>
              <w:t xml:space="preserve">от 1 до </w:t>
            </w:r>
            <w:r w:rsidRPr="00A84F7E">
              <w:rPr>
                <w:color w:val="000000"/>
                <w:sz w:val="20"/>
                <w:szCs w:val="20"/>
              </w:rPr>
              <w:t>5 шт.;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Модуль пассивной ротации большого пальца;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Система питания, включающая 1 аккумулятор – 1 шт.;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Система управления – 1 шт.;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Зарядное устройство – 1 шт.;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Средство по уходу за кожей – 1 шт.;</w:t>
            </w:r>
          </w:p>
          <w:p w:rsidR="00913CCA" w:rsidRPr="00A84F7E" w:rsidRDefault="00913CCA" w:rsidP="00913CCA">
            <w:pPr>
              <w:jc w:val="both"/>
              <w:rPr>
                <w:color w:val="000000"/>
                <w:sz w:val="20"/>
                <w:szCs w:val="20"/>
              </w:rPr>
            </w:pPr>
            <w:r w:rsidRPr="00A84F7E">
              <w:rPr>
                <w:color w:val="000000"/>
                <w:sz w:val="20"/>
                <w:szCs w:val="20"/>
              </w:rPr>
              <w:t>Руководство по эксплуатации – 1 шт.;</w:t>
            </w:r>
          </w:p>
          <w:p w:rsidR="0073259D" w:rsidRPr="0068401D" w:rsidRDefault="00913CCA" w:rsidP="0068401D">
            <w:pPr>
              <w:jc w:val="both"/>
              <w:rPr>
                <w:sz w:val="20"/>
                <w:szCs w:val="20"/>
              </w:rPr>
            </w:pPr>
            <w:r w:rsidRPr="0068401D">
              <w:rPr>
                <w:color w:val="000000"/>
                <w:sz w:val="20"/>
                <w:szCs w:val="20"/>
              </w:rPr>
              <w:t>Протез должен иметь возможность комплектоваться модулем отправки телеметрии.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259D" w:rsidRPr="00C25871" w:rsidRDefault="0073259D" w:rsidP="00B17F88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C25871">
              <w:rPr>
                <w:color w:val="000000"/>
                <w:sz w:val="20"/>
                <w:szCs w:val="20"/>
              </w:rPr>
              <w:lastRenderedPageBreak/>
              <w:t xml:space="preserve">      </w:t>
            </w:r>
          </w:p>
          <w:p w:rsidR="0073259D" w:rsidRPr="00C25871" w:rsidRDefault="0073259D" w:rsidP="00B17F88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C25871">
              <w:rPr>
                <w:color w:val="000000"/>
                <w:sz w:val="20"/>
                <w:szCs w:val="20"/>
              </w:rPr>
              <w:t xml:space="preserve">    </w:t>
            </w:r>
          </w:p>
          <w:p w:rsidR="0073259D" w:rsidRPr="00C25871" w:rsidRDefault="00DF48DA" w:rsidP="00B17F88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D" w:rsidRPr="00B9092D" w:rsidRDefault="0073259D" w:rsidP="00B17F88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73259D" w:rsidRPr="00B9092D" w:rsidRDefault="0073259D" w:rsidP="00B17F88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73259D" w:rsidRPr="00B9092D" w:rsidRDefault="00913CCA" w:rsidP="00B17F88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2 538 798,33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D" w:rsidRDefault="007B446D" w:rsidP="00B17F88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7B446D" w:rsidRDefault="007B446D" w:rsidP="00B17F88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73259D" w:rsidRPr="00C25871" w:rsidRDefault="00913CCA" w:rsidP="00B17F88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2 538 798,33</w:t>
            </w:r>
          </w:p>
        </w:tc>
      </w:tr>
      <w:tr w:rsidR="0073259D" w:rsidTr="00CD520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259D" w:rsidRPr="00094B3D" w:rsidRDefault="0073259D" w:rsidP="00B17F88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59D" w:rsidRPr="00D853FF" w:rsidRDefault="0073259D" w:rsidP="00B17F88">
            <w:pPr>
              <w:pStyle w:val="a4"/>
              <w:ind w:left="8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259D" w:rsidRPr="00CD5209" w:rsidRDefault="00DF48DA" w:rsidP="00B17F88">
            <w:pPr>
              <w:ind w:right="43" w:hanging="39"/>
              <w:jc w:val="center"/>
              <w:rPr>
                <w:b/>
                <w:color w:val="000000"/>
                <w:sz w:val="20"/>
                <w:szCs w:val="20"/>
              </w:rPr>
            </w:pPr>
            <w:r w:rsidRPr="00CD520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D" w:rsidRPr="00B9092D" w:rsidRDefault="0073259D" w:rsidP="00B17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D" w:rsidRPr="00CD5209" w:rsidRDefault="00913CCA" w:rsidP="00B17F8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5209">
              <w:rPr>
                <w:b/>
                <w:sz w:val="20"/>
                <w:szCs w:val="20"/>
              </w:rPr>
              <w:t>2 538 798,33</w:t>
            </w:r>
          </w:p>
        </w:tc>
      </w:tr>
    </w:tbl>
    <w:p w:rsidR="004A0D09" w:rsidRDefault="004A0D09" w:rsidP="004A0D09">
      <w:pPr>
        <w:ind w:firstLine="360"/>
        <w:jc w:val="center"/>
        <w:rPr>
          <w:b/>
          <w:bCs/>
          <w:sz w:val="23"/>
          <w:szCs w:val="23"/>
        </w:rPr>
      </w:pPr>
    </w:p>
    <w:p w:rsidR="002D7FC7" w:rsidRDefault="002D7FC7" w:rsidP="002D7FC7">
      <w:pPr>
        <w:ind w:firstLine="360"/>
        <w:jc w:val="center"/>
        <w:rPr>
          <w:b/>
          <w:bCs/>
          <w:sz w:val="23"/>
          <w:szCs w:val="23"/>
        </w:rPr>
      </w:pPr>
      <w:r w:rsidRPr="00B903B4">
        <w:rPr>
          <w:b/>
          <w:bCs/>
          <w:sz w:val="23"/>
          <w:szCs w:val="23"/>
        </w:rPr>
        <w:t>Техническое задание</w:t>
      </w:r>
    </w:p>
    <w:p w:rsidR="002D7FC7" w:rsidRPr="00B903B4" w:rsidRDefault="002D7FC7" w:rsidP="002D7FC7">
      <w:pPr>
        <w:ind w:firstLine="360"/>
        <w:jc w:val="center"/>
        <w:rPr>
          <w:b/>
          <w:bCs/>
          <w:sz w:val="23"/>
          <w:szCs w:val="23"/>
        </w:rPr>
      </w:pPr>
    </w:p>
    <w:p w:rsidR="002D7FC7" w:rsidRPr="00A530CF" w:rsidRDefault="002D7FC7" w:rsidP="002D7FC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530CF">
        <w:rPr>
          <w:rFonts w:ascii="Times New Roman" w:hAnsi="Times New Roman" w:cs="Times New Roman"/>
          <w:sz w:val="23"/>
          <w:szCs w:val="23"/>
        </w:rPr>
        <w:t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D7FC7" w:rsidRPr="00B903B4" w:rsidRDefault="002D7FC7" w:rsidP="002D7FC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903B4">
        <w:rPr>
          <w:sz w:val="23"/>
          <w:szCs w:val="23"/>
        </w:rPr>
        <w:tab/>
      </w:r>
      <w:r w:rsidRPr="00B903B4">
        <w:rPr>
          <w:rFonts w:ascii="Times New Roman" w:hAnsi="Times New Roman" w:cs="Times New Roman"/>
          <w:sz w:val="23"/>
          <w:szCs w:val="23"/>
        </w:rPr>
        <w:t>Протез верхней конечности – протезно-ортопедическое изделие,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2D7FC7" w:rsidRDefault="002D7FC7" w:rsidP="002D7FC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903B4">
        <w:rPr>
          <w:rFonts w:ascii="Times New Roman" w:hAnsi="Times New Roman" w:cs="Times New Roman"/>
          <w:sz w:val="23"/>
          <w:szCs w:val="23"/>
        </w:rPr>
        <w:tab/>
        <w:t xml:space="preserve">Работы по обеспечению инвалида протезами конечностей – предусматривают индивидуальное изготовление, обучение пользованию и выдачу протезно-ортопедического изделия. </w:t>
      </w:r>
    </w:p>
    <w:p w:rsidR="002D7FC7" w:rsidRDefault="002D7FC7" w:rsidP="002D7F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096E">
        <w:rPr>
          <w:rFonts w:ascii="Times New Roman" w:hAnsi="Times New Roman" w:cs="Times New Roman"/>
          <w:b/>
          <w:sz w:val="23"/>
          <w:szCs w:val="23"/>
        </w:rPr>
        <w:t>Требования к качеству работ:</w:t>
      </w:r>
    </w:p>
    <w:p w:rsidR="002D7FC7" w:rsidRPr="00A530CF" w:rsidRDefault="002D7FC7" w:rsidP="002D7FC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530CF">
        <w:t xml:space="preserve"> </w:t>
      </w:r>
      <w:r w:rsidRPr="00A530CF">
        <w:rPr>
          <w:rFonts w:ascii="Times New Roman" w:hAnsi="Times New Roman" w:cs="Times New Roman"/>
          <w:sz w:val="23"/>
          <w:szCs w:val="23"/>
        </w:rP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rFonts w:eastAsia="Calibri"/>
          <w:color w:val="000000"/>
        </w:rPr>
        <w:t xml:space="preserve">- </w:t>
      </w:r>
      <w:r w:rsidRPr="00CC2F00">
        <w:rPr>
          <w:rFonts w:eastAsia="Calibri"/>
          <w:color w:val="000000"/>
        </w:rPr>
        <w:t>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 (утв. приказом Федерального агентства по техническому регулированию и метрологии от 26 февраля 2014 г. № 45-ст).</w:t>
      </w:r>
      <w:r w:rsidRPr="00D9096E">
        <w:rPr>
          <w:bCs/>
          <w:kern w:val="1"/>
        </w:rPr>
        <w:t xml:space="preserve"> </w:t>
      </w:r>
      <w:r w:rsidRPr="00A530CF">
        <w:rPr>
          <w:bCs/>
          <w:kern w:val="1"/>
        </w:rP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2D7FC7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- </w:t>
      </w:r>
      <w:r>
        <w:rPr>
          <w:bCs/>
          <w:kern w:val="1"/>
        </w:rPr>
        <w:t xml:space="preserve">  </w:t>
      </w:r>
      <w:r w:rsidRPr="00A530CF">
        <w:rPr>
          <w:bCs/>
          <w:kern w:val="1"/>
        </w:rPr>
        <w:t xml:space="preserve">ГОСТ Р 56138-2014 «Протезы верхних конечностей. Технические требования»;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 xml:space="preserve">- </w:t>
      </w:r>
      <w:r w:rsidRPr="00A530CF">
        <w:rPr>
          <w:bCs/>
          <w:kern w:val="1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- ГОСТ Р 51819-2017 «Протезирование и </w:t>
      </w:r>
      <w:proofErr w:type="spellStart"/>
      <w:r w:rsidRPr="00A530CF">
        <w:rPr>
          <w:bCs/>
          <w:kern w:val="1"/>
        </w:rPr>
        <w:t>ортезирование</w:t>
      </w:r>
      <w:proofErr w:type="spellEnd"/>
      <w:r w:rsidRPr="00A530CF">
        <w:rPr>
          <w:bCs/>
          <w:kern w:val="1"/>
        </w:rPr>
        <w:t xml:space="preserve"> верхних и нижних конечностей. Термины и определения»,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-  ГОСТ Р ИСО 22523-2007 «Протезы конечностей и </w:t>
      </w:r>
      <w:proofErr w:type="spellStart"/>
      <w:r w:rsidRPr="00A530CF">
        <w:rPr>
          <w:bCs/>
          <w:kern w:val="1"/>
        </w:rPr>
        <w:t>ортезы</w:t>
      </w:r>
      <w:proofErr w:type="spellEnd"/>
      <w:r w:rsidRPr="00A530CF">
        <w:rPr>
          <w:bCs/>
          <w:kern w:val="1"/>
        </w:rPr>
        <w:t xml:space="preserve"> наружные. Требования и методы испытаний»,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ГОСТ Р 52770-2020 «Изделия медицинские. Система оценки биологического действия. Часть 1. Общие требования биологической безопасности».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lastRenderedPageBreak/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Протез верхней конечности – протезно-ортопедическое изделие,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Работы по обеспечению инвалида протезами конечностей – предусматривают индивидуальное изготовление, обучение пользованию и выдачу протезно-ортопедического изделия. </w:t>
      </w:r>
    </w:p>
    <w:p w:rsidR="002D7FC7" w:rsidRPr="009F5714" w:rsidRDefault="002D7FC7" w:rsidP="002D7FC7">
      <w:pPr>
        <w:ind w:firstLine="709"/>
        <w:jc w:val="both"/>
        <w:rPr>
          <w:b/>
          <w:bCs/>
          <w:kern w:val="1"/>
        </w:rPr>
      </w:pPr>
      <w:r w:rsidRPr="009F5714">
        <w:rPr>
          <w:b/>
          <w:bCs/>
          <w:kern w:val="1"/>
        </w:rPr>
        <w:t>Требования к выполнению работ: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>-</w:t>
      </w:r>
      <w:r w:rsidRPr="00A530CF">
        <w:rPr>
          <w:bCs/>
          <w:kern w:val="1"/>
        </w:rPr>
        <w:t>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A530CF">
        <w:rPr>
          <w:bCs/>
          <w:kern w:val="1"/>
        </w:rPr>
        <w:t>Минздравсоцразвития</w:t>
      </w:r>
      <w:proofErr w:type="spellEnd"/>
      <w:r w:rsidRPr="00A530CF">
        <w:rPr>
          <w:bCs/>
          <w:kern w:val="1"/>
        </w:rPr>
        <w:t xml:space="preserve"> России;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узлы протеза должны быть стойкими к воздействию физиологических растворов (пота);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>-</w:t>
      </w:r>
      <w:r w:rsidRPr="00A530CF">
        <w:rPr>
          <w:bCs/>
          <w:kern w:val="1"/>
        </w:rPr>
        <w:t>металлические детали протезов должны быть изготовлены из коррозийно-стойких материалов или защищены от коррозии специальными покрытиями;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>-</w:t>
      </w:r>
      <w:r w:rsidRPr="00A530CF">
        <w:rPr>
          <w:bCs/>
          <w:kern w:val="1"/>
        </w:rPr>
        <w:t>функциональный узел протеза должен выполнять заданную функцию и иметь конструктивно-технологическую завершенность;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протез конечности должен восполнять форму и внешний вид отсутствующей её части;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>-</w:t>
      </w:r>
      <w:r w:rsidRPr="00A530CF">
        <w:rPr>
          <w:bCs/>
          <w:kern w:val="1"/>
        </w:rPr>
        <w:t>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протез должен соответствовать индивидуальным размерам и ввиду имеющейся патологии Получателя;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 протез должен быть новым, свободным от прав третьих лиц.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Работы по обеспечению инвалидов протезами должны быть выполнены с надлежащим качеством и в установленные сроки.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lastRenderedPageBreak/>
        <w:t>- протоколов испытаний (при наличии),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Исполнитель должен изготавливать протезы, удовлетворяющие следующим требованиям: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Срок пользования изделием должен быть не менее сроков пользования, установленных Приказом Минтруда России от 13.02.2018 г. № 85н "Об утверждении Сроков пользования техническими средствами реабилитации, протезами и протезно-ортопедическими изделиями до их замены".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При выдаче готового протеза должна осуществляться выдача гарантийного талона.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2D7FC7" w:rsidRDefault="002D7FC7" w:rsidP="002D7FC7">
      <w:pPr>
        <w:ind w:firstLine="709"/>
        <w:jc w:val="both"/>
        <w:rPr>
          <w:bCs/>
          <w:kern w:val="1"/>
        </w:rPr>
      </w:pPr>
      <w:r>
        <w:rPr>
          <w:bCs/>
          <w:kern w:val="1"/>
        </w:rPr>
        <w:t>Гарантийный срок на протез</w:t>
      </w:r>
      <w:r w:rsidRPr="00A530CF">
        <w:rPr>
          <w:bCs/>
          <w:kern w:val="1"/>
        </w:rPr>
        <w:t xml:space="preserve"> должен </w:t>
      </w:r>
      <w:r>
        <w:rPr>
          <w:bCs/>
          <w:kern w:val="1"/>
        </w:rPr>
        <w:t>составлять</w:t>
      </w:r>
      <w:r w:rsidRPr="00A530CF">
        <w:rPr>
          <w:bCs/>
          <w:kern w:val="1"/>
        </w:rPr>
        <w:t xml:space="preserve"> не менее </w:t>
      </w:r>
      <w:r>
        <w:rPr>
          <w:bCs/>
          <w:kern w:val="1"/>
        </w:rPr>
        <w:t>24</w:t>
      </w:r>
      <w:r w:rsidRPr="00A530CF">
        <w:rPr>
          <w:bCs/>
          <w:kern w:val="1"/>
        </w:rPr>
        <w:t xml:space="preserve"> месяцев</w:t>
      </w:r>
      <w:r>
        <w:rPr>
          <w:bCs/>
          <w:kern w:val="1"/>
        </w:rPr>
        <w:t>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Исполнитель должен осуществлять гарантийный ремонт протезов в период гарантийного срока.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>Место, условия и сроки (периоды) выполнения работ</w:t>
      </w:r>
    </w:p>
    <w:p w:rsidR="002D7FC7" w:rsidRPr="00A530CF" w:rsidRDefault="002D7FC7" w:rsidP="002D7FC7">
      <w:pPr>
        <w:ind w:firstLine="709"/>
        <w:jc w:val="both"/>
        <w:rPr>
          <w:bCs/>
          <w:kern w:val="1"/>
        </w:rPr>
      </w:pPr>
      <w:r w:rsidRPr="00A530CF">
        <w:rPr>
          <w:bCs/>
          <w:kern w:val="1"/>
        </w:rPr>
        <w:t xml:space="preserve">  Место выполнения работ - РФ,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A84072" w:rsidRPr="002D7FC7" w:rsidRDefault="002D7FC7" w:rsidP="002D7FC7">
      <w:pPr>
        <w:ind w:firstLine="709"/>
        <w:jc w:val="both"/>
        <w:rPr>
          <w:b/>
          <w:bCs/>
          <w:kern w:val="1"/>
        </w:rPr>
      </w:pPr>
      <w:r w:rsidRPr="00A530CF">
        <w:rPr>
          <w:b/>
          <w:bCs/>
          <w:kern w:val="1"/>
        </w:rPr>
        <w:t>Срок выполнения работ – с момента заключения ко</w:t>
      </w:r>
      <w:r>
        <w:rPr>
          <w:b/>
          <w:bCs/>
          <w:kern w:val="1"/>
        </w:rPr>
        <w:t>нтракта до 25 декабря 2021 года.</w:t>
      </w:r>
    </w:p>
    <w:sectPr w:rsidR="00A84072" w:rsidRPr="002D7FC7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2FD0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7725A"/>
    <w:rsid w:val="00080A96"/>
    <w:rsid w:val="0008106E"/>
    <w:rsid w:val="0008192A"/>
    <w:rsid w:val="00084C0B"/>
    <w:rsid w:val="00085322"/>
    <w:rsid w:val="000865E2"/>
    <w:rsid w:val="000878E7"/>
    <w:rsid w:val="00090BDC"/>
    <w:rsid w:val="00090C0E"/>
    <w:rsid w:val="00094B3D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70F2A"/>
    <w:rsid w:val="00183F1A"/>
    <w:rsid w:val="0018520A"/>
    <w:rsid w:val="001865B1"/>
    <w:rsid w:val="00193938"/>
    <w:rsid w:val="00193B6B"/>
    <w:rsid w:val="00194A5F"/>
    <w:rsid w:val="00194CB8"/>
    <w:rsid w:val="00196749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1F7359"/>
    <w:rsid w:val="00201D02"/>
    <w:rsid w:val="00202A05"/>
    <w:rsid w:val="002036B4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97562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D7FC7"/>
    <w:rsid w:val="002E49D7"/>
    <w:rsid w:val="002E4F9F"/>
    <w:rsid w:val="002E64D5"/>
    <w:rsid w:val="002F1190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4621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49E6"/>
    <w:rsid w:val="003F71BE"/>
    <w:rsid w:val="00400BAC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0D09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4F77C5"/>
    <w:rsid w:val="00500C9A"/>
    <w:rsid w:val="0050126E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1420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A6CBE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3F20"/>
    <w:rsid w:val="006146A1"/>
    <w:rsid w:val="00615EC3"/>
    <w:rsid w:val="006200E7"/>
    <w:rsid w:val="00620340"/>
    <w:rsid w:val="00627381"/>
    <w:rsid w:val="00631EA7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2545"/>
    <w:rsid w:val="00683628"/>
    <w:rsid w:val="0068401D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259D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446D"/>
    <w:rsid w:val="007B62ED"/>
    <w:rsid w:val="007C2CE2"/>
    <w:rsid w:val="007E3281"/>
    <w:rsid w:val="007E5710"/>
    <w:rsid w:val="007E6EDD"/>
    <w:rsid w:val="007F18CF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45EC"/>
    <w:rsid w:val="0083603B"/>
    <w:rsid w:val="0084271D"/>
    <w:rsid w:val="008428FC"/>
    <w:rsid w:val="00851477"/>
    <w:rsid w:val="0085275D"/>
    <w:rsid w:val="00855623"/>
    <w:rsid w:val="0085573A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3CCA"/>
    <w:rsid w:val="00914165"/>
    <w:rsid w:val="0091720D"/>
    <w:rsid w:val="00917E07"/>
    <w:rsid w:val="00922814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62A7F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9F5714"/>
    <w:rsid w:val="009F5E2C"/>
    <w:rsid w:val="00A008E0"/>
    <w:rsid w:val="00A0182B"/>
    <w:rsid w:val="00A03C0C"/>
    <w:rsid w:val="00A04292"/>
    <w:rsid w:val="00A07171"/>
    <w:rsid w:val="00A11B26"/>
    <w:rsid w:val="00A21256"/>
    <w:rsid w:val="00A21EC2"/>
    <w:rsid w:val="00A24F5B"/>
    <w:rsid w:val="00A30DEC"/>
    <w:rsid w:val="00A313F4"/>
    <w:rsid w:val="00A329C5"/>
    <w:rsid w:val="00A32ABC"/>
    <w:rsid w:val="00A353A4"/>
    <w:rsid w:val="00A35610"/>
    <w:rsid w:val="00A42D94"/>
    <w:rsid w:val="00A43F3F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072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E7387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5DD7"/>
    <w:rsid w:val="00B16320"/>
    <w:rsid w:val="00B174FC"/>
    <w:rsid w:val="00B17EE2"/>
    <w:rsid w:val="00B17F88"/>
    <w:rsid w:val="00B21C5A"/>
    <w:rsid w:val="00B2354F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92D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2EB4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4770"/>
    <w:rsid w:val="00C211DA"/>
    <w:rsid w:val="00C24ADF"/>
    <w:rsid w:val="00C25871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6AA"/>
    <w:rsid w:val="00C678FA"/>
    <w:rsid w:val="00C70744"/>
    <w:rsid w:val="00C71B0F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A57CD"/>
    <w:rsid w:val="00CB1058"/>
    <w:rsid w:val="00CB5436"/>
    <w:rsid w:val="00CC2085"/>
    <w:rsid w:val="00CC26B3"/>
    <w:rsid w:val="00CD0D0F"/>
    <w:rsid w:val="00CD4A05"/>
    <w:rsid w:val="00CD5209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D90"/>
    <w:rsid w:val="00D47E5E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53FF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B2EB3"/>
    <w:rsid w:val="00DB36C8"/>
    <w:rsid w:val="00DB4CF0"/>
    <w:rsid w:val="00DC2696"/>
    <w:rsid w:val="00DD3A8F"/>
    <w:rsid w:val="00DD67C0"/>
    <w:rsid w:val="00DD7140"/>
    <w:rsid w:val="00DD7831"/>
    <w:rsid w:val="00DE122F"/>
    <w:rsid w:val="00DE3E9A"/>
    <w:rsid w:val="00DE5F4B"/>
    <w:rsid w:val="00DF48DA"/>
    <w:rsid w:val="00DF5DC9"/>
    <w:rsid w:val="00E023F4"/>
    <w:rsid w:val="00E10F72"/>
    <w:rsid w:val="00E12006"/>
    <w:rsid w:val="00E1288A"/>
    <w:rsid w:val="00E135FF"/>
    <w:rsid w:val="00E154E6"/>
    <w:rsid w:val="00E17732"/>
    <w:rsid w:val="00E21477"/>
    <w:rsid w:val="00E23D31"/>
    <w:rsid w:val="00E2424D"/>
    <w:rsid w:val="00E24AD2"/>
    <w:rsid w:val="00E25271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29B3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1F13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4BC9"/>
    <w:rsid w:val="00F27218"/>
    <w:rsid w:val="00F30E69"/>
    <w:rsid w:val="00F34993"/>
    <w:rsid w:val="00F34C79"/>
    <w:rsid w:val="00F40D22"/>
    <w:rsid w:val="00F4396D"/>
    <w:rsid w:val="00F5117C"/>
    <w:rsid w:val="00F57295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935FC"/>
    <w:rsid w:val="00FA1708"/>
    <w:rsid w:val="00FA39E5"/>
    <w:rsid w:val="00FB2470"/>
    <w:rsid w:val="00FB4CA8"/>
    <w:rsid w:val="00FD0B08"/>
    <w:rsid w:val="00FD193A"/>
    <w:rsid w:val="00FD52EB"/>
    <w:rsid w:val="00FE23C5"/>
    <w:rsid w:val="00FE31E3"/>
    <w:rsid w:val="00FE4221"/>
    <w:rsid w:val="00FE5B78"/>
    <w:rsid w:val="00FE72FD"/>
    <w:rsid w:val="00FF4510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50126E"/>
    <w:pPr>
      <w:spacing w:before="280" w:after="119"/>
    </w:pPr>
    <w:rPr>
      <w:lang w:eastAsia="ar-SA"/>
    </w:rPr>
  </w:style>
  <w:style w:type="paragraph" w:customStyle="1" w:styleId="ConsPlusNormal">
    <w:name w:val="ConsPlusNormal"/>
    <w:rsid w:val="00501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3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Заголовок 4 Знак"/>
    <w:rsid w:val="00A11B26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u.hudaev.20</cp:lastModifiedBy>
  <cp:revision>52</cp:revision>
  <cp:lastPrinted>2021-03-16T14:39:00Z</cp:lastPrinted>
  <dcterms:created xsi:type="dcterms:W3CDTF">2019-02-25T10:03:00Z</dcterms:created>
  <dcterms:modified xsi:type="dcterms:W3CDTF">2021-07-14T08:52:00Z</dcterms:modified>
</cp:coreProperties>
</file>