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B8" w:rsidRDefault="002B1AB8" w:rsidP="002B1AB8">
      <w:pPr>
        <w:widowControl w:val="0"/>
        <w:suppressAutoHyphens/>
        <w:ind w:firstLine="709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 w:rsidRPr="000551CD">
        <w:rPr>
          <w:b/>
          <w:bCs/>
          <w:kern w:val="2"/>
          <w:sz w:val="28"/>
          <w:szCs w:val="28"/>
          <w:lang w:eastAsia="zh-CN"/>
        </w:rPr>
        <w:t>Техническое задание</w:t>
      </w:r>
    </w:p>
    <w:p w:rsidR="002B1AB8" w:rsidRPr="000551CD" w:rsidRDefault="002B1AB8" w:rsidP="002B1AB8">
      <w:pPr>
        <w:widowControl w:val="0"/>
        <w:suppressAutoHyphens/>
        <w:ind w:firstLine="709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</w:p>
    <w:p w:rsidR="002B1AB8" w:rsidRDefault="002B1AB8" w:rsidP="002B1AB8">
      <w:pPr>
        <w:ind w:firstLine="567"/>
        <w:jc w:val="center"/>
        <w:rPr>
          <w:b/>
        </w:rPr>
      </w:pPr>
      <w:r>
        <w:rPr>
          <w:b/>
        </w:rPr>
        <w:t>на оказание услуг по санаторно-курортному лечению в 2021 году гражданам – получателям набора социальных услуг по профилям лечения – заболевания опорно-двигательного аппарата, болезни системы пищеварения, болезни эндокринной системы, расстройства питания и нарушения обмена веществ, болезни нервной системы, болезни системы кровообращения, болезни органов дыхания, болезни мочеполовой системы</w:t>
      </w:r>
    </w:p>
    <w:p w:rsidR="002B1AB8" w:rsidRDefault="002B1AB8" w:rsidP="002B1AB8">
      <w:pPr>
        <w:ind w:firstLine="567"/>
        <w:jc w:val="center"/>
        <w:rPr>
          <w:b/>
        </w:rPr>
      </w:pPr>
    </w:p>
    <w:p w:rsidR="002B1AB8" w:rsidRPr="004F6956" w:rsidRDefault="002B1AB8" w:rsidP="002B1AB8">
      <w:pPr>
        <w:jc w:val="center"/>
        <w:rPr>
          <w:b/>
        </w:rPr>
      </w:pPr>
      <w:r w:rsidRPr="004F6956">
        <w:rPr>
          <w:b/>
        </w:rPr>
        <w:t xml:space="preserve"> </w:t>
      </w:r>
    </w:p>
    <w:p w:rsidR="002B1AB8" w:rsidRPr="00E67D02" w:rsidRDefault="002B1AB8" w:rsidP="002B1AB8">
      <w:pPr>
        <w:ind w:firstLine="567"/>
        <w:jc w:val="both"/>
      </w:pPr>
      <w:r w:rsidRPr="00E67D02"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2B1AB8" w:rsidRPr="00E67D02" w:rsidRDefault="002B1AB8" w:rsidP="002B1AB8">
      <w:pPr>
        <w:ind w:firstLine="567"/>
        <w:jc w:val="both"/>
      </w:pPr>
      <w:r w:rsidRPr="00E67D02">
        <w:rPr>
          <w:b/>
        </w:rPr>
        <w:t>Начальная (максимальная) цена контракта:</w:t>
      </w:r>
      <w:r w:rsidRPr="00E67D02">
        <w:t xml:space="preserve"> 1 417 122,72 руб.</w:t>
      </w:r>
    </w:p>
    <w:p w:rsidR="002B1AB8" w:rsidRPr="00E67D02" w:rsidRDefault="002B1AB8" w:rsidP="002B1AB8">
      <w:pPr>
        <w:ind w:firstLine="567"/>
        <w:jc w:val="both"/>
      </w:pPr>
      <w:r w:rsidRPr="00E67D02">
        <w:rPr>
          <w:b/>
        </w:rPr>
        <w:t xml:space="preserve">Цена одного койко-дня: </w:t>
      </w:r>
      <w:r w:rsidRPr="00E67D02">
        <w:t>1 617,72 руб.</w:t>
      </w:r>
    </w:p>
    <w:p w:rsidR="002B1AB8" w:rsidRPr="00E67D02" w:rsidRDefault="002B1AB8" w:rsidP="002B1AB8">
      <w:pPr>
        <w:ind w:left="284" w:right="337"/>
        <w:jc w:val="both"/>
      </w:pPr>
      <w:r w:rsidRPr="00E67D02">
        <w:rPr>
          <w:b/>
        </w:rPr>
        <w:t xml:space="preserve">     Объем оказываемых услуг: </w:t>
      </w:r>
      <w:r w:rsidRPr="00E67D02">
        <w:t>876 койко-дней (336 койко-дней для детей-инвалидов; 540 койко-дней для граждан старше 18 лет).</w:t>
      </w:r>
    </w:p>
    <w:p w:rsidR="002B1AB8" w:rsidRPr="00E67D02" w:rsidRDefault="002B1AB8" w:rsidP="002B1AB8">
      <w:pPr>
        <w:ind w:firstLine="567"/>
        <w:jc w:val="both"/>
      </w:pPr>
      <w:r w:rsidRPr="00E67D02">
        <w:t xml:space="preserve">В соответствии с Федеральным Законом от 07.07.1999 №178-ФЗ «О государственной социальной помощи» 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дней, для детей-инвалидов – 21 день. </w:t>
      </w:r>
    </w:p>
    <w:p w:rsidR="002B1AB8" w:rsidRPr="00E67D02" w:rsidRDefault="002B1AB8" w:rsidP="002B1AB8">
      <w:pPr>
        <w:pStyle w:val="a3"/>
        <w:tabs>
          <w:tab w:val="left" w:pos="-180"/>
        </w:tabs>
        <w:ind w:firstLine="567"/>
        <w:rPr>
          <w:b/>
          <w:sz w:val="24"/>
          <w:szCs w:val="24"/>
        </w:rPr>
      </w:pPr>
      <w:r w:rsidRPr="00E67D02">
        <w:rPr>
          <w:b/>
          <w:sz w:val="24"/>
          <w:szCs w:val="24"/>
        </w:rPr>
        <w:t>Место и сроки оказания услуг:</w:t>
      </w:r>
    </w:p>
    <w:p w:rsidR="002B1AB8" w:rsidRPr="00E67D02" w:rsidRDefault="002B1AB8" w:rsidP="002B1AB8">
      <w:pPr>
        <w:pStyle w:val="a3"/>
        <w:tabs>
          <w:tab w:val="left" w:pos="-180"/>
        </w:tabs>
        <w:ind w:firstLine="567"/>
        <w:rPr>
          <w:sz w:val="24"/>
          <w:szCs w:val="24"/>
        </w:rPr>
      </w:pPr>
      <w:r w:rsidRPr="00E67D02">
        <w:rPr>
          <w:sz w:val="24"/>
          <w:szCs w:val="24"/>
        </w:rPr>
        <w:t>Место оказания услуг: Российская Федерация, Приморский край.</w:t>
      </w:r>
    </w:p>
    <w:p w:rsidR="002B1AB8" w:rsidRPr="00E67D02" w:rsidRDefault="002B1AB8" w:rsidP="002B1AB8">
      <w:pPr>
        <w:tabs>
          <w:tab w:val="left" w:pos="-180"/>
        </w:tabs>
        <w:ind w:firstLine="567"/>
        <w:jc w:val="both"/>
      </w:pPr>
      <w:r w:rsidRPr="00E67D02">
        <w:t xml:space="preserve">Срок оказания услуг: </w:t>
      </w:r>
      <w:r w:rsidRPr="00E67D02">
        <w:rPr>
          <w:lang w:eastAsia="ar-SA"/>
        </w:rPr>
        <w:t>2021 год (путевки представляются с датами начала заезда не ранее чем за 21</w:t>
      </w:r>
      <w:r w:rsidRPr="00E67D02">
        <w:t xml:space="preserve"> день </w:t>
      </w:r>
      <w:proofErr w:type="gramStart"/>
      <w:r w:rsidRPr="00E67D02">
        <w:rPr>
          <w:lang w:eastAsia="ar-SA"/>
        </w:rPr>
        <w:t>с даты заключения</w:t>
      </w:r>
      <w:proofErr w:type="gramEnd"/>
      <w:r w:rsidRPr="00E67D02">
        <w:rPr>
          <w:lang w:eastAsia="ar-SA"/>
        </w:rPr>
        <w:t xml:space="preserve"> контракта и фактического предоставления путевок, дата начала последнего заезда не позднее 01 декабря 2021 года).</w:t>
      </w:r>
    </w:p>
    <w:p w:rsidR="002B1AB8" w:rsidRPr="00E67D02" w:rsidRDefault="002B1AB8" w:rsidP="002B1AB8">
      <w:pPr>
        <w:ind w:firstLine="567"/>
        <w:jc w:val="both"/>
      </w:pPr>
      <w:r w:rsidRPr="00E67D02">
        <w:rPr>
          <w:b/>
        </w:rPr>
        <w:t>Требования к качеству оказываемых услуг:</w:t>
      </w:r>
      <w:r w:rsidRPr="00E67D02">
        <w:t xml:space="preserve">  </w:t>
      </w:r>
    </w:p>
    <w:p w:rsidR="002B1AB8" w:rsidRPr="00E67D02" w:rsidRDefault="002B1AB8" w:rsidP="002B1AB8">
      <w:pPr>
        <w:ind w:firstLine="567"/>
        <w:jc w:val="both"/>
      </w:pPr>
      <w:r w:rsidRPr="00E67D02">
        <w:t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факторы.</w:t>
      </w:r>
    </w:p>
    <w:p w:rsidR="002B1AB8" w:rsidRPr="00E67D02" w:rsidRDefault="002B1AB8" w:rsidP="002B1AB8">
      <w:pPr>
        <w:tabs>
          <w:tab w:val="left" w:pos="540"/>
        </w:tabs>
        <w:ind w:firstLine="567"/>
        <w:jc w:val="both"/>
        <w:rPr>
          <w:bCs/>
        </w:rPr>
      </w:pPr>
      <w:r w:rsidRPr="00E67D02">
        <w:rPr>
          <w:bCs/>
        </w:rPr>
        <w:t xml:space="preserve">         </w:t>
      </w:r>
      <w:proofErr w:type="gramStart"/>
      <w:r w:rsidRPr="00E67D02">
        <w:rPr>
          <w:bCs/>
        </w:rPr>
        <w:t xml:space="preserve">Наличие у санаторно-курортного учреждения (организации) лицензии на медицинскую деятельность по оказанию санаторно-курортной помощи по специальности: «кардиология», «неврология», </w:t>
      </w:r>
      <w:r w:rsidRPr="00E67D02">
        <w:t>«</w:t>
      </w:r>
      <w:r w:rsidRPr="00E67D02">
        <w:rPr>
          <w:bCs/>
        </w:rPr>
        <w:t>травматология и ортопедия», «пульмонология», «эндокринология», «гастроэнтерология», «урология», «педиатрия», «терапия»</w:t>
      </w:r>
      <w:r w:rsidRPr="00E67D02">
        <w:t>.</w:t>
      </w:r>
      <w:proofErr w:type="gramEnd"/>
    </w:p>
    <w:p w:rsidR="002B1AB8" w:rsidRPr="00E67D02" w:rsidRDefault="002B1AB8" w:rsidP="002B1AB8">
      <w:pPr>
        <w:tabs>
          <w:tab w:val="left" w:pos="540"/>
        </w:tabs>
        <w:ind w:firstLine="567"/>
        <w:jc w:val="both"/>
        <w:rPr>
          <w:bCs/>
        </w:rPr>
      </w:pPr>
      <w:r w:rsidRPr="00E67D02">
        <w:rPr>
          <w:bCs/>
        </w:rPr>
        <w:t xml:space="preserve">Организации (учреждения), оказывающие санаторно-курортные услуги, должны представить Перечень медицинских услуг, входящих в стоимость путевки по данному профилю.  </w:t>
      </w:r>
    </w:p>
    <w:p w:rsidR="002B1AB8" w:rsidRPr="00E67D02" w:rsidRDefault="002B1AB8" w:rsidP="002B1AB8">
      <w:pPr>
        <w:tabs>
          <w:tab w:val="left" w:pos="720"/>
        </w:tabs>
        <w:ind w:firstLine="567"/>
        <w:jc w:val="both"/>
        <w:rPr>
          <w:bCs/>
        </w:rPr>
      </w:pPr>
      <w:r w:rsidRPr="00E67D02">
        <w:t xml:space="preserve">         </w:t>
      </w:r>
      <w:r w:rsidRPr="00E67D02">
        <w:rPr>
          <w:bCs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2B1AB8" w:rsidRPr="00E67D02" w:rsidRDefault="002B1AB8" w:rsidP="002B1AB8">
      <w:pPr>
        <w:ind w:firstLine="567"/>
        <w:jc w:val="both"/>
        <w:rPr>
          <w:bCs/>
        </w:rPr>
      </w:pPr>
      <w:r w:rsidRPr="00E67D02">
        <w:rPr>
          <w:bCs/>
        </w:rPr>
        <w:t xml:space="preserve">  </w:t>
      </w:r>
      <w:r w:rsidRPr="00E67D02">
        <w:t xml:space="preserve">       Соответствие предоставляемых услуг стандартам санаторно-курортной помощи</w:t>
      </w:r>
      <w:r w:rsidRPr="00E67D02">
        <w:rPr>
          <w:lang w:eastAsia="ar-SA"/>
        </w:rPr>
        <w:t xml:space="preserve"> </w:t>
      </w:r>
      <w:r w:rsidRPr="00E67D02">
        <w:rPr>
          <w:bCs/>
        </w:rPr>
        <w:t>по различным нозологическим формам</w:t>
      </w:r>
      <w:r w:rsidRPr="00E67D02">
        <w:t xml:space="preserve">, </w:t>
      </w:r>
      <w:r w:rsidRPr="00E67D02">
        <w:rPr>
          <w:bCs/>
        </w:rPr>
        <w:t xml:space="preserve">утвержденным приказами </w:t>
      </w:r>
      <w:proofErr w:type="spellStart"/>
      <w:r w:rsidRPr="00E67D02">
        <w:rPr>
          <w:bCs/>
        </w:rPr>
        <w:t>Минздравсоцразвития</w:t>
      </w:r>
      <w:proofErr w:type="spellEnd"/>
      <w:r w:rsidRPr="00E67D02">
        <w:rPr>
          <w:bCs/>
        </w:rPr>
        <w:t xml:space="preserve"> России от 22.11.2004 г.:</w:t>
      </w:r>
    </w:p>
    <w:p w:rsidR="002B1AB8" w:rsidRPr="00E67D02" w:rsidRDefault="002B1AB8" w:rsidP="002B1AB8">
      <w:pPr>
        <w:ind w:firstLine="567"/>
        <w:jc w:val="both"/>
        <w:rPr>
          <w:bCs/>
        </w:rPr>
      </w:pPr>
      <w:r w:rsidRPr="00E67D02">
        <w:rPr>
          <w:bCs/>
        </w:rPr>
        <w:t>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E67D02">
        <w:rPr>
          <w:bCs/>
        </w:rPr>
        <w:t>дорсопатии</w:t>
      </w:r>
      <w:proofErr w:type="spellEnd"/>
      <w:r w:rsidRPr="00E67D02">
        <w:rPr>
          <w:bCs/>
        </w:rPr>
        <w:t xml:space="preserve">, </w:t>
      </w:r>
      <w:proofErr w:type="spellStart"/>
      <w:r w:rsidRPr="00E67D02">
        <w:rPr>
          <w:bCs/>
        </w:rPr>
        <w:t>спондилопатии</w:t>
      </w:r>
      <w:proofErr w:type="spellEnd"/>
      <w:r w:rsidRPr="00E67D02">
        <w:rPr>
          <w:bCs/>
        </w:rPr>
        <w:t xml:space="preserve">, болезни мягких тканей, </w:t>
      </w:r>
      <w:proofErr w:type="spellStart"/>
      <w:r w:rsidRPr="00E67D02">
        <w:rPr>
          <w:bCs/>
        </w:rPr>
        <w:t>остеопатии</w:t>
      </w:r>
      <w:proofErr w:type="spellEnd"/>
      <w:r w:rsidRPr="00E67D02">
        <w:rPr>
          <w:bCs/>
        </w:rPr>
        <w:t xml:space="preserve"> и </w:t>
      </w:r>
      <w:proofErr w:type="spellStart"/>
      <w:r w:rsidRPr="00E67D02">
        <w:rPr>
          <w:bCs/>
        </w:rPr>
        <w:t>хондропатии</w:t>
      </w:r>
      <w:proofErr w:type="spellEnd"/>
      <w:r w:rsidRPr="00E67D02">
        <w:rPr>
          <w:bCs/>
        </w:rPr>
        <w:t>)»;</w:t>
      </w:r>
    </w:p>
    <w:p w:rsidR="002B1AB8" w:rsidRPr="00E67D02" w:rsidRDefault="002B1AB8" w:rsidP="002B1AB8">
      <w:pPr>
        <w:ind w:firstLine="567"/>
        <w:jc w:val="both"/>
        <w:rPr>
          <w:bCs/>
        </w:rPr>
      </w:pPr>
      <w:r w:rsidRPr="00E67D02">
        <w:t>№ 210 «Об утверждении стандарта санаторно-курортной помощи больным с мочекаменной болезнью и другими болезнями мочевой системы»;</w:t>
      </w:r>
    </w:p>
    <w:p w:rsidR="002B1AB8" w:rsidRPr="00E67D02" w:rsidRDefault="002B1AB8" w:rsidP="002B1AB8">
      <w:pPr>
        <w:ind w:firstLine="567"/>
        <w:jc w:val="both"/>
      </w:pPr>
      <w:r w:rsidRPr="00E67D02">
        <w:lastRenderedPageBreak/>
        <w:t>№ 211 «Об утверждении стандарта санаторно-курортной помощи больным с болезнями вен»;</w:t>
      </w:r>
    </w:p>
    <w:p w:rsidR="002B1AB8" w:rsidRPr="00E67D02" w:rsidRDefault="002B1AB8" w:rsidP="002B1AB8">
      <w:pPr>
        <w:ind w:firstLine="567"/>
        <w:jc w:val="both"/>
        <w:rPr>
          <w:bCs/>
        </w:rPr>
      </w:pPr>
      <w:r w:rsidRPr="00E67D02">
        <w:rPr>
          <w:bCs/>
        </w:rPr>
        <w:t>№ 212 «Об утверждении стандарта санаторно-курортной помощи больным с болезнями органов дыхания»;</w:t>
      </w:r>
    </w:p>
    <w:p w:rsidR="002B1AB8" w:rsidRPr="00E67D02" w:rsidRDefault="002B1AB8" w:rsidP="002B1AB8">
      <w:pPr>
        <w:ind w:firstLine="567"/>
        <w:jc w:val="both"/>
        <w:rPr>
          <w:bCs/>
        </w:rPr>
      </w:pPr>
      <w:r w:rsidRPr="00E67D02">
        <w:rPr>
          <w:bCs/>
        </w:rPr>
        <w:t xml:space="preserve">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E67D02">
        <w:rPr>
          <w:bCs/>
        </w:rPr>
        <w:t>полиневропатиями</w:t>
      </w:r>
      <w:proofErr w:type="spellEnd"/>
      <w:r w:rsidRPr="00E67D02">
        <w:rPr>
          <w:bCs/>
        </w:rPr>
        <w:t xml:space="preserve"> и другими поражениями периферической нервной системы»;</w:t>
      </w:r>
    </w:p>
    <w:p w:rsidR="002B1AB8" w:rsidRPr="00E67D02" w:rsidRDefault="002B1AB8" w:rsidP="002B1AB8">
      <w:pPr>
        <w:ind w:firstLine="567"/>
        <w:jc w:val="both"/>
        <w:rPr>
          <w:bCs/>
        </w:rPr>
      </w:pPr>
      <w:r w:rsidRPr="00E67D02">
        <w:rPr>
          <w:bCs/>
        </w:rPr>
        <w:t xml:space="preserve">№ 217 «Об утверждении стандарта санаторно-курортной помощи больным с воспалительными болезнями центральной нервной системы». </w:t>
      </w:r>
    </w:p>
    <w:p w:rsidR="002B1AB8" w:rsidRPr="00E67D02" w:rsidRDefault="002B1AB8" w:rsidP="002B1AB8">
      <w:pPr>
        <w:ind w:firstLine="567"/>
        <w:jc w:val="both"/>
        <w:rPr>
          <w:bCs/>
        </w:rPr>
      </w:pPr>
      <w:r w:rsidRPr="00E67D02">
        <w:rPr>
          <w:bCs/>
        </w:rPr>
        <w:t>№ 220 «Об утверждении стандарта санаторно-курортной помощи больным с сахарным диабетом»;</w:t>
      </w:r>
    </w:p>
    <w:p w:rsidR="002B1AB8" w:rsidRPr="00E67D02" w:rsidRDefault="002B1AB8" w:rsidP="002B1AB8">
      <w:pPr>
        <w:ind w:firstLine="567"/>
        <w:jc w:val="both"/>
        <w:rPr>
          <w:bCs/>
        </w:rPr>
      </w:pPr>
      <w:r w:rsidRPr="00E67D02">
        <w:rPr>
          <w:bCs/>
        </w:rPr>
        <w:t>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2B1AB8" w:rsidRPr="00E67D02" w:rsidRDefault="002B1AB8" w:rsidP="002B1AB8">
      <w:pPr>
        <w:ind w:firstLine="567"/>
        <w:jc w:val="both"/>
      </w:pPr>
      <w:r w:rsidRPr="00E67D02">
        <w:t>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2B1AB8" w:rsidRPr="00E67D02" w:rsidRDefault="002B1AB8" w:rsidP="002B1AB8">
      <w:pPr>
        <w:ind w:firstLine="567"/>
        <w:jc w:val="both"/>
        <w:rPr>
          <w:bCs/>
        </w:rPr>
      </w:pPr>
      <w:r w:rsidRPr="00E67D02">
        <w:rPr>
          <w:bCs/>
        </w:rPr>
        <w:t xml:space="preserve">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E67D02">
        <w:rPr>
          <w:bCs/>
        </w:rPr>
        <w:t>липидемиями</w:t>
      </w:r>
      <w:proofErr w:type="spellEnd"/>
      <w:r w:rsidRPr="00E67D02">
        <w:rPr>
          <w:bCs/>
        </w:rPr>
        <w:t>»;</w:t>
      </w:r>
    </w:p>
    <w:p w:rsidR="002B1AB8" w:rsidRPr="00E67D02" w:rsidRDefault="002B1AB8" w:rsidP="002B1AB8">
      <w:pPr>
        <w:ind w:firstLine="567"/>
        <w:jc w:val="both"/>
        <w:rPr>
          <w:bCs/>
        </w:rPr>
      </w:pPr>
      <w:r w:rsidRPr="00E67D02">
        <w:rPr>
          <w:bCs/>
        </w:rPr>
        <w:t>№ 224 «Об утверждении стандарта санаторно-курортной помощи больным с болезнями щитовидной железы»;</w:t>
      </w:r>
    </w:p>
    <w:p w:rsidR="002B1AB8" w:rsidRPr="00E67D02" w:rsidRDefault="002B1AB8" w:rsidP="002B1AB8">
      <w:pPr>
        <w:ind w:firstLine="567"/>
        <w:jc w:val="both"/>
        <w:rPr>
          <w:bCs/>
        </w:rPr>
      </w:pPr>
      <w:r w:rsidRPr="00E67D02">
        <w:rPr>
          <w:bCs/>
        </w:rPr>
        <w:t xml:space="preserve">№ 226 «Об утверждении стандарта санаторно-курортной помощи больным </w:t>
      </w:r>
      <w:proofErr w:type="spellStart"/>
      <w:r w:rsidRPr="00E67D02">
        <w:rPr>
          <w:bCs/>
        </w:rPr>
        <w:t>гломерулярными</w:t>
      </w:r>
      <w:proofErr w:type="spellEnd"/>
      <w:r w:rsidRPr="00E67D02">
        <w:rPr>
          <w:bCs/>
        </w:rPr>
        <w:t xml:space="preserve"> болезнями, </w:t>
      </w:r>
      <w:proofErr w:type="spellStart"/>
      <w:r w:rsidRPr="00E67D02">
        <w:rPr>
          <w:bCs/>
        </w:rPr>
        <w:t>тубулоинтерстициальными</w:t>
      </w:r>
      <w:proofErr w:type="spellEnd"/>
      <w:r w:rsidRPr="00E67D02">
        <w:rPr>
          <w:bCs/>
        </w:rPr>
        <w:t xml:space="preserve"> болезнями почек»;</w:t>
      </w:r>
    </w:p>
    <w:p w:rsidR="002B1AB8" w:rsidRPr="00E67D02" w:rsidRDefault="002B1AB8" w:rsidP="002B1AB8">
      <w:pPr>
        <w:ind w:firstLine="567"/>
        <w:jc w:val="both"/>
      </w:pPr>
      <w:r w:rsidRPr="00E67D02">
        <w:t>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E67D02">
        <w:t>артропатии</w:t>
      </w:r>
      <w:proofErr w:type="spellEnd"/>
      <w:r w:rsidRPr="00E67D02">
        <w:t xml:space="preserve">, инфекционные </w:t>
      </w:r>
      <w:proofErr w:type="spellStart"/>
      <w:r w:rsidRPr="00E67D02">
        <w:t>артропатии</w:t>
      </w:r>
      <w:proofErr w:type="spellEnd"/>
      <w:r w:rsidRPr="00E67D02">
        <w:t xml:space="preserve">, воспалительные </w:t>
      </w:r>
      <w:proofErr w:type="spellStart"/>
      <w:r w:rsidRPr="00E67D02">
        <w:t>артропатии</w:t>
      </w:r>
      <w:proofErr w:type="spellEnd"/>
      <w:r w:rsidRPr="00E67D02">
        <w:t>, артрозы, другие поражения суставов)».</w:t>
      </w:r>
    </w:p>
    <w:p w:rsidR="002B1AB8" w:rsidRPr="00E67D02" w:rsidRDefault="002B1AB8" w:rsidP="002B1AB8">
      <w:pPr>
        <w:ind w:firstLine="567"/>
        <w:jc w:val="both"/>
        <w:rPr>
          <w:bCs/>
        </w:rPr>
      </w:pPr>
      <w:r w:rsidRPr="00E67D02">
        <w:rPr>
          <w:bCs/>
        </w:rPr>
        <w:t>от 23.11.2004 г.:</w:t>
      </w:r>
    </w:p>
    <w:p w:rsidR="002B1AB8" w:rsidRPr="00E67D02" w:rsidRDefault="002B1AB8" w:rsidP="002B1AB8">
      <w:pPr>
        <w:ind w:firstLine="567"/>
        <w:jc w:val="both"/>
        <w:rPr>
          <w:bCs/>
        </w:rPr>
      </w:pPr>
      <w:r w:rsidRPr="00E67D02">
        <w:rPr>
          <w:bCs/>
        </w:rPr>
        <w:t xml:space="preserve">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E67D02">
        <w:rPr>
          <w:bCs/>
        </w:rPr>
        <w:t>соматоформными</w:t>
      </w:r>
      <w:proofErr w:type="spellEnd"/>
      <w:r w:rsidRPr="00E67D02">
        <w:rPr>
          <w:bCs/>
        </w:rPr>
        <w:t xml:space="preserve"> расстройствами»;</w:t>
      </w:r>
    </w:p>
    <w:p w:rsidR="002B1AB8" w:rsidRPr="00E67D02" w:rsidRDefault="002B1AB8" w:rsidP="002B1AB8">
      <w:pPr>
        <w:ind w:firstLine="567"/>
        <w:jc w:val="both"/>
        <w:rPr>
          <w:bCs/>
        </w:rPr>
      </w:pPr>
      <w:r w:rsidRPr="00E67D02">
        <w:rPr>
          <w:bCs/>
        </w:rPr>
        <w:t>№275 «Об утверждении стандарта санаторно-курортной помощи больным с цереброваскулярными болезнями»;</w:t>
      </w:r>
    </w:p>
    <w:p w:rsidR="002B1AB8" w:rsidRPr="00E67D02" w:rsidRDefault="002B1AB8" w:rsidP="002B1AB8">
      <w:pPr>
        <w:ind w:left="117" w:firstLine="450"/>
        <w:jc w:val="both"/>
        <w:rPr>
          <w:bCs/>
        </w:rPr>
      </w:pPr>
      <w:r w:rsidRPr="00E67D02">
        <w:rPr>
          <w:bCs/>
        </w:rPr>
        <w:t>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2B1AB8" w:rsidRPr="00E67D02" w:rsidRDefault="002B1AB8" w:rsidP="002B1AB8">
      <w:pPr>
        <w:ind w:left="117" w:firstLine="450"/>
        <w:jc w:val="both"/>
        <w:rPr>
          <w:bCs/>
        </w:rPr>
      </w:pPr>
      <w:r w:rsidRPr="00E67D02">
        <w:rPr>
          <w:bCs/>
        </w:rPr>
        <w:t>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2B1AB8" w:rsidRPr="00E67D02" w:rsidRDefault="002B1AB8" w:rsidP="002B1AB8">
      <w:pPr>
        <w:ind w:firstLine="567"/>
        <w:jc w:val="both"/>
        <w:rPr>
          <w:bCs/>
        </w:rPr>
      </w:pPr>
      <w:r w:rsidRPr="00E67D02">
        <w:rPr>
          <w:bCs/>
        </w:rPr>
        <w:t>Медицинская документация на поступающих на санаторно-курортное лечение гражда</w:t>
      </w:r>
      <w:proofErr w:type="gramStart"/>
      <w:r w:rsidRPr="00E67D02">
        <w:rPr>
          <w:bCs/>
        </w:rPr>
        <w:t>н–</w:t>
      </w:r>
      <w:proofErr w:type="gramEnd"/>
      <w:r w:rsidRPr="00E67D02">
        <w:rPr>
          <w:bCs/>
        </w:rPr>
        <w:t xml:space="preserve"> получателей набора социальных услуг должна оформляться по установленным формам Минздрава Российской Федерации.</w:t>
      </w:r>
    </w:p>
    <w:p w:rsidR="002B1AB8" w:rsidRPr="00E67D02" w:rsidRDefault="002B1AB8" w:rsidP="002B1AB8">
      <w:pPr>
        <w:ind w:firstLine="567"/>
        <w:jc w:val="both"/>
        <w:rPr>
          <w:bCs/>
        </w:rPr>
      </w:pPr>
      <w:r w:rsidRPr="00E67D02">
        <w:rPr>
          <w:bCs/>
        </w:rPr>
        <w:t>Расположение жилого, лечебного, диагностического корпусов и столовой в одном здании или в зданиях, расположенных на территории санатория.</w:t>
      </w:r>
    </w:p>
    <w:p w:rsidR="002B1AB8" w:rsidRPr="00E67D02" w:rsidRDefault="002B1AB8" w:rsidP="002B1AB8">
      <w:pPr>
        <w:ind w:firstLine="567"/>
        <w:jc w:val="both"/>
        <w:rPr>
          <w:bCs/>
        </w:rPr>
      </w:pPr>
      <w:r w:rsidRPr="00E67D02">
        <w:rPr>
          <w:bCs/>
        </w:rPr>
        <w:t>Размещение граждан – получателей набора социальных услуг и сопровождающих их лиц, должно осуществляться в одно- или двухместном номере, включая возможность соблюдения личной гигиены (душевая кабина/ванна, санузел).</w:t>
      </w:r>
    </w:p>
    <w:p w:rsidR="002B1AB8" w:rsidRPr="00E67D02" w:rsidRDefault="002B1AB8" w:rsidP="002B1AB8">
      <w:pPr>
        <w:ind w:firstLine="567"/>
        <w:jc w:val="both"/>
      </w:pPr>
      <w:r w:rsidRPr="00E67D02">
        <w:t xml:space="preserve">Учреждение при проведении лечения должно соответствовать требованиям СНиП 35-01-2001 «Доступность зданий и сооружений для маломобильных групп населения». </w:t>
      </w:r>
      <w:proofErr w:type="gramStart"/>
      <w:r w:rsidRPr="00E67D02">
        <w:t>Территория, жилые комнаты, санузлы, лечебные кабинеты, столовые, холлы, лестничные пролеты, водолечебницы, бассейны, залы лечебной физкультуры, клубные и библиотечные помещения, лифты и др. объекты должны быть приспособлены под условия, обеспечивающие доступ больных на колясках во все функциональные подразделения (</w:t>
      </w:r>
      <w:proofErr w:type="spellStart"/>
      <w:r w:rsidRPr="00E67D02">
        <w:t>безбарьерная</w:t>
      </w:r>
      <w:proofErr w:type="spellEnd"/>
      <w:r w:rsidRPr="00E67D02">
        <w:t xml:space="preserve"> среда).</w:t>
      </w:r>
      <w:proofErr w:type="gramEnd"/>
      <w:r w:rsidRPr="00E67D02">
        <w:t xml:space="preserve"> Наличие расширенных дверных проемов и пандусов, </w:t>
      </w:r>
      <w:r w:rsidRPr="00E67D02">
        <w:lastRenderedPageBreak/>
        <w:t>а также лифта с расширенными дверными проемами, при этажности жилого, лечебного, диагностического корпусов в 2 этажа и более.</w:t>
      </w:r>
    </w:p>
    <w:p w:rsidR="002B1AB8" w:rsidRPr="00E67D02" w:rsidRDefault="002B1AB8" w:rsidP="002B1AB8">
      <w:pPr>
        <w:ind w:firstLine="567"/>
        <w:jc w:val="both"/>
        <w:rPr>
          <w:bCs/>
        </w:rPr>
      </w:pPr>
      <w:r w:rsidRPr="00E67D02">
        <w:rPr>
          <w:bCs/>
        </w:rPr>
        <w:t xml:space="preserve">Диетическое и лечебное питание проводится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г., № 330 «О мерах по совершенствованию лечебного питания в лечебно-профилактических учреждениях Российской Федерации». </w:t>
      </w:r>
    </w:p>
    <w:p w:rsidR="002B1AB8" w:rsidRPr="00E67D02" w:rsidRDefault="002B1AB8" w:rsidP="002B1AB8">
      <w:pPr>
        <w:pStyle w:val="a3"/>
        <w:tabs>
          <w:tab w:val="left" w:pos="708"/>
        </w:tabs>
        <w:ind w:firstLine="567"/>
        <w:rPr>
          <w:bCs w:val="0"/>
          <w:sz w:val="24"/>
          <w:szCs w:val="24"/>
        </w:rPr>
      </w:pPr>
      <w:r w:rsidRPr="00E67D02">
        <w:rPr>
          <w:sz w:val="24"/>
          <w:szCs w:val="24"/>
        </w:rPr>
        <w:t>Здания и сооружения организации, оказывающие санаторно-курортные услуги гражданам, должны быть:</w:t>
      </w:r>
    </w:p>
    <w:p w:rsidR="002B1AB8" w:rsidRPr="00E67D02" w:rsidRDefault="002B1AB8" w:rsidP="002B1AB8">
      <w:pPr>
        <w:pStyle w:val="a3"/>
        <w:tabs>
          <w:tab w:val="left" w:pos="708"/>
        </w:tabs>
        <w:ind w:firstLine="567"/>
        <w:rPr>
          <w:sz w:val="24"/>
          <w:szCs w:val="24"/>
        </w:rPr>
      </w:pPr>
      <w:r w:rsidRPr="00E67D02">
        <w:rPr>
          <w:sz w:val="24"/>
          <w:szCs w:val="24"/>
        </w:rPr>
        <w:t xml:space="preserve">- оборудованы системами аварийного освещения и аварийного энергоснабжения; </w:t>
      </w:r>
    </w:p>
    <w:p w:rsidR="002B1AB8" w:rsidRPr="00E67D02" w:rsidRDefault="002B1AB8" w:rsidP="002B1AB8">
      <w:pPr>
        <w:pStyle w:val="a3"/>
        <w:tabs>
          <w:tab w:val="left" w:pos="708"/>
        </w:tabs>
        <w:ind w:firstLine="567"/>
        <w:rPr>
          <w:sz w:val="24"/>
          <w:szCs w:val="24"/>
        </w:rPr>
      </w:pPr>
      <w:r w:rsidRPr="00E67D02">
        <w:rPr>
          <w:sz w:val="24"/>
          <w:szCs w:val="24"/>
        </w:rPr>
        <w:t>- оборудованы системами холодного и горячего водоснабжения;</w:t>
      </w:r>
    </w:p>
    <w:p w:rsidR="002B1AB8" w:rsidRPr="00E67D02" w:rsidRDefault="002B1AB8" w:rsidP="002B1AB8">
      <w:pPr>
        <w:pStyle w:val="a3"/>
        <w:tabs>
          <w:tab w:val="left" w:pos="708"/>
        </w:tabs>
        <w:ind w:firstLine="567"/>
        <w:rPr>
          <w:sz w:val="24"/>
          <w:szCs w:val="24"/>
        </w:rPr>
      </w:pPr>
      <w:proofErr w:type="gramStart"/>
      <w:r w:rsidRPr="00E67D02">
        <w:rPr>
          <w:sz w:val="24"/>
          <w:szCs w:val="24"/>
        </w:rPr>
        <w:t>- оборудованы системами для обеспечения пациентов питьевой водой круглосуточно.</w:t>
      </w:r>
      <w:proofErr w:type="gramEnd"/>
    </w:p>
    <w:p w:rsidR="002B1AB8" w:rsidRPr="00E67D02" w:rsidRDefault="002B1AB8" w:rsidP="002B1AB8">
      <w:pPr>
        <w:ind w:firstLine="567"/>
        <w:jc w:val="both"/>
        <w:rPr>
          <w:bCs/>
        </w:rPr>
      </w:pPr>
      <w:r w:rsidRPr="00E67D02">
        <w:t xml:space="preserve">  Оказание бесплатных транспортных услуг по доставке граждан от места прибытия к месту санаторно-курортного лечения и обратно.</w:t>
      </w:r>
    </w:p>
    <w:p w:rsidR="002B1AB8" w:rsidRPr="00E67D02" w:rsidRDefault="002B1AB8" w:rsidP="002B1AB8">
      <w:pPr>
        <w:pStyle w:val="a3"/>
        <w:tabs>
          <w:tab w:val="left" w:pos="708"/>
        </w:tabs>
        <w:ind w:firstLine="567"/>
        <w:rPr>
          <w:bCs w:val="0"/>
          <w:sz w:val="24"/>
          <w:szCs w:val="24"/>
        </w:rPr>
      </w:pPr>
      <w:r w:rsidRPr="00E67D02">
        <w:rPr>
          <w:sz w:val="24"/>
          <w:szCs w:val="24"/>
        </w:rPr>
        <w:t xml:space="preserve">  Организация досуга.</w:t>
      </w:r>
      <w:r w:rsidRPr="00E67D02">
        <w:rPr>
          <w:b/>
          <w:sz w:val="24"/>
          <w:szCs w:val="24"/>
        </w:rPr>
        <w:t xml:space="preserve"> </w:t>
      </w:r>
      <w:r w:rsidRPr="00E67D02">
        <w:rPr>
          <w:sz w:val="24"/>
          <w:szCs w:val="24"/>
        </w:rPr>
        <w:t>Наличие детских игровых площадок (комнат). Обеспечение культурно-массовых мероприятий.</w:t>
      </w:r>
    </w:p>
    <w:p w:rsidR="002B1AB8" w:rsidRPr="00E67D02" w:rsidRDefault="002B1AB8" w:rsidP="002B1AB8">
      <w:pPr>
        <w:tabs>
          <w:tab w:val="left" w:pos="540"/>
        </w:tabs>
        <w:jc w:val="both"/>
      </w:pPr>
      <w:r w:rsidRPr="00E67D02">
        <w:t xml:space="preserve">       </w:t>
      </w:r>
    </w:p>
    <w:p w:rsidR="00CD3495" w:rsidRDefault="00CD3495">
      <w:bookmarkStart w:id="0" w:name="_GoBack"/>
      <w:bookmarkEnd w:id="0"/>
    </w:p>
    <w:sectPr w:rsidR="00CD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B8"/>
    <w:rsid w:val="002B1AB8"/>
    <w:rsid w:val="00CD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unhideWhenUsed/>
    <w:rsid w:val="002B1AB8"/>
    <w:pPr>
      <w:keepNext/>
      <w:widowControl w:val="0"/>
      <w:jc w:val="both"/>
    </w:pPr>
    <w:rPr>
      <w:bCs/>
      <w:sz w:val="28"/>
      <w:szCs w:val="28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2B1AB8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unhideWhenUsed/>
    <w:rsid w:val="002B1AB8"/>
    <w:pPr>
      <w:keepNext/>
      <w:widowControl w:val="0"/>
      <w:jc w:val="both"/>
    </w:pPr>
    <w:rPr>
      <w:bCs/>
      <w:sz w:val="28"/>
      <w:szCs w:val="28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2B1AB8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2021-08-11T01:12:00Z</dcterms:created>
  <dcterms:modified xsi:type="dcterms:W3CDTF">2021-08-11T01:12:00Z</dcterms:modified>
</cp:coreProperties>
</file>