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AA5" w:rsidRPr="005B7824" w:rsidRDefault="00A77AA5" w:rsidP="00A77AA5">
      <w:pPr>
        <w:tabs>
          <w:tab w:val="left" w:pos="4395"/>
        </w:tabs>
        <w:jc w:val="center"/>
        <w:rPr>
          <w:b/>
          <w:sz w:val="23"/>
          <w:szCs w:val="23"/>
        </w:rPr>
      </w:pPr>
      <w:r w:rsidRPr="005B7824">
        <w:rPr>
          <w:b/>
          <w:sz w:val="23"/>
          <w:szCs w:val="23"/>
        </w:rPr>
        <w:t>Описание объекта закупки</w:t>
      </w:r>
    </w:p>
    <w:p w:rsidR="00A77AA5" w:rsidRPr="005B7824" w:rsidRDefault="00A77AA5" w:rsidP="00A77AA5">
      <w:pPr>
        <w:tabs>
          <w:tab w:val="left" w:pos="4395"/>
        </w:tabs>
        <w:jc w:val="center"/>
        <w:rPr>
          <w:b/>
          <w:sz w:val="23"/>
          <w:szCs w:val="23"/>
        </w:rPr>
      </w:pPr>
    </w:p>
    <w:p w:rsidR="00A77AA5" w:rsidRPr="005B7824" w:rsidRDefault="00A77AA5" w:rsidP="00A77AA5">
      <w:pPr>
        <w:pStyle w:val="text"/>
        <w:widowControl w:val="0"/>
        <w:tabs>
          <w:tab w:val="left" w:pos="2783"/>
        </w:tabs>
        <w:suppressAutoHyphens/>
        <w:ind w:left="0" w:right="0" w:firstLine="0"/>
        <w:jc w:val="center"/>
        <w:rPr>
          <w:rFonts w:ascii="Times New Roman" w:hAnsi="Times New Roman" w:cs="Times New Roman"/>
          <w:b/>
          <w:sz w:val="23"/>
          <w:szCs w:val="23"/>
        </w:rPr>
      </w:pPr>
      <w:r w:rsidRPr="005B7824">
        <w:rPr>
          <w:rFonts w:ascii="Times New Roman" w:hAnsi="Times New Roman" w:cs="Times New Roman"/>
          <w:b/>
          <w:sz w:val="23"/>
          <w:szCs w:val="23"/>
        </w:rPr>
        <w:t>Выполнение работ по изготовлению протезов для инвалидов Республики Крым</w:t>
      </w:r>
    </w:p>
    <w:p w:rsidR="00A77AA5" w:rsidRPr="005B7824" w:rsidRDefault="00A77AA5" w:rsidP="00A77AA5">
      <w:pPr>
        <w:pStyle w:val="text"/>
        <w:widowControl w:val="0"/>
        <w:tabs>
          <w:tab w:val="left" w:pos="2783"/>
        </w:tabs>
        <w:suppressAutoHyphens/>
        <w:ind w:left="0" w:right="0" w:firstLine="709"/>
        <w:jc w:val="both"/>
        <w:rPr>
          <w:rFonts w:ascii="Times New Roman" w:hAnsi="Times New Roman" w:cs="Times New Roman"/>
          <w:sz w:val="23"/>
          <w:szCs w:val="23"/>
        </w:rPr>
      </w:pPr>
    </w:p>
    <w:p w:rsidR="00A77AA5" w:rsidRPr="005B7824" w:rsidRDefault="00A77AA5" w:rsidP="00A77AA5">
      <w:pPr>
        <w:pStyle w:val="text"/>
        <w:widowControl w:val="0"/>
        <w:tabs>
          <w:tab w:val="left" w:pos="2783"/>
        </w:tabs>
        <w:suppressAutoHyphens/>
        <w:ind w:left="0" w:right="0" w:firstLine="709"/>
        <w:jc w:val="center"/>
        <w:rPr>
          <w:rFonts w:ascii="Times New Roman" w:hAnsi="Times New Roman" w:cs="Times New Roman"/>
          <w:b/>
          <w:sz w:val="23"/>
          <w:szCs w:val="23"/>
        </w:rPr>
      </w:pPr>
      <w:r w:rsidRPr="005B7824">
        <w:rPr>
          <w:rFonts w:ascii="Times New Roman" w:hAnsi="Times New Roman" w:cs="Times New Roman"/>
          <w:b/>
          <w:sz w:val="23"/>
          <w:szCs w:val="23"/>
        </w:rPr>
        <w:t>Требования к качеству работ</w:t>
      </w:r>
    </w:p>
    <w:p w:rsidR="00A77AA5" w:rsidRPr="005B7824" w:rsidRDefault="00A77AA5" w:rsidP="00A77AA5">
      <w:pPr>
        <w:ind w:firstLine="708"/>
        <w:jc w:val="both"/>
        <w:rPr>
          <w:sz w:val="23"/>
          <w:szCs w:val="23"/>
        </w:rPr>
      </w:pPr>
      <w:r w:rsidRPr="005B7824">
        <w:rPr>
          <w:sz w:val="23"/>
          <w:szCs w:val="23"/>
        </w:rPr>
        <w:t xml:space="preserve">Протезы нижних конечностей должны соответствовать ГОСТ 51819-2017 «Протезирование и </w:t>
      </w:r>
      <w:proofErr w:type="spellStart"/>
      <w:r w:rsidRPr="005B7824">
        <w:rPr>
          <w:sz w:val="23"/>
          <w:szCs w:val="23"/>
        </w:rPr>
        <w:t>ортезирование</w:t>
      </w:r>
      <w:proofErr w:type="spellEnd"/>
      <w:r w:rsidRPr="005B7824">
        <w:rPr>
          <w:sz w:val="23"/>
          <w:szCs w:val="23"/>
        </w:rPr>
        <w:t xml:space="preserve"> верхних и нижних конечностей. Термины и определения».</w:t>
      </w:r>
    </w:p>
    <w:p w:rsidR="00A77AA5" w:rsidRPr="005B7824" w:rsidRDefault="00A77AA5" w:rsidP="00A77AA5">
      <w:pPr>
        <w:ind w:firstLine="708"/>
        <w:jc w:val="both"/>
        <w:rPr>
          <w:sz w:val="23"/>
          <w:szCs w:val="23"/>
        </w:rPr>
      </w:pPr>
    </w:p>
    <w:p w:rsidR="00A77AA5" w:rsidRPr="005B7824" w:rsidRDefault="00A77AA5" w:rsidP="00A77AA5">
      <w:pPr>
        <w:pStyle w:val="text"/>
        <w:widowControl w:val="0"/>
        <w:suppressAutoHyphens/>
        <w:ind w:left="0" w:right="0" w:firstLine="709"/>
        <w:jc w:val="center"/>
        <w:rPr>
          <w:rFonts w:ascii="Times New Roman" w:hAnsi="Times New Roman" w:cs="Times New Roman"/>
          <w:b/>
          <w:sz w:val="23"/>
          <w:szCs w:val="23"/>
        </w:rPr>
      </w:pPr>
      <w:r w:rsidRPr="005B7824">
        <w:rPr>
          <w:rFonts w:ascii="Times New Roman" w:hAnsi="Times New Roman" w:cs="Times New Roman"/>
          <w:b/>
          <w:sz w:val="23"/>
          <w:szCs w:val="23"/>
        </w:rPr>
        <w:t>Требования к техническим характеристикам</w:t>
      </w:r>
    </w:p>
    <w:p w:rsidR="00A77AA5" w:rsidRPr="005B7824" w:rsidRDefault="00A77AA5" w:rsidP="00A77AA5">
      <w:pPr>
        <w:ind w:firstLine="709"/>
        <w:jc w:val="both"/>
        <w:rPr>
          <w:sz w:val="23"/>
          <w:szCs w:val="23"/>
        </w:rPr>
      </w:pPr>
      <w:r w:rsidRPr="005B7824">
        <w:rPr>
          <w:sz w:val="23"/>
          <w:szCs w:val="23"/>
        </w:rPr>
        <w:t xml:space="preserve">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w:t>
      </w:r>
      <w:proofErr w:type="spellStart"/>
      <w:r w:rsidRPr="005B7824">
        <w:rPr>
          <w:sz w:val="23"/>
          <w:szCs w:val="23"/>
        </w:rPr>
        <w:t>цитотоксичность</w:t>
      </w:r>
      <w:proofErr w:type="spellEnd"/>
      <w:r w:rsidRPr="005B7824">
        <w:rPr>
          <w:sz w:val="23"/>
          <w:szCs w:val="23"/>
        </w:rPr>
        <w:t xml:space="preserve">: методы </w:t>
      </w:r>
      <w:proofErr w:type="spellStart"/>
      <w:r w:rsidRPr="005B7824">
        <w:rPr>
          <w:sz w:val="23"/>
          <w:szCs w:val="23"/>
        </w:rPr>
        <w:t>in</w:t>
      </w:r>
      <w:proofErr w:type="spellEnd"/>
      <w:r w:rsidRPr="005B7824">
        <w:rPr>
          <w:sz w:val="23"/>
          <w:szCs w:val="23"/>
        </w:rPr>
        <w:t xml:space="preserve"> </w:t>
      </w:r>
      <w:proofErr w:type="spellStart"/>
      <w:r w:rsidRPr="005B7824">
        <w:rPr>
          <w:sz w:val="23"/>
          <w:szCs w:val="23"/>
        </w:rPr>
        <w:t>vitro</w:t>
      </w:r>
      <w:proofErr w:type="spellEnd"/>
      <w:r w:rsidRPr="005B7824">
        <w:rPr>
          <w:sz w:val="23"/>
          <w:szCs w:val="23"/>
        </w:rPr>
        <w:t xml:space="preserve">;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Pr="005B7824">
        <w:rPr>
          <w:sz w:val="23"/>
          <w:szCs w:val="23"/>
        </w:rPr>
        <w:t>ортезы</w:t>
      </w:r>
      <w:proofErr w:type="spellEnd"/>
      <w:r w:rsidRPr="005B7824">
        <w:rPr>
          <w:sz w:val="23"/>
          <w:szCs w:val="23"/>
        </w:rPr>
        <w:t xml:space="preserve"> наружные. Требования и методы испытаний».</w:t>
      </w:r>
    </w:p>
    <w:p w:rsidR="00A77AA5" w:rsidRPr="005B7824" w:rsidRDefault="00A77AA5" w:rsidP="00A77AA5">
      <w:pPr>
        <w:ind w:firstLine="709"/>
        <w:jc w:val="center"/>
        <w:rPr>
          <w:b/>
          <w:sz w:val="23"/>
          <w:szCs w:val="23"/>
        </w:rPr>
      </w:pPr>
    </w:p>
    <w:p w:rsidR="00A77AA5" w:rsidRPr="005B7824" w:rsidRDefault="00A77AA5" w:rsidP="00A77AA5">
      <w:pPr>
        <w:ind w:firstLine="709"/>
        <w:jc w:val="center"/>
        <w:rPr>
          <w:b/>
          <w:sz w:val="23"/>
          <w:szCs w:val="23"/>
        </w:rPr>
      </w:pPr>
      <w:r w:rsidRPr="005B7824">
        <w:rPr>
          <w:b/>
          <w:sz w:val="23"/>
          <w:szCs w:val="23"/>
        </w:rPr>
        <w:t>Требования к функциональным характеристикам</w:t>
      </w:r>
    </w:p>
    <w:p w:rsidR="00A77AA5" w:rsidRPr="005B7824" w:rsidRDefault="00A77AA5" w:rsidP="00A77AA5">
      <w:pPr>
        <w:ind w:firstLine="709"/>
        <w:jc w:val="both"/>
        <w:rPr>
          <w:sz w:val="23"/>
          <w:szCs w:val="23"/>
        </w:rPr>
      </w:pPr>
      <w:r w:rsidRPr="005B7824">
        <w:rPr>
          <w:sz w:val="23"/>
          <w:szCs w:val="23"/>
        </w:rPr>
        <w:t xml:space="preserve">Выполняемые работы по </w:t>
      </w:r>
      <w:r w:rsidR="00547E95" w:rsidRPr="005B7824">
        <w:rPr>
          <w:sz w:val="23"/>
          <w:szCs w:val="23"/>
        </w:rPr>
        <w:t>изготовлению</w:t>
      </w:r>
      <w:r w:rsidRPr="005B7824">
        <w:rPr>
          <w:sz w:val="23"/>
          <w:szCs w:val="23"/>
        </w:rPr>
        <w:t xml:space="preserve"> инвалид</w:t>
      </w:r>
      <w:r w:rsidR="00547E95" w:rsidRPr="005B7824">
        <w:rPr>
          <w:sz w:val="23"/>
          <w:szCs w:val="23"/>
        </w:rPr>
        <w:t>ам</w:t>
      </w:r>
      <w:r w:rsidRPr="005B7824">
        <w:rPr>
          <w:sz w:val="23"/>
          <w:szCs w:val="23"/>
        </w:rPr>
        <w:t xml:space="preserve"> протез</w:t>
      </w:r>
      <w:r w:rsidR="00547E95" w:rsidRPr="005B7824">
        <w:rPr>
          <w:sz w:val="23"/>
          <w:szCs w:val="23"/>
        </w:rPr>
        <w:t>ов</w:t>
      </w:r>
      <w:r w:rsidRPr="005B7824">
        <w:rPr>
          <w:sz w:val="23"/>
          <w:szCs w:val="23"/>
        </w:rPr>
        <w:t xml:space="preserve"> нижних конечностей должны содержать комплекс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A77AA5" w:rsidRPr="005B7824" w:rsidRDefault="00A77AA5" w:rsidP="00A77AA5">
      <w:pPr>
        <w:ind w:firstLine="709"/>
        <w:jc w:val="both"/>
        <w:rPr>
          <w:sz w:val="23"/>
          <w:szCs w:val="23"/>
        </w:rPr>
      </w:pPr>
      <w:r w:rsidRPr="005B7824">
        <w:rPr>
          <w:sz w:val="23"/>
          <w:szCs w:val="23"/>
        </w:rPr>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 </w:t>
      </w:r>
    </w:p>
    <w:p w:rsidR="00A77AA5" w:rsidRPr="005B7824" w:rsidRDefault="00A77AA5" w:rsidP="00A77AA5">
      <w:pPr>
        <w:ind w:firstLine="709"/>
        <w:jc w:val="center"/>
        <w:rPr>
          <w:b/>
          <w:sz w:val="23"/>
          <w:szCs w:val="23"/>
        </w:rPr>
      </w:pPr>
    </w:p>
    <w:p w:rsidR="00A77AA5" w:rsidRPr="005B7824" w:rsidRDefault="00A77AA5" w:rsidP="00A77AA5">
      <w:pPr>
        <w:ind w:firstLine="709"/>
        <w:jc w:val="center"/>
        <w:rPr>
          <w:b/>
          <w:sz w:val="23"/>
          <w:szCs w:val="23"/>
        </w:rPr>
      </w:pPr>
      <w:r w:rsidRPr="005B7824">
        <w:rPr>
          <w:b/>
          <w:sz w:val="23"/>
          <w:szCs w:val="23"/>
        </w:rPr>
        <w:t>Требования к размерам, упаковке и отгрузке изделий</w:t>
      </w:r>
    </w:p>
    <w:p w:rsidR="00547E95" w:rsidRPr="005B7824" w:rsidRDefault="00547E95" w:rsidP="00547E95">
      <w:pPr>
        <w:ind w:firstLine="709"/>
        <w:jc w:val="both"/>
        <w:rPr>
          <w:sz w:val="23"/>
          <w:szCs w:val="23"/>
        </w:rPr>
      </w:pPr>
      <w:r w:rsidRPr="005B7824">
        <w:rPr>
          <w:sz w:val="23"/>
          <w:szCs w:val="23"/>
        </w:rPr>
        <w:t>При необходимости отправка протезов к месту нахождения инвалидов должна осуществляться с соблюдением требований ГОСТ 20790-93 «Приборы аппараты и оборудование медицинские. Общие технические условия», и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A77AA5" w:rsidRPr="005B7824" w:rsidRDefault="00A77AA5" w:rsidP="00A77AA5">
      <w:pPr>
        <w:ind w:firstLine="709"/>
        <w:jc w:val="both"/>
        <w:rPr>
          <w:b/>
          <w:sz w:val="23"/>
          <w:szCs w:val="23"/>
        </w:rPr>
      </w:pPr>
    </w:p>
    <w:p w:rsidR="00A77AA5" w:rsidRPr="005B7824" w:rsidRDefault="00A77AA5" w:rsidP="00A77AA5">
      <w:pPr>
        <w:ind w:firstLine="709"/>
        <w:jc w:val="center"/>
        <w:rPr>
          <w:b/>
          <w:sz w:val="23"/>
          <w:szCs w:val="23"/>
        </w:rPr>
      </w:pPr>
      <w:r w:rsidRPr="005B7824">
        <w:rPr>
          <w:b/>
          <w:sz w:val="23"/>
          <w:szCs w:val="23"/>
        </w:rPr>
        <w:t>Требование к результатам работ</w:t>
      </w:r>
    </w:p>
    <w:p w:rsidR="00A77AA5" w:rsidRPr="005B7824" w:rsidRDefault="00A77AA5" w:rsidP="00A77AA5">
      <w:pPr>
        <w:ind w:firstLine="708"/>
        <w:jc w:val="both"/>
        <w:rPr>
          <w:sz w:val="23"/>
          <w:szCs w:val="23"/>
        </w:rPr>
      </w:pPr>
      <w:r w:rsidRPr="005B7824">
        <w:rPr>
          <w:sz w:val="23"/>
          <w:szCs w:val="23"/>
        </w:rPr>
        <w:t xml:space="preserve">Работы </w:t>
      </w:r>
      <w:r w:rsidR="00547E95" w:rsidRPr="005B7824">
        <w:rPr>
          <w:sz w:val="23"/>
          <w:szCs w:val="23"/>
        </w:rPr>
        <w:t xml:space="preserve">по изготовлению инвалидам протезов </w:t>
      </w:r>
      <w:r w:rsidRPr="005B7824">
        <w:rPr>
          <w:sz w:val="23"/>
          <w:szCs w:val="23"/>
        </w:rPr>
        <w:t xml:space="preserve">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w:t>
      </w:r>
      <w:r w:rsidR="00547E95" w:rsidRPr="005B7824">
        <w:rPr>
          <w:sz w:val="23"/>
          <w:szCs w:val="23"/>
        </w:rPr>
        <w:t>изготовлению инвалидам протезов</w:t>
      </w:r>
      <w:r w:rsidRPr="005B7824">
        <w:rPr>
          <w:sz w:val="23"/>
          <w:szCs w:val="23"/>
        </w:rPr>
        <w:t xml:space="preserve"> нижних конечностей должны быть выполнены с надлежащим качеством и в установленные сроки.</w:t>
      </w:r>
    </w:p>
    <w:p w:rsidR="00A77AA5" w:rsidRPr="005B7824" w:rsidRDefault="00A77AA5" w:rsidP="00A77AA5">
      <w:pPr>
        <w:autoSpaceDE w:val="0"/>
        <w:ind w:firstLine="709"/>
        <w:jc w:val="center"/>
        <w:rPr>
          <w:b/>
          <w:sz w:val="23"/>
          <w:szCs w:val="23"/>
        </w:rPr>
      </w:pPr>
    </w:p>
    <w:p w:rsidR="00A77AA5" w:rsidRPr="005B7824" w:rsidRDefault="00A77AA5" w:rsidP="00A77AA5">
      <w:pPr>
        <w:autoSpaceDE w:val="0"/>
        <w:ind w:firstLine="709"/>
        <w:jc w:val="center"/>
        <w:rPr>
          <w:b/>
          <w:sz w:val="23"/>
          <w:szCs w:val="23"/>
        </w:rPr>
      </w:pPr>
      <w:r w:rsidRPr="005B7824">
        <w:rPr>
          <w:b/>
          <w:sz w:val="23"/>
          <w:szCs w:val="23"/>
        </w:rPr>
        <w:t>Требования к сроку и (или) объему предоставленных гарантий качества выполнения работ</w:t>
      </w:r>
    </w:p>
    <w:p w:rsidR="00A77AA5" w:rsidRPr="005B7824" w:rsidRDefault="00A77AA5" w:rsidP="00A77AA5">
      <w:pPr>
        <w:ind w:firstLine="708"/>
        <w:jc w:val="both"/>
        <w:rPr>
          <w:sz w:val="23"/>
          <w:szCs w:val="23"/>
        </w:rPr>
      </w:pPr>
      <w:r w:rsidRPr="005B7824">
        <w:rPr>
          <w:sz w:val="23"/>
          <w:szCs w:val="23"/>
        </w:rPr>
        <w:t xml:space="preserve">Срок пользования протезами нижних конечностей должен быть не менее минимального срока пользования, установленного приказом Минтруда и соцзащиты РФ от </w:t>
      </w:r>
      <w:r w:rsidR="002C396B" w:rsidRPr="005B7824">
        <w:rPr>
          <w:sz w:val="23"/>
          <w:szCs w:val="23"/>
        </w:rPr>
        <w:t>05.03</w:t>
      </w:r>
      <w:r w:rsidRPr="005B7824">
        <w:rPr>
          <w:sz w:val="23"/>
          <w:szCs w:val="23"/>
        </w:rPr>
        <w:t>.20</w:t>
      </w:r>
      <w:r w:rsidR="002C396B" w:rsidRPr="005B7824">
        <w:rPr>
          <w:sz w:val="23"/>
          <w:szCs w:val="23"/>
        </w:rPr>
        <w:t>21</w:t>
      </w:r>
      <w:r w:rsidRPr="005B7824">
        <w:rPr>
          <w:sz w:val="23"/>
          <w:szCs w:val="23"/>
        </w:rPr>
        <w:t xml:space="preserve"> №</w:t>
      </w:r>
      <w:r w:rsidR="002C396B" w:rsidRPr="005B7824">
        <w:rPr>
          <w:sz w:val="23"/>
          <w:szCs w:val="23"/>
        </w:rPr>
        <w:t xml:space="preserve"> 107</w:t>
      </w:r>
      <w:r w:rsidRPr="005B7824">
        <w:rPr>
          <w:sz w:val="23"/>
          <w:szCs w:val="23"/>
        </w:rPr>
        <w:t>н.</w:t>
      </w:r>
    </w:p>
    <w:p w:rsidR="00A77AA5" w:rsidRPr="005B7824" w:rsidRDefault="00A77AA5" w:rsidP="00A77AA5">
      <w:pPr>
        <w:ind w:firstLine="708"/>
        <w:jc w:val="both"/>
        <w:rPr>
          <w:sz w:val="23"/>
          <w:szCs w:val="23"/>
        </w:rPr>
      </w:pPr>
      <w:r w:rsidRPr="005B7824">
        <w:rPr>
          <w:sz w:val="23"/>
          <w:szCs w:val="23"/>
        </w:rPr>
        <w:t>Гарантийный срок на изделие устанавливается со дня выдачи готового И</w:t>
      </w:r>
      <w:r w:rsidR="00A43C84" w:rsidRPr="005B7824">
        <w:rPr>
          <w:sz w:val="23"/>
          <w:szCs w:val="23"/>
        </w:rPr>
        <w:t>зделия в эксплуатацию не менее 12</w:t>
      </w:r>
      <w:r w:rsidRPr="005B7824">
        <w:rPr>
          <w:sz w:val="23"/>
          <w:szCs w:val="23"/>
        </w:rPr>
        <w:t xml:space="preserve"> месяцев.</w:t>
      </w:r>
    </w:p>
    <w:p w:rsidR="00547E95" w:rsidRPr="005B7824" w:rsidRDefault="00547E95" w:rsidP="00A77AA5">
      <w:pPr>
        <w:ind w:firstLine="708"/>
        <w:jc w:val="both"/>
        <w:rPr>
          <w:sz w:val="23"/>
          <w:szCs w:val="23"/>
        </w:rPr>
      </w:pPr>
    </w:p>
    <w:p w:rsidR="00547E95" w:rsidRPr="005B7824" w:rsidRDefault="00547E95" w:rsidP="00547E95">
      <w:pPr>
        <w:ind w:firstLine="709"/>
        <w:jc w:val="both"/>
        <w:rPr>
          <w:sz w:val="23"/>
          <w:szCs w:val="23"/>
        </w:rPr>
      </w:pPr>
      <w:r w:rsidRPr="005B7824">
        <w:rPr>
          <w:b/>
          <w:sz w:val="23"/>
          <w:szCs w:val="23"/>
        </w:rPr>
        <w:t>Место, условия и сроки выполнения работ</w:t>
      </w:r>
      <w:r w:rsidRPr="005B7824">
        <w:rPr>
          <w:sz w:val="23"/>
          <w:szCs w:val="23"/>
        </w:rPr>
        <w:t>: 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Заказчика.</w:t>
      </w:r>
    </w:p>
    <w:p w:rsidR="005B7824" w:rsidRPr="005B7824" w:rsidRDefault="005B7824" w:rsidP="00547E95">
      <w:pPr>
        <w:ind w:firstLine="709"/>
        <w:jc w:val="both"/>
        <w:rPr>
          <w:sz w:val="23"/>
          <w:szCs w:val="23"/>
        </w:rPr>
      </w:pPr>
    </w:p>
    <w:p w:rsidR="005B7824" w:rsidRPr="005B7824" w:rsidRDefault="005B7824" w:rsidP="005B7824">
      <w:pPr>
        <w:ind w:firstLine="709"/>
        <w:jc w:val="both"/>
        <w:rPr>
          <w:sz w:val="23"/>
          <w:szCs w:val="23"/>
        </w:rPr>
      </w:pPr>
      <w:r w:rsidRPr="005B7824">
        <w:rPr>
          <w:sz w:val="23"/>
          <w:szCs w:val="23"/>
        </w:rPr>
        <w:t>В случае если выполнение работ по изготовлению протезов для инвалидов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предоставлять копию указанной лицензии.</w:t>
      </w:r>
    </w:p>
    <w:p w:rsidR="005B7824" w:rsidRPr="005B7824" w:rsidRDefault="005B7824" w:rsidP="00547E95">
      <w:pPr>
        <w:ind w:firstLine="709"/>
        <w:jc w:val="both"/>
      </w:pPr>
    </w:p>
    <w:p w:rsidR="00547E95" w:rsidRPr="005B7824" w:rsidRDefault="00547E95" w:rsidP="00A77AA5">
      <w:pPr>
        <w:ind w:firstLine="708"/>
        <w:jc w:val="both"/>
      </w:pPr>
    </w:p>
    <w:tbl>
      <w:tblPr>
        <w:tblStyle w:val="affffc"/>
        <w:tblW w:w="8930" w:type="dxa"/>
        <w:tblInd w:w="250" w:type="dxa"/>
        <w:tblLayout w:type="fixed"/>
        <w:tblLook w:val="04A0" w:firstRow="1" w:lastRow="0" w:firstColumn="1" w:lastColumn="0" w:noHBand="0" w:noVBand="1"/>
      </w:tblPr>
      <w:tblGrid>
        <w:gridCol w:w="1843"/>
        <w:gridCol w:w="5528"/>
        <w:gridCol w:w="1559"/>
      </w:tblGrid>
      <w:tr w:rsidR="002D27AC" w:rsidRPr="005B7824" w:rsidTr="002C396B">
        <w:trPr>
          <w:trHeight w:val="1474"/>
        </w:trPr>
        <w:tc>
          <w:tcPr>
            <w:tcW w:w="1843" w:type="dxa"/>
          </w:tcPr>
          <w:p w:rsidR="002D27AC" w:rsidRPr="005B7824" w:rsidRDefault="002D27AC" w:rsidP="00977F52">
            <w:pPr>
              <w:spacing w:after="486" w:line="269" w:lineRule="exact"/>
              <w:ind w:right="34"/>
              <w:jc w:val="center"/>
              <w:rPr>
                <w:rFonts w:ascii="Times New Roman" w:hAnsi="Times New Roman" w:cs="Times New Roman"/>
                <w:sz w:val="24"/>
                <w:szCs w:val="24"/>
              </w:rPr>
            </w:pPr>
            <w:r w:rsidRPr="005B7824">
              <w:rPr>
                <w:rStyle w:val="2f5"/>
                <w:rFonts w:eastAsia="Arial Unicode MS"/>
              </w:rPr>
              <w:t>Наименование изделия</w:t>
            </w:r>
          </w:p>
        </w:tc>
        <w:tc>
          <w:tcPr>
            <w:tcW w:w="5528" w:type="dxa"/>
          </w:tcPr>
          <w:p w:rsidR="002D27AC" w:rsidRPr="005B7824" w:rsidRDefault="002D27AC" w:rsidP="00977F52">
            <w:pPr>
              <w:spacing w:line="274" w:lineRule="exact"/>
              <w:jc w:val="center"/>
              <w:rPr>
                <w:rFonts w:ascii="Times New Roman" w:hAnsi="Times New Roman" w:cs="Times New Roman"/>
                <w:sz w:val="24"/>
                <w:szCs w:val="24"/>
              </w:rPr>
            </w:pPr>
            <w:r w:rsidRPr="005B7824">
              <w:rPr>
                <w:rStyle w:val="2f5"/>
                <w:rFonts w:eastAsia="Arial Unicode MS"/>
              </w:rPr>
              <w:t>Функциональные</w:t>
            </w:r>
          </w:p>
          <w:p w:rsidR="002D27AC" w:rsidRPr="005B7824" w:rsidRDefault="002D27AC" w:rsidP="00977F52">
            <w:pPr>
              <w:spacing w:line="274" w:lineRule="exact"/>
              <w:jc w:val="center"/>
              <w:rPr>
                <w:rFonts w:ascii="Times New Roman" w:hAnsi="Times New Roman" w:cs="Times New Roman"/>
                <w:sz w:val="24"/>
                <w:szCs w:val="24"/>
              </w:rPr>
            </w:pPr>
            <w:proofErr w:type="gramStart"/>
            <w:r w:rsidRPr="005B7824">
              <w:rPr>
                <w:rStyle w:val="2f5"/>
                <w:rFonts w:eastAsia="Arial Unicode MS"/>
              </w:rPr>
              <w:t>характеристики</w:t>
            </w:r>
            <w:proofErr w:type="gramEnd"/>
          </w:p>
          <w:p w:rsidR="002D27AC" w:rsidRPr="005B7824" w:rsidRDefault="002D27AC" w:rsidP="00977F52">
            <w:pPr>
              <w:spacing w:after="486" w:line="269" w:lineRule="exact"/>
              <w:ind w:right="600"/>
              <w:jc w:val="center"/>
              <w:rPr>
                <w:rFonts w:ascii="Times New Roman" w:hAnsi="Times New Roman" w:cs="Times New Roman"/>
                <w:sz w:val="24"/>
                <w:szCs w:val="24"/>
              </w:rPr>
            </w:pPr>
            <w:proofErr w:type="gramStart"/>
            <w:r w:rsidRPr="005B7824">
              <w:rPr>
                <w:rStyle w:val="2f5"/>
                <w:rFonts w:eastAsia="Arial Unicode MS"/>
              </w:rPr>
              <w:t>изделия</w:t>
            </w:r>
            <w:proofErr w:type="gramEnd"/>
          </w:p>
        </w:tc>
        <w:tc>
          <w:tcPr>
            <w:tcW w:w="1559" w:type="dxa"/>
          </w:tcPr>
          <w:p w:rsidR="002D27AC" w:rsidRPr="005B7824" w:rsidRDefault="002D27AC" w:rsidP="00977F52">
            <w:pPr>
              <w:spacing w:after="486" w:line="269" w:lineRule="exact"/>
              <w:ind w:right="34"/>
              <w:jc w:val="center"/>
              <w:rPr>
                <w:rFonts w:ascii="Times New Roman" w:hAnsi="Times New Roman" w:cs="Times New Roman"/>
                <w:sz w:val="24"/>
                <w:szCs w:val="24"/>
              </w:rPr>
            </w:pPr>
            <w:r w:rsidRPr="005B7824">
              <w:rPr>
                <w:rFonts w:ascii="Times New Roman" w:hAnsi="Times New Roman" w:cs="Times New Roman"/>
                <w:sz w:val="24"/>
                <w:szCs w:val="24"/>
              </w:rPr>
              <w:t>Количество (шт.)</w:t>
            </w:r>
          </w:p>
        </w:tc>
      </w:tr>
      <w:tr w:rsidR="002D27AC" w:rsidRPr="005B7824" w:rsidTr="002C396B">
        <w:tc>
          <w:tcPr>
            <w:tcW w:w="1843" w:type="dxa"/>
          </w:tcPr>
          <w:p w:rsidR="002D27AC" w:rsidRPr="005B7824" w:rsidRDefault="00BC1EDB" w:rsidP="00AD3A7A">
            <w:pPr>
              <w:jc w:val="both"/>
              <w:rPr>
                <w:rFonts w:ascii="Times New Roman" w:hAnsi="Times New Roman" w:cs="Times New Roman"/>
                <w:sz w:val="24"/>
                <w:szCs w:val="24"/>
              </w:rPr>
            </w:pPr>
            <w:r w:rsidRPr="005B7824">
              <w:rPr>
                <w:rFonts w:ascii="Times New Roman" w:hAnsi="Times New Roman" w:cs="Times New Roman"/>
                <w:sz w:val="24"/>
                <w:szCs w:val="24"/>
              </w:rPr>
              <w:t>Протез бедра модульный, в том числе при врожденном недоразвитии</w:t>
            </w:r>
          </w:p>
        </w:tc>
        <w:tc>
          <w:tcPr>
            <w:tcW w:w="5528" w:type="dxa"/>
          </w:tcPr>
          <w:p w:rsidR="002D27AC" w:rsidRPr="005B7824" w:rsidRDefault="00BC1EDB" w:rsidP="003E5149">
            <w:pPr>
              <w:jc w:val="both"/>
              <w:rPr>
                <w:rFonts w:ascii="Times New Roman" w:hAnsi="Times New Roman" w:cs="Times New Roman"/>
                <w:color w:val="000000"/>
                <w:sz w:val="24"/>
                <w:szCs w:val="24"/>
              </w:rPr>
            </w:pPr>
            <w:r w:rsidRPr="005B7824">
              <w:rPr>
                <w:rFonts w:ascii="Times New Roman" w:hAnsi="Times New Roman" w:cs="Times New Roman"/>
                <w:color w:val="000000"/>
                <w:sz w:val="24"/>
                <w:szCs w:val="24"/>
              </w:rPr>
              <w:t xml:space="preserve">Протез бедра модульный с замком в коленном шарнире. Косметическая оболочка полиуретановая. Косметическое покрытие облицовки – чулки ортопедические </w:t>
            </w:r>
            <w:proofErr w:type="spellStart"/>
            <w:r w:rsidRPr="005B7824">
              <w:rPr>
                <w:rFonts w:ascii="Times New Roman" w:hAnsi="Times New Roman" w:cs="Times New Roman"/>
                <w:color w:val="000000"/>
                <w:sz w:val="24"/>
                <w:szCs w:val="24"/>
              </w:rPr>
              <w:t>перлоновые</w:t>
            </w:r>
            <w:proofErr w:type="spellEnd"/>
            <w:r w:rsidRPr="005B7824">
              <w:rPr>
                <w:rFonts w:ascii="Times New Roman" w:hAnsi="Times New Roman" w:cs="Times New Roman"/>
                <w:color w:val="000000"/>
                <w:sz w:val="24"/>
                <w:szCs w:val="24"/>
              </w:rPr>
              <w:t xml:space="preserve"> или </w:t>
            </w:r>
            <w:proofErr w:type="spellStart"/>
            <w:r w:rsidRPr="005B7824">
              <w:rPr>
                <w:rFonts w:ascii="Times New Roman" w:hAnsi="Times New Roman" w:cs="Times New Roman"/>
                <w:color w:val="000000"/>
                <w:sz w:val="24"/>
                <w:szCs w:val="24"/>
              </w:rPr>
              <w:t>силоновые</w:t>
            </w:r>
            <w:proofErr w:type="spellEnd"/>
            <w:r w:rsidRPr="005B7824">
              <w:rPr>
                <w:rFonts w:ascii="Times New Roman" w:hAnsi="Times New Roman" w:cs="Times New Roman"/>
                <w:color w:val="000000"/>
                <w:sz w:val="24"/>
                <w:szCs w:val="24"/>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Допускается вкладная гильза из вспененных материалов. Крепление поясное, или с использованием бандажа, или вакуумное. Регулировочно-соединительное устройство должно соответствовать весу инвалида. Стопа типа ППУ, или стопа типа SACH, или стопа с голеностопным шарниром, подвижным в сагиттальной плоскости, со сменным пяточным амортизатором.</w:t>
            </w:r>
          </w:p>
          <w:p w:rsidR="00547E95" w:rsidRPr="005B7824" w:rsidRDefault="00547E95" w:rsidP="00547E95">
            <w:pPr>
              <w:jc w:val="both"/>
              <w:rPr>
                <w:rFonts w:ascii="Times New Roman" w:hAnsi="Times New Roman" w:cs="Times New Roman"/>
                <w:color w:val="000000"/>
                <w:sz w:val="24"/>
                <w:szCs w:val="24"/>
              </w:rPr>
            </w:pPr>
            <w:r w:rsidRPr="005B7824">
              <w:rPr>
                <w:rFonts w:ascii="Times New Roman" w:hAnsi="Times New Roman" w:cs="Times New Roman"/>
                <w:color w:val="000000"/>
                <w:sz w:val="24"/>
                <w:szCs w:val="24"/>
              </w:rPr>
              <w:t>Протезы укомплектованы чехлами шерстяными и хлопчатобумажными в количестве не менее 8 шт.</w:t>
            </w:r>
          </w:p>
          <w:p w:rsidR="00E8630F" w:rsidRPr="005B7824" w:rsidRDefault="00E8630F" w:rsidP="003E5149">
            <w:pPr>
              <w:jc w:val="both"/>
              <w:rPr>
                <w:rFonts w:ascii="Times New Roman" w:hAnsi="Times New Roman" w:cs="Times New Roman"/>
                <w:color w:val="000000"/>
                <w:sz w:val="24"/>
                <w:szCs w:val="24"/>
              </w:rPr>
            </w:pPr>
          </w:p>
        </w:tc>
        <w:tc>
          <w:tcPr>
            <w:tcW w:w="1559" w:type="dxa"/>
          </w:tcPr>
          <w:p w:rsidR="002D27AC" w:rsidRPr="005B7824" w:rsidRDefault="00EA79D4" w:rsidP="00A43C84">
            <w:pPr>
              <w:jc w:val="center"/>
              <w:rPr>
                <w:rFonts w:ascii="Times New Roman" w:hAnsi="Times New Roman" w:cs="Times New Roman"/>
                <w:sz w:val="24"/>
                <w:szCs w:val="24"/>
              </w:rPr>
            </w:pPr>
            <w:r w:rsidRPr="005B7824">
              <w:rPr>
                <w:rFonts w:ascii="Times New Roman" w:hAnsi="Times New Roman" w:cs="Times New Roman"/>
                <w:sz w:val="24"/>
                <w:szCs w:val="24"/>
              </w:rPr>
              <w:t>10</w:t>
            </w:r>
          </w:p>
        </w:tc>
      </w:tr>
      <w:tr w:rsidR="002D27AC" w:rsidRPr="005B7824" w:rsidTr="002C396B">
        <w:trPr>
          <w:trHeight w:val="1408"/>
        </w:trPr>
        <w:tc>
          <w:tcPr>
            <w:tcW w:w="1843" w:type="dxa"/>
          </w:tcPr>
          <w:p w:rsidR="002D27AC" w:rsidRPr="005B7824" w:rsidRDefault="00BC1EDB" w:rsidP="00AD3A7A">
            <w:pPr>
              <w:jc w:val="both"/>
              <w:rPr>
                <w:rFonts w:ascii="Times New Roman" w:hAnsi="Times New Roman" w:cs="Times New Roman"/>
                <w:sz w:val="24"/>
                <w:szCs w:val="24"/>
              </w:rPr>
            </w:pPr>
            <w:r w:rsidRPr="005B7824">
              <w:rPr>
                <w:rFonts w:ascii="Times New Roman" w:hAnsi="Times New Roman" w:cs="Times New Roman"/>
                <w:sz w:val="24"/>
                <w:szCs w:val="24"/>
              </w:rPr>
              <w:t>Протез бедра модульный, в том числе при врожденном недоразвитии</w:t>
            </w:r>
          </w:p>
        </w:tc>
        <w:tc>
          <w:tcPr>
            <w:tcW w:w="5528" w:type="dxa"/>
            <w:vAlign w:val="center"/>
          </w:tcPr>
          <w:p w:rsidR="002D27AC" w:rsidRPr="005B7824" w:rsidRDefault="00BC1EDB" w:rsidP="00AD3A7A">
            <w:pPr>
              <w:suppressAutoHyphens w:val="0"/>
              <w:jc w:val="both"/>
              <w:rPr>
                <w:rFonts w:ascii="Times New Roman" w:hAnsi="Times New Roman" w:cs="Times New Roman"/>
                <w:sz w:val="24"/>
                <w:szCs w:val="24"/>
              </w:rPr>
            </w:pPr>
            <w:r w:rsidRPr="005B7824">
              <w:rPr>
                <w:rFonts w:ascii="Times New Roman" w:hAnsi="Times New Roman" w:cs="Times New Roman"/>
                <w:sz w:val="24"/>
                <w:szCs w:val="24"/>
              </w:rPr>
              <w:t xml:space="preserve">Протез бедра модульный с полицентрическим коленным шарниром, с регулировкой </w:t>
            </w:r>
            <w:proofErr w:type="spellStart"/>
            <w:r w:rsidRPr="005B7824">
              <w:rPr>
                <w:rFonts w:ascii="Times New Roman" w:hAnsi="Times New Roman" w:cs="Times New Roman"/>
                <w:sz w:val="24"/>
                <w:szCs w:val="24"/>
              </w:rPr>
              <w:t>подкосоустойчивости</w:t>
            </w:r>
            <w:proofErr w:type="spellEnd"/>
            <w:r w:rsidRPr="005B7824">
              <w:rPr>
                <w:rFonts w:ascii="Times New Roman" w:hAnsi="Times New Roman" w:cs="Times New Roman"/>
                <w:sz w:val="24"/>
                <w:szCs w:val="24"/>
              </w:rPr>
              <w:t xml:space="preserve"> или модуль коленный пневматический</w:t>
            </w:r>
            <w:r w:rsidR="00C8123C" w:rsidRPr="005B7824">
              <w:rPr>
                <w:rFonts w:ascii="Times New Roman" w:hAnsi="Times New Roman" w:cs="Times New Roman"/>
                <w:sz w:val="24"/>
                <w:szCs w:val="24"/>
              </w:rPr>
              <w:t xml:space="preserve"> (в зависимости от потребности получателя)</w:t>
            </w:r>
            <w:r w:rsidRPr="005B7824">
              <w:rPr>
                <w:rFonts w:ascii="Times New Roman" w:hAnsi="Times New Roman" w:cs="Times New Roman"/>
                <w:sz w:val="24"/>
                <w:szCs w:val="24"/>
              </w:rPr>
              <w:t xml:space="preserve">.  Косметическая оболочка полиуретановая.  Косметическое покрытие облицовки – чулки ортопедические </w:t>
            </w:r>
            <w:proofErr w:type="spellStart"/>
            <w:r w:rsidRPr="005B7824">
              <w:rPr>
                <w:rFonts w:ascii="Times New Roman" w:hAnsi="Times New Roman" w:cs="Times New Roman"/>
                <w:sz w:val="24"/>
                <w:szCs w:val="24"/>
              </w:rPr>
              <w:t>перлоновые</w:t>
            </w:r>
            <w:proofErr w:type="spellEnd"/>
            <w:r w:rsidRPr="005B7824">
              <w:rPr>
                <w:rFonts w:ascii="Times New Roman" w:hAnsi="Times New Roman" w:cs="Times New Roman"/>
                <w:sz w:val="24"/>
                <w:szCs w:val="24"/>
              </w:rPr>
              <w:t xml:space="preserve"> или </w:t>
            </w:r>
            <w:proofErr w:type="spellStart"/>
            <w:r w:rsidRPr="005B7824">
              <w:rPr>
                <w:rFonts w:ascii="Times New Roman" w:hAnsi="Times New Roman" w:cs="Times New Roman"/>
                <w:sz w:val="24"/>
                <w:szCs w:val="24"/>
              </w:rPr>
              <w:t>силоновые</w:t>
            </w:r>
            <w:proofErr w:type="spellEnd"/>
            <w:r w:rsidRPr="005B7824">
              <w:rPr>
                <w:rFonts w:ascii="Times New Roman" w:hAnsi="Times New Roman" w:cs="Times New Roman"/>
                <w:sz w:val="24"/>
                <w:szCs w:val="24"/>
              </w:rPr>
              <w:t xml:space="preserve">.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 Допускается вкладная гильза из вспененных материалов.  Крепление протеза: поясное, или с </w:t>
            </w:r>
            <w:r w:rsidRPr="005B7824">
              <w:rPr>
                <w:rFonts w:ascii="Times New Roman" w:hAnsi="Times New Roman" w:cs="Times New Roman"/>
                <w:sz w:val="24"/>
                <w:szCs w:val="24"/>
              </w:rPr>
              <w:lastRenderedPageBreak/>
              <w:t>использованием бандажа, или вакуумное. Регулировочно-соединительное устройство должно соответствовать весу инвалида. Стопа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или стопа с высокой отдачей энергии.</w:t>
            </w:r>
          </w:p>
          <w:p w:rsidR="00547E95" w:rsidRPr="005B7824" w:rsidRDefault="00547E95" w:rsidP="00AD3A7A">
            <w:pPr>
              <w:suppressAutoHyphens w:val="0"/>
              <w:jc w:val="both"/>
              <w:rPr>
                <w:rFonts w:ascii="Times New Roman" w:hAnsi="Times New Roman" w:cs="Times New Roman"/>
                <w:sz w:val="24"/>
                <w:szCs w:val="24"/>
              </w:rPr>
            </w:pPr>
            <w:r w:rsidRPr="005B7824">
              <w:rPr>
                <w:rFonts w:ascii="Times New Roman" w:hAnsi="Times New Roman" w:cs="Times New Roman"/>
                <w:sz w:val="24"/>
                <w:szCs w:val="24"/>
              </w:rPr>
              <w:t>Протезы укомплектованы чехлами шерстяными и хлопчатобумажными в количестве не менее 8 шт.</w:t>
            </w:r>
          </w:p>
        </w:tc>
        <w:tc>
          <w:tcPr>
            <w:tcW w:w="1559" w:type="dxa"/>
          </w:tcPr>
          <w:p w:rsidR="002D27AC" w:rsidRPr="005B7824" w:rsidRDefault="00EA79D4" w:rsidP="00AD3A7A">
            <w:pPr>
              <w:jc w:val="center"/>
              <w:rPr>
                <w:rFonts w:ascii="Times New Roman" w:hAnsi="Times New Roman" w:cs="Times New Roman"/>
                <w:sz w:val="24"/>
                <w:szCs w:val="24"/>
              </w:rPr>
            </w:pPr>
            <w:r w:rsidRPr="005B7824">
              <w:rPr>
                <w:rFonts w:ascii="Times New Roman" w:hAnsi="Times New Roman" w:cs="Times New Roman"/>
                <w:sz w:val="24"/>
                <w:szCs w:val="24"/>
              </w:rPr>
              <w:lastRenderedPageBreak/>
              <w:t>10</w:t>
            </w:r>
          </w:p>
        </w:tc>
      </w:tr>
    </w:tbl>
    <w:p w:rsidR="00A77AA5" w:rsidRPr="005B7824" w:rsidRDefault="00A77AA5" w:rsidP="00A77AA5">
      <w:pPr>
        <w:ind w:firstLine="709"/>
        <w:jc w:val="both"/>
      </w:pPr>
    </w:p>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p w:rsidR="002C396B" w:rsidRPr="005B7824" w:rsidRDefault="002C396B" w:rsidP="00A77AA5">
      <w:bookmarkStart w:id="0" w:name="_GoBack"/>
      <w:bookmarkEnd w:id="0"/>
    </w:p>
    <w:sectPr w:rsidR="002C396B" w:rsidRPr="005B7824" w:rsidSect="005B7824">
      <w:footerReference w:type="default" r:id="rId7"/>
      <w:pgSz w:w="11906" w:h="16838"/>
      <w:pgMar w:top="1134" w:right="1134" w:bottom="1134"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C0" w:rsidRDefault="002226C0">
      <w:r>
        <w:separator/>
      </w:r>
    </w:p>
  </w:endnote>
  <w:endnote w:type="continuationSeparator" w:id="0">
    <w:p w:rsidR="002226C0" w:rsidRDefault="0022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C0" w:rsidRDefault="002226C0">
      <w:r>
        <w:separator/>
      </w:r>
    </w:p>
  </w:footnote>
  <w:footnote w:type="continuationSeparator" w:id="0">
    <w:p w:rsidR="002226C0" w:rsidRDefault="00222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61425"/>
    <w:rsid w:val="00073A3F"/>
    <w:rsid w:val="00075E46"/>
    <w:rsid w:val="00077AC0"/>
    <w:rsid w:val="00084167"/>
    <w:rsid w:val="00086E2A"/>
    <w:rsid w:val="0009237E"/>
    <w:rsid w:val="00092651"/>
    <w:rsid w:val="00094911"/>
    <w:rsid w:val="000A1206"/>
    <w:rsid w:val="000B267C"/>
    <w:rsid w:val="000B285A"/>
    <w:rsid w:val="000B5315"/>
    <w:rsid w:val="000C7AA2"/>
    <w:rsid w:val="000F394C"/>
    <w:rsid w:val="000F5F00"/>
    <w:rsid w:val="00117778"/>
    <w:rsid w:val="001209F9"/>
    <w:rsid w:val="001268A4"/>
    <w:rsid w:val="00132BDE"/>
    <w:rsid w:val="00137892"/>
    <w:rsid w:val="00151A52"/>
    <w:rsid w:val="00155B55"/>
    <w:rsid w:val="00163F61"/>
    <w:rsid w:val="0017282E"/>
    <w:rsid w:val="00173FC9"/>
    <w:rsid w:val="00185E48"/>
    <w:rsid w:val="001A159E"/>
    <w:rsid w:val="001B5D2C"/>
    <w:rsid w:val="001B62BD"/>
    <w:rsid w:val="001C22C8"/>
    <w:rsid w:val="001C55EB"/>
    <w:rsid w:val="001D104E"/>
    <w:rsid w:val="001D488E"/>
    <w:rsid w:val="001D4F68"/>
    <w:rsid w:val="001E37D5"/>
    <w:rsid w:val="001E6109"/>
    <w:rsid w:val="001F5E39"/>
    <w:rsid w:val="001F62D4"/>
    <w:rsid w:val="00214665"/>
    <w:rsid w:val="002226C0"/>
    <w:rsid w:val="00230765"/>
    <w:rsid w:val="0023166D"/>
    <w:rsid w:val="00232564"/>
    <w:rsid w:val="00234AA3"/>
    <w:rsid w:val="00243A8D"/>
    <w:rsid w:val="0024411C"/>
    <w:rsid w:val="00246639"/>
    <w:rsid w:val="00247FA6"/>
    <w:rsid w:val="00251D09"/>
    <w:rsid w:val="002563A8"/>
    <w:rsid w:val="00257972"/>
    <w:rsid w:val="002634AE"/>
    <w:rsid w:val="00263A8A"/>
    <w:rsid w:val="002824A6"/>
    <w:rsid w:val="00297F72"/>
    <w:rsid w:val="002A3DD1"/>
    <w:rsid w:val="002B496B"/>
    <w:rsid w:val="002B4B35"/>
    <w:rsid w:val="002B54B1"/>
    <w:rsid w:val="002C396B"/>
    <w:rsid w:val="002C42D6"/>
    <w:rsid w:val="002D27AC"/>
    <w:rsid w:val="002F44C4"/>
    <w:rsid w:val="002F55A8"/>
    <w:rsid w:val="00301CAE"/>
    <w:rsid w:val="003105A7"/>
    <w:rsid w:val="00313686"/>
    <w:rsid w:val="003207DF"/>
    <w:rsid w:val="00320FDB"/>
    <w:rsid w:val="00321438"/>
    <w:rsid w:val="0033114D"/>
    <w:rsid w:val="00336C8C"/>
    <w:rsid w:val="00342483"/>
    <w:rsid w:val="003526B1"/>
    <w:rsid w:val="00356185"/>
    <w:rsid w:val="00364FAB"/>
    <w:rsid w:val="003650EA"/>
    <w:rsid w:val="003911DA"/>
    <w:rsid w:val="00395080"/>
    <w:rsid w:val="003A5943"/>
    <w:rsid w:val="003B00B4"/>
    <w:rsid w:val="003B334A"/>
    <w:rsid w:val="003B5791"/>
    <w:rsid w:val="003C76D1"/>
    <w:rsid w:val="003D18AD"/>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32B73"/>
    <w:rsid w:val="005371C3"/>
    <w:rsid w:val="00541ADE"/>
    <w:rsid w:val="00543CD6"/>
    <w:rsid w:val="0054611D"/>
    <w:rsid w:val="00547E95"/>
    <w:rsid w:val="00553ADB"/>
    <w:rsid w:val="0056794A"/>
    <w:rsid w:val="0057097E"/>
    <w:rsid w:val="0057701E"/>
    <w:rsid w:val="0058530D"/>
    <w:rsid w:val="0059043B"/>
    <w:rsid w:val="0059266C"/>
    <w:rsid w:val="005A0BD8"/>
    <w:rsid w:val="005A312C"/>
    <w:rsid w:val="005A3F96"/>
    <w:rsid w:val="005B3F61"/>
    <w:rsid w:val="005B7824"/>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1E74"/>
    <w:rsid w:val="00656A20"/>
    <w:rsid w:val="00657B10"/>
    <w:rsid w:val="0066148D"/>
    <w:rsid w:val="00670C15"/>
    <w:rsid w:val="00674B73"/>
    <w:rsid w:val="006A3630"/>
    <w:rsid w:val="006A751E"/>
    <w:rsid w:val="006A7B24"/>
    <w:rsid w:val="006B50AC"/>
    <w:rsid w:val="006C235A"/>
    <w:rsid w:val="006D04F3"/>
    <w:rsid w:val="006E2BDA"/>
    <w:rsid w:val="006E6CA2"/>
    <w:rsid w:val="006F1C0E"/>
    <w:rsid w:val="00701585"/>
    <w:rsid w:val="007049EE"/>
    <w:rsid w:val="00706B75"/>
    <w:rsid w:val="0073339A"/>
    <w:rsid w:val="0073621E"/>
    <w:rsid w:val="007363BB"/>
    <w:rsid w:val="00753A18"/>
    <w:rsid w:val="00774239"/>
    <w:rsid w:val="007815C5"/>
    <w:rsid w:val="00785773"/>
    <w:rsid w:val="00792D93"/>
    <w:rsid w:val="007A0915"/>
    <w:rsid w:val="007A54BA"/>
    <w:rsid w:val="007B7762"/>
    <w:rsid w:val="007C4CDE"/>
    <w:rsid w:val="007C72A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B6567"/>
    <w:rsid w:val="008C5171"/>
    <w:rsid w:val="008C5303"/>
    <w:rsid w:val="008D255C"/>
    <w:rsid w:val="008E1B9F"/>
    <w:rsid w:val="008E6AB0"/>
    <w:rsid w:val="008E6B11"/>
    <w:rsid w:val="0090445A"/>
    <w:rsid w:val="00904888"/>
    <w:rsid w:val="00917263"/>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13B4"/>
    <w:rsid w:val="009F7804"/>
    <w:rsid w:val="009F7F7F"/>
    <w:rsid w:val="00A13715"/>
    <w:rsid w:val="00A21A13"/>
    <w:rsid w:val="00A2366A"/>
    <w:rsid w:val="00A31938"/>
    <w:rsid w:val="00A33F62"/>
    <w:rsid w:val="00A4007D"/>
    <w:rsid w:val="00A411A6"/>
    <w:rsid w:val="00A43C84"/>
    <w:rsid w:val="00A51F71"/>
    <w:rsid w:val="00A57E99"/>
    <w:rsid w:val="00A61556"/>
    <w:rsid w:val="00A72B55"/>
    <w:rsid w:val="00A76AC1"/>
    <w:rsid w:val="00A77AA5"/>
    <w:rsid w:val="00A90EA1"/>
    <w:rsid w:val="00A9110A"/>
    <w:rsid w:val="00A975AD"/>
    <w:rsid w:val="00AA2E0D"/>
    <w:rsid w:val="00AB78E8"/>
    <w:rsid w:val="00AC1FD0"/>
    <w:rsid w:val="00AC3E67"/>
    <w:rsid w:val="00AC4AA5"/>
    <w:rsid w:val="00AD1BB5"/>
    <w:rsid w:val="00AD3A7A"/>
    <w:rsid w:val="00AE0174"/>
    <w:rsid w:val="00AE12CD"/>
    <w:rsid w:val="00AF5BBA"/>
    <w:rsid w:val="00B00253"/>
    <w:rsid w:val="00B02FE9"/>
    <w:rsid w:val="00B273DF"/>
    <w:rsid w:val="00B33502"/>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1EDB"/>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70B2D"/>
    <w:rsid w:val="00C70DB4"/>
    <w:rsid w:val="00C71451"/>
    <w:rsid w:val="00C751B3"/>
    <w:rsid w:val="00C75376"/>
    <w:rsid w:val="00C77ADE"/>
    <w:rsid w:val="00C8123C"/>
    <w:rsid w:val="00C81790"/>
    <w:rsid w:val="00C841D7"/>
    <w:rsid w:val="00C93F72"/>
    <w:rsid w:val="00CB539E"/>
    <w:rsid w:val="00CB620E"/>
    <w:rsid w:val="00CD5D67"/>
    <w:rsid w:val="00D01C14"/>
    <w:rsid w:val="00D04365"/>
    <w:rsid w:val="00D07B64"/>
    <w:rsid w:val="00D102E0"/>
    <w:rsid w:val="00D1051E"/>
    <w:rsid w:val="00D14CFE"/>
    <w:rsid w:val="00D242E1"/>
    <w:rsid w:val="00D242E9"/>
    <w:rsid w:val="00D25281"/>
    <w:rsid w:val="00D34F64"/>
    <w:rsid w:val="00D556CF"/>
    <w:rsid w:val="00D759B7"/>
    <w:rsid w:val="00D77BC4"/>
    <w:rsid w:val="00D829AA"/>
    <w:rsid w:val="00D93528"/>
    <w:rsid w:val="00D954BD"/>
    <w:rsid w:val="00D9651D"/>
    <w:rsid w:val="00D96FC5"/>
    <w:rsid w:val="00DA0A2D"/>
    <w:rsid w:val="00DA133A"/>
    <w:rsid w:val="00DA61EA"/>
    <w:rsid w:val="00DB2FCE"/>
    <w:rsid w:val="00DB7B24"/>
    <w:rsid w:val="00DC04A7"/>
    <w:rsid w:val="00DC5185"/>
    <w:rsid w:val="00DC72B2"/>
    <w:rsid w:val="00DC7EF4"/>
    <w:rsid w:val="00DD136F"/>
    <w:rsid w:val="00DE38EF"/>
    <w:rsid w:val="00DF1307"/>
    <w:rsid w:val="00E01216"/>
    <w:rsid w:val="00E035A0"/>
    <w:rsid w:val="00E1150E"/>
    <w:rsid w:val="00E13BFF"/>
    <w:rsid w:val="00E33730"/>
    <w:rsid w:val="00E46547"/>
    <w:rsid w:val="00E51E4B"/>
    <w:rsid w:val="00E621B1"/>
    <w:rsid w:val="00E67FCA"/>
    <w:rsid w:val="00E73544"/>
    <w:rsid w:val="00E749E4"/>
    <w:rsid w:val="00E81410"/>
    <w:rsid w:val="00E82EA0"/>
    <w:rsid w:val="00E83077"/>
    <w:rsid w:val="00E8630F"/>
    <w:rsid w:val="00E94D7C"/>
    <w:rsid w:val="00EA4472"/>
    <w:rsid w:val="00EA6ED1"/>
    <w:rsid w:val="00EA79D4"/>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F4871"/>
    <w:rsid w:val="00FF6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588972818">
      <w:bodyDiv w:val="1"/>
      <w:marLeft w:val="0"/>
      <w:marRight w:val="0"/>
      <w:marTop w:val="0"/>
      <w:marBottom w:val="0"/>
      <w:divBdr>
        <w:top w:val="none" w:sz="0" w:space="0" w:color="auto"/>
        <w:left w:val="none" w:sz="0" w:space="0" w:color="auto"/>
        <w:bottom w:val="none" w:sz="0" w:space="0" w:color="auto"/>
        <w:right w:val="none" w:sz="0" w:space="0" w:color="auto"/>
      </w:divBdr>
    </w:div>
    <w:div w:id="1012032525">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5C25-09BA-4C90-9F60-6B8C85E7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3</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Гринько Кирилл Александрович</cp:lastModifiedBy>
  <cp:revision>115</cp:revision>
  <cp:lastPrinted>2021-06-11T11:09:00Z</cp:lastPrinted>
  <dcterms:created xsi:type="dcterms:W3CDTF">2016-05-16T12:38:00Z</dcterms:created>
  <dcterms:modified xsi:type="dcterms:W3CDTF">2021-06-17T06:05:00Z</dcterms:modified>
  <dc:language>ru-RU</dc:language>
</cp:coreProperties>
</file>