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F3" w:rsidRPr="003A6AB3" w:rsidRDefault="00F826F3" w:rsidP="007832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6AB3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F826F3" w:rsidRPr="00882E32" w:rsidRDefault="00F826F3" w:rsidP="007832DD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82E32">
        <w:rPr>
          <w:rFonts w:ascii="Times New Roman" w:hAnsi="Times New Roman" w:cs="Times New Roman"/>
          <w:sz w:val="24"/>
        </w:rPr>
        <w:t xml:space="preserve">выполнение работ </w:t>
      </w:r>
      <w:r w:rsidR="0080758C" w:rsidRPr="00882E32">
        <w:rPr>
          <w:rStyle w:val="11"/>
          <w:rFonts w:ascii="Times New Roman" w:hAnsi="Times New Roman" w:cs="Times New Roman"/>
          <w:sz w:val="24"/>
        </w:rPr>
        <w:t xml:space="preserve">по изготовлению </w:t>
      </w:r>
      <w:r w:rsidR="006F5D92" w:rsidRPr="00882E32">
        <w:rPr>
          <w:rFonts w:ascii="Times New Roman" w:hAnsi="Times New Roman" w:cs="Times New Roman"/>
          <w:bCs/>
          <w:sz w:val="24"/>
        </w:rPr>
        <w:t xml:space="preserve">протеза </w:t>
      </w:r>
      <w:r w:rsidR="00021CC1" w:rsidRPr="00882E32">
        <w:rPr>
          <w:rFonts w:ascii="Times New Roman" w:hAnsi="Times New Roman" w:cs="Times New Roman"/>
          <w:bCs/>
          <w:sz w:val="24"/>
        </w:rPr>
        <w:t xml:space="preserve">предплечья с </w:t>
      </w:r>
      <w:r w:rsidR="00331C24" w:rsidRPr="00882E32">
        <w:rPr>
          <w:rFonts w:ascii="Times New Roman" w:hAnsi="Times New Roman" w:cs="Times New Roman"/>
          <w:bCs/>
          <w:sz w:val="24"/>
        </w:rPr>
        <w:t xml:space="preserve">внешним источником энергии </w:t>
      </w:r>
      <w:r w:rsidR="0080758C" w:rsidRPr="00882E32">
        <w:rPr>
          <w:rStyle w:val="11"/>
          <w:rFonts w:ascii="Times New Roman" w:hAnsi="Times New Roman" w:cs="Times New Roman"/>
          <w:sz w:val="24"/>
        </w:rPr>
        <w:t>для</w:t>
      </w:r>
      <w:r w:rsidRPr="00882E32">
        <w:rPr>
          <w:rFonts w:ascii="Times New Roman" w:hAnsi="Times New Roman" w:cs="Times New Roman"/>
          <w:sz w:val="24"/>
        </w:rPr>
        <w:t xml:space="preserve"> обеспечени</w:t>
      </w:r>
      <w:r w:rsidR="0080758C" w:rsidRPr="00882E32">
        <w:rPr>
          <w:rFonts w:ascii="Times New Roman" w:hAnsi="Times New Roman" w:cs="Times New Roman"/>
          <w:sz w:val="24"/>
        </w:rPr>
        <w:t>я</w:t>
      </w:r>
      <w:r w:rsidRPr="00882E32">
        <w:rPr>
          <w:rFonts w:ascii="Times New Roman" w:hAnsi="Times New Roman" w:cs="Times New Roman"/>
          <w:sz w:val="24"/>
        </w:rPr>
        <w:t xml:space="preserve"> инвалид</w:t>
      </w:r>
      <w:r w:rsidR="006F5D92" w:rsidRPr="00882E32">
        <w:rPr>
          <w:rFonts w:ascii="Times New Roman" w:hAnsi="Times New Roman" w:cs="Times New Roman"/>
          <w:sz w:val="24"/>
        </w:rPr>
        <w:t>а</w:t>
      </w:r>
      <w:r w:rsidRPr="00882E32">
        <w:rPr>
          <w:rFonts w:ascii="Times New Roman" w:hAnsi="Times New Roman" w:cs="Times New Roman"/>
          <w:sz w:val="24"/>
        </w:rPr>
        <w:t xml:space="preserve"> в 20</w:t>
      </w:r>
      <w:r w:rsidR="00DD7A5B" w:rsidRPr="00882E32">
        <w:rPr>
          <w:rFonts w:ascii="Times New Roman" w:hAnsi="Times New Roman" w:cs="Times New Roman"/>
          <w:sz w:val="24"/>
        </w:rPr>
        <w:t>2</w:t>
      </w:r>
      <w:r w:rsidR="00C13792" w:rsidRPr="00882E32">
        <w:rPr>
          <w:rFonts w:ascii="Times New Roman" w:hAnsi="Times New Roman" w:cs="Times New Roman"/>
          <w:sz w:val="24"/>
        </w:rPr>
        <w:t>1</w:t>
      </w:r>
      <w:r w:rsidRPr="00882E32">
        <w:rPr>
          <w:rFonts w:ascii="Times New Roman" w:hAnsi="Times New Roman" w:cs="Times New Roman"/>
          <w:sz w:val="24"/>
        </w:rPr>
        <w:t xml:space="preserve"> году </w:t>
      </w:r>
    </w:p>
    <w:p w:rsidR="00F826F3" w:rsidRPr="00882E32" w:rsidRDefault="00F826F3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22DF" w:rsidRPr="00882E32" w:rsidRDefault="00F826F3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b/>
          <w:sz w:val="24"/>
        </w:rPr>
        <w:t>Предмет:</w:t>
      </w:r>
      <w:r w:rsidRPr="00882E32">
        <w:rPr>
          <w:rFonts w:ascii="Times New Roman" w:hAnsi="Times New Roman" w:cs="Times New Roman"/>
          <w:sz w:val="24"/>
        </w:rPr>
        <w:t xml:space="preserve"> </w:t>
      </w:r>
      <w:r w:rsidR="007122DF" w:rsidRPr="00882E32">
        <w:rPr>
          <w:rFonts w:ascii="Times New Roman" w:hAnsi="Times New Roman" w:cs="Times New Roman"/>
          <w:sz w:val="24"/>
        </w:rPr>
        <w:t xml:space="preserve">выполнение работ </w:t>
      </w:r>
      <w:r w:rsidR="00331C24" w:rsidRPr="00882E32">
        <w:rPr>
          <w:rFonts w:ascii="Times New Roman" w:hAnsi="Times New Roman" w:cs="Times New Roman"/>
          <w:sz w:val="24"/>
        </w:rPr>
        <w:t xml:space="preserve">по изготовлению </w:t>
      </w:r>
      <w:r w:rsidR="00331C24" w:rsidRPr="00882E32">
        <w:rPr>
          <w:rFonts w:ascii="Times New Roman" w:hAnsi="Times New Roman" w:cs="Times New Roman"/>
          <w:bCs/>
          <w:sz w:val="24"/>
        </w:rPr>
        <w:t xml:space="preserve">протеза предплечья с внешним источником энергии </w:t>
      </w:r>
      <w:r w:rsidR="00331C24" w:rsidRPr="00882E32">
        <w:rPr>
          <w:rStyle w:val="11"/>
          <w:rFonts w:ascii="Times New Roman" w:hAnsi="Times New Roman" w:cs="Times New Roman"/>
          <w:sz w:val="24"/>
        </w:rPr>
        <w:t>для</w:t>
      </w:r>
      <w:r w:rsidR="00331C24" w:rsidRPr="00882E32">
        <w:rPr>
          <w:rFonts w:ascii="Times New Roman" w:hAnsi="Times New Roman" w:cs="Times New Roman"/>
          <w:sz w:val="24"/>
        </w:rPr>
        <w:t xml:space="preserve"> обеспечения инвалида в 2021 году.</w:t>
      </w:r>
    </w:p>
    <w:p w:rsidR="003A6AB3" w:rsidRDefault="003A6AB3" w:rsidP="007832D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75B3E" w:rsidRPr="00882E32" w:rsidRDefault="00F826F3" w:rsidP="007832D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b/>
          <w:bCs/>
          <w:sz w:val="24"/>
        </w:rPr>
        <w:t xml:space="preserve">Период выполнения работ: </w:t>
      </w:r>
      <w:r w:rsidR="00331C24" w:rsidRPr="00882E32">
        <w:rPr>
          <w:rFonts w:ascii="Times New Roman" w:hAnsi="Times New Roman" w:cs="Times New Roman"/>
          <w:sz w:val="24"/>
        </w:rPr>
        <w:t>до 15</w:t>
      </w:r>
      <w:r w:rsidR="00BA4471" w:rsidRPr="00882E32">
        <w:rPr>
          <w:rFonts w:ascii="Times New Roman" w:hAnsi="Times New Roman" w:cs="Times New Roman"/>
          <w:sz w:val="24"/>
        </w:rPr>
        <w:t>.12</w:t>
      </w:r>
      <w:r w:rsidR="00DD7A5B" w:rsidRPr="00882E32">
        <w:rPr>
          <w:rFonts w:ascii="Times New Roman" w:hAnsi="Times New Roman" w:cs="Times New Roman"/>
          <w:sz w:val="24"/>
        </w:rPr>
        <w:t>.202</w:t>
      </w:r>
      <w:r w:rsidR="002645C6" w:rsidRPr="00882E32">
        <w:rPr>
          <w:rFonts w:ascii="Times New Roman" w:hAnsi="Times New Roman" w:cs="Times New Roman"/>
          <w:sz w:val="24"/>
        </w:rPr>
        <w:t>1</w:t>
      </w:r>
      <w:r w:rsidR="00EB7E69" w:rsidRPr="00882E32">
        <w:rPr>
          <w:rFonts w:ascii="Times New Roman" w:hAnsi="Times New Roman" w:cs="Times New Roman"/>
          <w:sz w:val="24"/>
        </w:rPr>
        <w:t xml:space="preserve"> </w:t>
      </w:r>
      <w:r w:rsidR="00875B3E" w:rsidRPr="00882E32">
        <w:rPr>
          <w:rFonts w:ascii="Times New Roman" w:hAnsi="Times New Roman" w:cs="Times New Roman"/>
          <w:sz w:val="24"/>
        </w:rPr>
        <w:t xml:space="preserve">г. </w:t>
      </w:r>
    </w:p>
    <w:p w:rsidR="003A6AB3" w:rsidRDefault="003A6AB3" w:rsidP="007832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75B3E" w:rsidRPr="00882E32" w:rsidRDefault="00F826F3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b/>
          <w:bCs/>
          <w:sz w:val="24"/>
        </w:rPr>
        <w:t>Срок выполнени</w:t>
      </w:r>
      <w:r w:rsidR="0093798D" w:rsidRPr="00882E32">
        <w:rPr>
          <w:rFonts w:ascii="Times New Roman" w:hAnsi="Times New Roman" w:cs="Times New Roman"/>
          <w:b/>
          <w:bCs/>
          <w:sz w:val="24"/>
        </w:rPr>
        <w:t>я</w:t>
      </w:r>
      <w:r w:rsidRPr="00882E32">
        <w:rPr>
          <w:rFonts w:ascii="Times New Roman" w:hAnsi="Times New Roman" w:cs="Times New Roman"/>
          <w:b/>
          <w:bCs/>
          <w:sz w:val="24"/>
        </w:rPr>
        <w:t xml:space="preserve"> работ: </w:t>
      </w:r>
      <w:r w:rsidR="00875B3E" w:rsidRPr="00882E32">
        <w:rPr>
          <w:rFonts w:ascii="Times New Roman" w:hAnsi="Times New Roman" w:cs="Times New Roman"/>
          <w:sz w:val="24"/>
        </w:rPr>
        <w:t xml:space="preserve">не более </w:t>
      </w:r>
      <w:r w:rsidR="006F5D92" w:rsidRPr="00882E32">
        <w:rPr>
          <w:rFonts w:ascii="Times New Roman" w:hAnsi="Times New Roman" w:cs="Times New Roman"/>
          <w:sz w:val="24"/>
        </w:rPr>
        <w:t>60</w:t>
      </w:r>
      <w:r w:rsidR="00174868" w:rsidRPr="00882E32">
        <w:rPr>
          <w:rFonts w:ascii="Times New Roman" w:hAnsi="Times New Roman" w:cs="Times New Roman"/>
          <w:sz w:val="24"/>
        </w:rPr>
        <w:t xml:space="preserve"> дней с</w:t>
      </w:r>
      <w:r w:rsidR="002645C6" w:rsidRPr="00882E32">
        <w:rPr>
          <w:rFonts w:ascii="Times New Roman" w:hAnsi="Times New Roman" w:cs="Times New Roman"/>
          <w:sz w:val="24"/>
        </w:rPr>
        <w:t>о дня</w:t>
      </w:r>
      <w:r w:rsidR="00174868" w:rsidRPr="00882E32">
        <w:rPr>
          <w:rFonts w:ascii="Times New Roman" w:hAnsi="Times New Roman" w:cs="Times New Roman"/>
          <w:sz w:val="24"/>
        </w:rPr>
        <w:t xml:space="preserve"> </w:t>
      </w:r>
      <w:r w:rsidR="002645C6" w:rsidRPr="00882E32">
        <w:rPr>
          <w:rFonts w:ascii="Times New Roman" w:hAnsi="Times New Roman" w:cs="Times New Roman"/>
          <w:sz w:val="24"/>
        </w:rPr>
        <w:t>получения направления Исполнителем от Получателя</w:t>
      </w:r>
      <w:r w:rsidR="00875B3E" w:rsidRPr="00882E32">
        <w:rPr>
          <w:rFonts w:ascii="Times New Roman" w:hAnsi="Times New Roman" w:cs="Times New Roman"/>
          <w:sz w:val="24"/>
        </w:rPr>
        <w:t>.</w:t>
      </w:r>
    </w:p>
    <w:p w:rsidR="003A6AB3" w:rsidRDefault="003A6AB3" w:rsidP="007832DD">
      <w:pPr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</w:rPr>
      </w:pPr>
    </w:p>
    <w:p w:rsidR="000F16D8" w:rsidRPr="00882E32" w:rsidRDefault="00F826F3" w:rsidP="007832DD">
      <w:pPr>
        <w:spacing w:line="240" w:lineRule="auto"/>
        <w:jc w:val="both"/>
        <w:textAlignment w:val="auto"/>
        <w:rPr>
          <w:rFonts w:ascii="Times New Roman" w:hAnsi="Times New Roman"/>
          <w:kern w:val="2"/>
          <w:sz w:val="24"/>
        </w:rPr>
      </w:pPr>
      <w:r w:rsidRPr="00882E32">
        <w:rPr>
          <w:rFonts w:ascii="Times New Roman" w:hAnsi="Times New Roman" w:cs="Times New Roman"/>
          <w:b/>
          <w:bCs/>
          <w:sz w:val="24"/>
        </w:rPr>
        <w:t>Место выполнения работ:</w:t>
      </w:r>
      <w:r w:rsidR="000F16D8" w:rsidRPr="00882E32">
        <w:rPr>
          <w:rFonts w:ascii="Times New Roman" w:hAnsi="Times New Roman"/>
          <w:kern w:val="2"/>
          <w:sz w:val="24"/>
        </w:rPr>
        <w:t xml:space="preserve"> </w:t>
      </w:r>
      <w:r w:rsidR="00331C24" w:rsidRPr="00882E32">
        <w:rPr>
          <w:rFonts w:ascii="Times New Roman" w:hAnsi="Times New Roman"/>
          <w:kern w:val="2"/>
          <w:sz w:val="24"/>
        </w:rPr>
        <w:t xml:space="preserve">по месту нахождения Исполнителя </w:t>
      </w:r>
      <w:r w:rsidR="000F16D8" w:rsidRPr="00882E32">
        <w:rPr>
          <w:rFonts w:ascii="Times New Roman" w:hAnsi="Times New Roman"/>
          <w:kern w:val="2"/>
          <w:sz w:val="24"/>
        </w:rPr>
        <w:t xml:space="preserve">(доставить изделие до Получателя или осуществить передачу Изделия Получателю через пункт выдачи Изделия). 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</w:t>
      </w:r>
      <w:r w:rsidR="00331C24" w:rsidRPr="00882E32">
        <w:rPr>
          <w:rFonts w:ascii="Times New Roman" w:hAnsi="Times New Roman"/>
          <w:kern w:val="2"/>
          <w:sz w:val="24"/>
        </w:rPr>
        <w:t>Российской Федерации от 30.07.2015 №</w:t>
      </w:r>
      <w:r w:rsidR="000F16D8" w:rsidRPr="00882E32">
        <w:rPr>
          <w:rFonts w:ascii="Times New Roman" w:hAnsi="Times New Roman"/>
          <w:kern w:val="2"/>
          <w:sz w:val="24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</w:t>
      </w:r>
    </w:p>
    <w:p w:rsidR="00331C24" w:rsidRDefault="000F16D8" w:rsidP="007832DD">
      <w:pPr>
        <w:spacing w:line="240" w:lineRule="auto"/>
        <w:jc w:val="both"/>
        <w:textAlignment w:val="auto"/>
        <w:rPr>
          <w:rFonts w:ascii="Times New Roman" w:hAnsi="Times New Roman"/>
          <w:kern w:val="2"/>
          <w:sz w:val="24"/>
        </w:rPr>
      </w:pPr>
      <w:r w:rsidRPr="00882E32">
        <w:rPr>
          <w:rFonts w:ascii="Times New Roman" w:hAnsi="Times New Roman"/>
          <w:kern w:val="2"/>
          <w:sz w:val="24"/>
        </w:rPr>
        <w:t>Исполнитель обязан передать Изделие непосредственно Получателю.</w:t>
      </w:r>
    </w:p>
    <w:p w:rsidR="007832DD" w:rsidRPr="00882E32" w:rsidRDefault="007832DD" w:rsidP="007832DD">
      <w:pPr>
        <w:spacing w:line="240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F16D8" w:rsidRPr="00882E32" w:rsidRDefault="00F826F3" w:rsidP="007832DD">
      <w:pPr>
        <w:tabs>
          <w:tab w:val="left" w:pos="720"/>
        </w:tabs>
        <w:spacing w:line="240" w:lineRule="auto"/>
        <w:jc w:val="both"/>
        <w:rPr>
          <w:sz w:val="24"/>
        </w:rPr>
      </w:pPr>
      <w:r w:rsidRPr="00882E32">
        <w:rPr>
          <w:rStyle w:val="11"/>
          <w:rFonts w:ascii="Times New Roman" w:eastAsia="Calibri" w:hAnsi="Times New Roman" w:cs="Times New Roman"/>
          <w:b/>
          <w:bCs/>
          <w:sz w:val="24"/>
        </w:rPr>
        <w:t xml:space="preserve">Порядок оплаты: </w:t>
      </w:r>
      <w:r w:rsidR="000F16D8" w:rsidRPr="00882E32">
        <w:rPr>
          <w:rFonts w:ascii="Times New Roman" w:hAnsi="Times New Roman"/>
          <w:kern w:val="2"/>
          <w:sz w:val="24"/>
        </w:rPr>
        <w:t>в течение 15 (рабочих) дней с момента выполнения работ в полном объеме, аванс не предусмотрен.</w:t>
      </w:r>
    </w:p>
    <w:p w:rsidR="000F16D8" w:rsidRPr="00882E32" w:rsidRDefault="000F16D8" w:rsidP="007832DD">
      <w:pPr>
        <w:spacing w:line="240" w:lineRule="auto"/>
        <w:jc w:val="both"/>
        <w:rPr>
          <w:rStyle w:val="2"/>
          <w:rFonts w:ascii="Times New Roman" w:eastAsia="Calibri" w:hAnsi="Times New Roman" w:cs="Calibri"/>
          <w:sz w:val="24"/>
        </w:rPr>
      </w:pPr>
    </w:p>
    <w:p w:rsidR="0015329E" w:rsidRPr="00882E32" w:rsidRDefault="00331C2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b/>
          <w:sz w:val="24"/>
        </w:rPr>
        <w:t>Описание</w:t>
      </w:r>
      <w:r w:rsidR="00653B83" w:rsidRPr="00882E32">
        <w:rPr>
          <w:rFonts w:ascii="Times New Roman" w:hAnsi="Times New Roman" w:cs="Times New Roman"/>
          <w:b/>
          <w:sz w:val="24"/>
        </w:rPr>
        <w:t>:</w:t>
      </w:r>
      <w:r w:rsidR="00653B83" w:rsidRPr="00882E32">
        <w:rPr>
          <w:rFonts w:ascii="Times New Roman" w:hAnsi="Times New Roman" w:cs="Times New Roman"/>
          <w:sz w:val="24"/>
        </w:rPr>
        <w:t xml:space="preserve"> </w:t>
      </w:r>
      <w:r w:rsidRPr="00882E32">
        <w:rPr>
          <w:rFonts w:ascii="Times New Roman" w:hAnsi="Times New Roman" w:cs="Times New Roman"/>
          <w:sz w:val="24"/>
        </w:rPr>
        <w:t>«В</w:t>
      </w:r>
      <w:r w:rsidR="0015329E" w:rsidRPr="00882E32">
        <w:rPr>
          <w:rFonts w:ascii="Times New Roman" w:hAnsi="Times New Roman" w:cs="Times New Roman"/>
          <w:sz w:val="24"/>
        </w:rPr>
        <w:t xml:space="preserve">ыполнение работ </w:t>
      </w:r>
      <w:r w:rsidR="0015329E" w:rsidRPr="00882E32">
        <w:rPr>
          <w:rStyle w:val="11"/>
          <w:rFonts w:ascii="Times New Roman" w:hAnsi="Times New Roman" w:cs="Times New Roman"/>
          <w:sz w:val="24"/>
        </w:rPr>
        <w:t xml:space="preserve">по изготовлению </w:t>
      </w:r>
      <w:r w:rsidRPr="00882E32">
        <w:rPr>
          <w:rFonts w:ascii="Times New Roman" w:hAnsi="Times New Roman" w:cs="Times New Roman"/>
          <w:bCs/>
          <w:sz w:val="24"/>
        </w:rPr>
        <w:t xml:space="preserve">протеза предплечья с внешним источником энергии </w:t>
      </w:r>
      <w:r w:rsidRPr="00882E32">
        <w:rPr>
          <w:rStyle w:val="11"/>
          <w:rFonts w:ascii="Times New Roman" w:hAnsi="Times New Roman" w:cs="Times New Roman"/>
          <w:sz w:val="24"/>
        </w:rPr>
        <w:t>для</w:t>
      </w:r>
      <w:r w:rsidRPr="00882E32">
        <w:rPr>
          <w:rFonts w:ascii="Times New Roman" w:hAnsi="Times New Roman" w:cs="Times New Roman"/>
          <w:sz w:val="24"/>
        </w:rPr>
        <w:t xml:space="preserve"> обеспечения инвалида в 2021 году»</w:t>
      </w:r>
    </w:p>
    <w:p w:rsidR="00175F23" w:rsidRPr="00882E32" w:rsidRDefault="00175F23" w:rsidP="007832DD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color w:val="94006B"/>
          <w:sz w:val="24"/>
        </w:rPr>
      </w:pPr>
    </w:p>
    <w:p w:rsidR="005426D4" w:rsidRPr="00882E32" w:rsidRDefault="00F826F3" w:rsidP="007832DD">
      <w:pPr>
        <w:spacing w:line="240" w:lineRule="auto"/>
        <w:rPr>
          <w:rStyle w:val="11"/>
          <w:rFonts w:ascii="Times New Roman" w:hAnsi="Times New Roman" w:cs="Times New Roman"/>
          <w:color w:val="000000"/>
          <w:sz w:val="24"/>
        </w:rPr>
      </w:pPr>
      <w:r w:rsidRPr="00882E32">
        <w:rPr>
          <w:rStyle w:val="11"/>
          <w:rFonts w:ascii="Times New Roman" w:eastAsia="Times New Roman" w:hAnsi="Times New Roman" w:cs="Times New Roman"/>
          <w:color w:val="000000"/>
          <w:sz w:val="24"/>
        </w:rPr>
        <w:t xml:space="preserve">Количество - </w:t>
      </w:r>
      <w:r w:rsidR="00331C24" w:rsidRPr="00882E32">
        <w:rPr>
          <w:rStyle w:val="11"/>
          <w:rFonts w:ascii="Times New Roman" w:eastAsia="Times New Roman" w:hAnsi="Times New Roman" w:cs="Times New Roman"/>
          <w:color w:val="000000"/>
          <w:sz w:val="24"/>
        </w:rPr>
        <w:t>1</w:t>
      </w:r>
      <w:r w:rsidRPr="00882E32">
        <w:rPr>
          <w:rStyle w:val="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32DD">
        <w:rPr>
          <w:rStyle w:val="11"/>
          <w:rFonts w:ascii="Times New Roman" w:eastAsia="Times New Roman" w:hAnsi="Times New Roman" w:cs="Times New Roman"/>
          <w:color w:val="000000"/>
          <w:sz w:val="24"/>
        </w:rPr>
        <w:t>шт.</w:t>
      </w:r>
    </w:p>
    <w:p w:rsidR="00331C24" w:rsidRPr="00882E32" w:rsidRDefault="00331C24" w:rsidP="007832DD">
      <w:pPr>
        <w:spacing w:line="240" w:lineRule="auto"/>
        <w:rPr>
          <w:rStyle w:val="11"/>
          <w:rFonts w:ascii="Times New Roman" w:hAnsi="Times New Roman"/>
          <w:b/>
          <w:sz w:val="24"/>
        </w:rPr>
      </w:pPr>
    </w:p>
    <w:p w:rsidR="005426D4" w:rsidRDefault="005426D4" w:rsidP="007832DD">
      <w:pPr>
        <w:spacing w:line="240" w:lineRule="auto"/>
        <w:jc w:val="center"/>
        <w:rPr>
          <w:rStyle w:val="11"/>
          <w:rFonts w:ascii="Times New Roman" w:hAnsi="Times New Roman"/>
          <w:b/>
          <w:sz w:val="24"/>
        </w:rPr>
      </w:pPr>
      <w:r w:rsidRPr="00882E32">
        <w:rPr>
          <w:rStyle w:val="11"/>
          <w:rFonts w:ascii="Times New Roman" w:hAnsi="Times New Roman"/>
          <w:b/>
          <w:sz w:val="24"/>
        </w:rPr>
        <w:t>Техническое описание изделия</w:t>
      </w:r>
    </w:p>
    <w:p w:rsidR="003A6AB3" w:rsidRPr="00882E32" w:rsidRDefault="003A6AB3" w:rsidP="007832DD">
      <w:pPr>
        <w:spacing w:line="240" w:lineRule="auto"/>
        <w:jc w:val="center"/>
        <w:rPr>
          <w:rStyle w:val="11"/>
          <w:rFonts w:ascii="Times New Roman" w:hAnsi="Times New Roman"/>
          <w:b/>
          <w:sz w:val="24"/>
        </w:rPr>
      </w:pP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bCs/>
          <w:kern w:val="0"/>
          <w:sz w:val="24"/>
          <w:lang w:eastAsia="ru-RU"/>
        </w:rPr>
        <w:t>Протез предплечья с внешним источником энергии</w:t>
      </w: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Протез должен состоять из двух основных частей: гильзы и модуля кисти. Гильза должна состоять из приемной и внешней (несущей).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Модуль кисти должен иметь независимые степени свободы — от одной на каждый палец и активную ротацию большого пальца, что давало бы возможность выполнять произвольно настраиваемые жесты и использовать схваты для различных предметов и действий с ними. Приводы пальцев должны быть электромеханические.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В памяти протеза должно находиться не более 2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преднастроенных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жестов. Наличие самостоятельного выбирания пользователем конфигурацию жеста. Наличие настройки более 14 жестов.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Пальцы со 2-го по 5-ый должны иметь 2 подвижных взаимозависимых сустава. Большой палец кисти должен быть с электромеханическим управлением движений, которое будет обеспечивать их позиционное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противопостановление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, сгибание-разгибание, приведение-отведение.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Ладонь и кончики пальцев должны быть оснащены противоскользящими силиконовыми накладками.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lastRenderedPageBreak/>
        <w:t xml:space="preserve">Управление протезом должно осуществляться за счет регистрации на поверхности кожи культи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электромиографического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сигнала посредством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миодатчиков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, зафиксированных во внутренней гильзе.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Управление скоростью и силой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схвата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должно осуществляться пропорционально силе напряжения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мыщц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культи, что позволяет брать хрупкие предметы.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Управление протезом должно быть одно/двухканальное.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В качестве источника энергии должен служить заряжаемый, несъемный литий-ионный аккумулятор с защитой от перезаряда.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Зарядка должна иметь стандартный разъем </w:t>
      </w:r>
      <w:r w:rsidRPr="00882E32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USB</w:t>
      </w: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-</w:t>
      </w:r>
      <w:r w:rsidRPr="00882E32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Type</w:t>
      </w: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882E32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C</w:t>
      </w: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. Должна иметься светодиодная индикация статуса батареи.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Протез должен иметь пассивную ротацию кисти в лучезапястном шарнире запястья.</w:t>
      </w:r>
    </w:p>
    <w:p w:rsidR="00882E32" w:rsidRPr="00882E32" w:rsidRDefault="00882E32" w:rsidP="007832DD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Внешняя гильза должна изготавливаться по индивидуальному слепку методом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ваккумной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инфузии</w:t>
      </w:r>
      <w:proofErr w:type="spellEnd"/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из слоистых композиционных материалов на основе акриловых смол с угле- и стекловолоконным наполнением.</w:t>
      </w:r>
    </w:p>
    <w:p w:rsidR="00882E32" w:rsidRPr="00882E32" w:rsidRDefault="00882E32" w:rsidP="007832DD">
      <w:pPr>
        <w:spacing w:line="240" w:lineRule="auto"/>
        <w:jc w:val="both"/>
        <w:rPr>
          <w:rStyle w:val="11"/>
          <w:rFonts w:ascii="Times New Roman" w:hAnsi="Times New Roman"/>
          <w:b/>
          <w:sz w:val="24"/>
        </w:rPr>
      </w:pPr>
      <w:r w:rsidRPr="00882E32">
        <w:rPr>
          <w:rFonts w:ascii="Times New Roman" w:eastAsia="Times New Roman" w:hAnsi="Times New Roman" w:cs="Times New Roman"/>
          <w:kern w:val="0"/>
          <w:sz w:val="24"/>
          <w:lang w:eastAsia="ru-RU"/>
        </w:rPr>
        <w:t>Приёмная гильза должна изготавливаться из мягких смол или силикона. Удержание протеза на культе должно осуществляться за счет длины ее костной части и объема мягких тканей. Удержание протеза на культе должно быть за счет мягких тканей и формы культи.</w:t>
      </w:r>
    </w:p>
    <w:p w:rsidR="00882E32" w:rsidRDefault="00882E32" w:rsidP="007832DD">
      <w:pPr>
        <w:spacing w:line="240" w:lineRule="auto"/>
        <w:jc w:val="both"/>
        <w:rPr>
          <w:rStyle w:val="11"/>
          <w:rFonts w:ascii="Times New Roman" w:hAnsi="Times New Roman" w:cs="Times New Roman"/>
          <w:b/>
          <w:bCs/>
          <w:sz w:val="24"/>
        </w:rPr>
      </w:pPr>
    </w:p>
    <w:p w:rsidR="00D63F30" w:rsidRPr="00882E32" w:rsidRDefault="00D63F30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/>
          <w:b/>
          <w:bCs/>
          <w:sz w:val="24"/>
        </w:rPr>
        <w:t xml:space="preserve">Требования к безопасности работ: </w:t>
      </w:r>
      <w:r w:rsidRPr="00882E32">
        <w:rPr>
          <w:rFonts w:ascii="Times New Roman" w:hAnsi="Times New Roman" w:cs="Times New Roman"/>
          <w:sz w:val="24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0B2BC4" w:rsidRPr="00882E32" w:rsidRDefault="00882E32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</w:t>
      </w:r>
      <w:r w:rsidR="000B2BC4" w:rsidRPr="00882E32">
        <w:rPr>
          <w:rFonts w:ascii="Times New Roman" w:hAnsi="Times New Roman" w:cs="Times New Roman"/>
          <w:sz w:val="24"/>
        </w:rPr>
        <w:t>на соответствие которым проводится обязательное подтверждение соответствия: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82E32">
        <w:rPr>
          <w:rFonts w:ascii="Times New Roman" w:hAnsi="Times New Roman" w:cs="Times New Roman"/>
          <w:sz w:val="24"/>
        </w:rPr>
        <w:t>цитотоксичность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: методы </w:t>
      </w:r>
      <w:proofErr w:type="spellStart"/>
      <w:r w:rsidRPr="00882E32">
        <w:rPr>
          <w:rFonts w:ascii="Times New Roman" w:hAnsi="Times New Roman" w:cs="Times New Roman"/>
          <w:sz w:val="24"/>
        </w:rPr>
        <w:t>in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32">
        <w:rPr>
          <w:rFonts w:ascii="Times New Roman" w:hAnsi="Times New Roman" w:cs="Times New Roman"/>
          <w:sz w:val="24"/>
        </w:rPr>
        <w:t>vitro</w:t>
      </w:r>
      <w:proofErr w:type="spellEnd"/>
      <w:r w:rsidRPr="00882E32">
        <w:rPr>
          <w:rFonts w:ascii="Times New Roman" w:hAnsi="Times New Roman" w:cs="Times New Roman"/>
          <w:sz w:val="24"/>
        </w:rPr>
        <w:t>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Р 52770-20</w:t>
      </w:r>
      <w:r w:rsidR="00D5087B" w:rsidRPr="00882E32">
        <w:rPr>
          <w:rFonts w:ascii="Times New Roman" w:hAnsi="Times New Roman" w:cs="Times New Roman"/>
          <w:sz w:val="24"/>
        </w:rPr>
        <w:t>16</w:t>
      </w:r>
      <w:r w:rsidRPr="00882E32">
        <w:rPr>
          <w:rFonts w:ascii="Times New Roman" w:hAnsi="Times New Roman" w:cs="Times New Roman"/>
          <w:sz w:val="24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826F3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 xml:space="preserve">- ГОСТ Р ИСО 22523-2007 - Протезы конечностей и </w:t>
      </w:r>
      <w:proofErr w:type="spellStart"/>
      <w:r w:rsidRPr="00882E32">
        <w:rPr>
          <w:rFonts w:ascii="Times New Roman" w:hAnsi="Times New Roman" w:cs="Times New Roman"/>
          <w:sz w:val="24"/>
        </w:rPr>
        <w:t>ортезы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 наружные. Требования и методы испытаний.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Документы по стандартизации, применимые к данному ТСР: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82E32">
        <w:rPr>
          <w:rFonts w:ascii="Times New Roman" w:hAnsi="Times New Roman" w:cs="Times New Roman"/>
          <w:sz w:val="24"/>
        </w:rPr>
        <w:t>цитотоксичность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: методы </w:t>
      </w:r>
      <w:proofErr w:type="spellStart"/>
      <w:r w:rsidRPr="00882E32">
        <w:rPr>
          <w:rFonts w:ascii="Times New Roman" w:hAnsi="Times New Roman" w:cs="Times New Roman"/>
          <w:sz w:val="24"/>
        </w:rPr>
        <w:t>in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E32">
        <w:rPr>
          <w:rFonts w:ascii="Times New Roman" w:hAnsi="Times New Roman" w:cs="Times New Roman"/>
          <w:sz w:val="24"/>
        </w:rPr>
        <w:t>vitro</w:t>
      </w:r>
      <w:proofErr w:type="spellEnd"/>
      <w:r w:rsidRPr="00882E32">
        <w:rPr>
          <w:rFonts w:ascii="Times New Roman" w:hAnsi="Times New Roman" w:cs="Times New Roman"/>
          <w:sz w:val="24"/>
        </w:rPr>
        <w:t>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Р 52770-20</w:t>
      </w:r>
      <w:r w:rsidR="00D5087B" w:rsidRPr="00882E32">
        <w:rPr>
          <w:rFonts w:ascii="Times New Roman" w:hAnsi="Times New Roman" w:cs="Times New Roman"/>
          <w:sz w:val="24"/>
        </w:rPr>
        <w:t>16</w:t>
      </w:r>
      <w:r w:rsidRPr="00882E32">
        <w:rPr>
          <w:rFonts w:ascii="Times New Roman" w:hAnsi="Times New Roman" w:cs="Times New Roman"/>
          <w:sz w:val="24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B2BC4" w:rsidRPr="00882E32" w:rsidRDefault="000B2BC4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Fonts w:ascii="Times New Roman" w:hAnsi="Times New Roman" w:cs="Times New Roman"/>
          <w:sz w:val="24"/>
        </w:rPr>
        <w:t xml:space="preserve">- ГОСТ Р ИСО 22523-2007 - Протезы конечностей и </w:t>
      </w:r>
      <w:proofErr w:type="spellStart"/>
      <w:r w:rsidRPr="00882E32">
        <w:rPr>
          <w:rFonts w:ascii="Times New Roman" w:hAnsi="Times New Roman" w:cs="Times New Roman"/>
          <w:sz w:val="24"/>
        </w:rPr>
        <w:t>ортезы</w:t>
      </w:r>
      <w:proofErr w:type="spellEnd"/>
      <w:r w:rsidRPr="00882E32">
        <w:rPr>
          <w:rFonts w:ascii="Times New Roman" w:hAnsi="Times New Roman" w:cs="Times New Roman"/>
          <w:sz w:val="24"/>
        </w:rPr>
        <w:t xml:space="preserve"> наружные. Требования и методы испытаний.</w:t>
      </w:r>
    </w:p>
    <w:p w:rsidR="00C3402A" w:rsidRPr="00882E32" w:rsidRDefault="00C3402A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826F3" w:rsidRPr="00882E32" w:rsidRDefault="00F826F3" w:rsidP="007832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2E32">
        <w:rPr>
          <w:rStyle w:val="11"/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Требования к результатам работ, гарантиям качества: </w:t>
      </w:r>
      <w:r w:rsid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работы по обеспечению инвалида</w:t>
      </w:r>
      <w:r w:rsidR="0050586D" w:rsidRP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прот</w:t>
      </w:r>
      <w:r w:rsid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езом верхней конечности</w:t>
      </w:r>
      <w:r w:rsidR="0050586D" w:rsidRP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следует считать эффективно исполненными, если у инвалида восстановлена опорная и двигательная функции конечности, с</w:t>
      </w:r>
      <w:r w:rsidR="0050586D" w:rsidRP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о</w:t>
      </w:r>
      <w:r w:rsidR="0050586D" w:rsidRP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зданы условия для предупреждения развития деформации. </w:t>
      </w:r>
      <w:bookmarkStart w:id="0" w:name="_GoBack"/>
      <w:bookmarkEnd w:id="0"/>
      <w:r w:rsid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Работы по обеспечению инвалида протезом</w:t>
      </w:r>
      <w:r w:rsidR="0050586D" w:rsidRPr="00882E3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должны быть выполнены с надлежащим качеством в установленные сроки.</w:t>
      </w:r>
      <w:r w:rsidR="0050586D" w:rsidRPr="00882E32">
        <w:rPr>
          <w:rFonts w:ascii="Times New Roman" w:hAnsi="Times New Roman" w:cs="Times New Roman"/>
          <w:color w:val="000000"/>
          <w:sz w:val="24"/>
        </w:rPr>
        <w:t xml:space="preserve"> </w:t>
      </w:r>
      <w:r w:rsidRPr="00882E32">
        <w:rPr>
          <w:rFonts w:ascii="Times New Roman" w:hAnsi="Times New Roman" w:cs="Times New Roman"/>
          <w:color w:val="000000"/>
          <w:sz w:val="24"/>
        </w:rPr>
        <w:t xml:space="preserve">Гарантийный </w:t>
      </w:r>
      <w:r w:rsidR="00882E32" w:rsidRPr="00882E32">
        <w:rPr>
          <w:rFonts w:ascii="Times New Roman" w:hAnsi="Times New Roman" w:cs="Times New Roman"/>
          <w:color w:val="000000"/>
          <w:sz w:val="24"/>
        </w:rPr>
        <w:t>срок на</w:t>
      </w:r>
      <w:r w:rsidR="00882E32">
        <w:rPr>
          <w:rFonts w:ascii="Times New Roman" w:hAnsi="Times New Roman" w:cs="Times New Roman"/>
          <w:color w:val="000000"/>
          <w:sz w:val="24"/>
        </w:rPr>
        <w:t xml:space="preserve"> протез</w:t>
      </w:r>
      <w:r w:rsidRPr="00882E32">
        <w:rPr>
          <w:rFonts w:ascii="Times New Roman" w:hAnsi="Times New Roman" w:cs="Times New Roman"/>
          <w:color w:val="000000"/>
          <w:sz w:val="24"/>
        </w:rPr>
        <w:t xml:space="preserve"> </w:t>
      </w:r>
      <w:r w:rsidR="00D12A41">
        <w:rPr>
          <w:rFonts w:ascii="Times New Roman" w:hAnsi="Times New Roman" w:cs="Times New Roman"/>
          <w:color w:val="000000"/>
          <w:sz w:val="24"/>
        </w:rPr>
        <w:t>верхней</w:t>
      </w:r>
      <w:r w:rsidR="00C3402A" w:rsidRPr="00882E32">
        <w:rPr>
          <w:rFonts w:ascii="Times New Roman" w:hAnsi="Times New Roman" w:cs="Times New Roman"/>
          <w:color w:val="000000"/>
          <w:sz w:val="24"/>
        </w:rPr>
        <w:t xml:space="preserve"> </w:t>
      </w:r>
      <w:r w:rsidR="00D12A41">
        <w:rPr>
          <w:rFonts w:ascii="Times New Roman" w:hAnsi="Times New Roman" w:cs="Times New Roman"/>
          <w:color w:val="000000"/>
          <w:sz w:val="24"/>
        </w:rPr>
        <w:t>конечности</w:t>
      </w:r>
      <w:r w:rsidRPr="00882E32">
        <w:rPr>
          <w:rFonts w:ascii="Times New Roman" w:hAnsi="Times New Roman" w:cs="Times New Roman"/>
          <w:color w:val="000000"/>
          <w:sz w:val="24"/>
        </w:rPr>
        <w:t xml:space="preserve"> </w:t>
      </w:r>
      <w:r w:rsidR="0099098F" w:rsidRPr="00882E32">
        <w:rPr>
          <w:rFonts w:ascii="Times New Roman" w:hAnsi="Times New Roman" w:cs="Times New Roman"/>
          <w:color w:val="000000"/>
          <w:sz w:val="24"/>
        </w:rPr>
        <w:t>со дня выдачи готового и</w:t>
      </w:r>
      <w:r w:rsidR="0099098F" w:rsidRPr="00882E32">
        <w:rPr>
          <w:rFonts w:ascii="Times New Roman" w:hAnsi="Times New Roman" w:cs="Times New Roman"/>
          <w:color w:val="000000"/>
          <w:sz w:val="24"/>
        </w:rPr>
        <w:t>з</w:t>
      </w:r>
      <w:r w:rsidR="0099098F" w:rsidRPr="00882E32">
        <w:rPr>
          <w:rFonts w:ascii="Times New Roman" w:hAnsi="Times New Roman" w:cs="Times New Roman"/>
          <w:color w:val="000000"/>
          <w:sz w:val="24"/>
        </w:rPr>
        <w:t xml:space="preserve">делия </w:t>
      </w:r>
      <w:r w:rsidR="00D12A41">
        <w:rPr>
          <w:rFonts w:ascii="Times New Roman" w:hAnsi="Times New Roman" w:cs="Times New Roman"/>
          <w:color w:val="000000"/>
          <w:sz w:val="24"/>
        </w:rPr>
        <w:t>не менее 7</w:t>
      </w:r>
      <w:r w:rsidR="0063090B" w:rsidRPr="00882E32">
        <w:rPr>
          <w:rFonts w:ascii="Times New Roman" w:hAnsi="Times New Roman" w:cs="Times New Roman"/>
          <w:color w:val="000000"/>
          <w:sz w:val="24"/>
        </w:rPr>
        <w:t xml:space="preserve"> </w:t>
      </w:r>
      <w:r w:rsidR="007832DD">
        <w:rPr>
          <w:rFonts w:ascii="Times New Roman" w:hAnsi="Times New Roman" w:cs="Times New Roman"/>
          <w:color w:val="000000"/>
          <w:sz w:val="24"/>
        </w:rPr>
        <w:t>месяцев.</w:t>
      </w:r>
    </w:p>
    <w:sectPr w:rsidR="00F826F3" w:rsidRPr="00882E3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02564B"/>
    <w:multiLevelType w:val="hybridMultilevel"/>
    <w:tmpl w:val="77A8DA4E"/>
    <w:lvl w:ilvl="0" w:tplc="D8B2A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11"/>
    <w:rsid w:val="00010CE7"/>
    <w:rsid w:val="00021CC1"/>
    <w:rsid w:val="00040877"/>
    <w:rsid w:val="000507C8"/>
    <w:rsid w:val="000555E4"/>
    <w:rsid w:val="00092C1B"/>
    <w:rsid w:val="000A4AF5"/>
    <w:rsid w:val="000B2BC4"/>
    <w:rsid w:val="000C62B7"/>
    <w:rsid w:val="000F16D8"/>
    <w:rsid w:val="000F21E1"/>
    <w:rsid w:val="000F3F3C"/>
    <w:rsid w:val="0015329E"/>
    <w:rsid w:val="00156930"/>
    <w:rsid w:val="00174868"/>
    <w:rsid w:val="00175F23"/>
    <w:rsid w:val="001961D9"/>
    <w:rsid w:val="001A741F"/>
    <w:rsid w:val="001C5DB5"/>
    <w:rsid w:val="001C6BD8"/>
    <w:rsid w:val="001E02AD"/>
    <w:rsid w:val="001F594C"/>
    <w:rsid w:val="002128AE"/>
    <w:rsid w:val="0022573C"/>
    <w:rsid w:val="002645C6"/>
    <w:rsid w:val="002877C4"/>
    <w:rsid w:val="00290A72"/>
    <w:rsid w:val="002A2CBC"/>
    <w:rsid w:val="002C70DF"/>
    <w:rsid w:val="002D7BD7"/>
    <w:rsid w:val="002E7E12"/>
    <w:rsid w:val="002F5A01"/>
    <w:rsid w:val="00327772"/>
    <w:rsid w:val="00331A0A"/>
    <w:rsid w:val="00331C24"/>
    <w:rsid w:val="00342158"/>
    <w:rsid w:val="003544CE"/>
    <w:rsid w:val="003A62DD"/>
    <w:rsid w:val="003A6AB3"/>
    <w:rsid w:val="003B667F"/>
    <w:rsid w:val="003D45AF"/>
    <w:rsid w:val="00435C35"/>
    <w:rsid w:val="00442701"/>
    <w:rsid w:val="00447569"/>
    <w:rsid w:val="00484D15"/>
    <w:rsid w:val="004B467D"/>
    <w:rsid w:val="004E3C11"/>
    <w:rsid w:val="005012F9"/>
    <w:rsid w:val="00502291"/>
    <w:rsid w:val="0050586D"/>
    <w:rsid w:val="005426D4"/>
    <w:rsid w:val="005971F3"/>
    <w:rsid w:val="005E37B9"/>
    <w:rsid w:val="0063090B"/>
    <w:rsid w:val="00650906"/>
    <w:rsid w:val="00651E09"/>
    <w:rsid w:val="00653B83"/>
    <w:rsid w:val="00661172"/>
    <w:rsid w:val="00690E44"/>
    <w:rsid w:val="006939F3"/>
    <w:rsid w:val="006A1A89"/>
    <w:rsid w:val="006F5D92"/>
    <w:rsid w:val="007122DF"/>
    <w:rsid w:val="00726152"/>
    <w:rsid w:val="00734091"/>
    <w:rsid w:val="007467DC"/>
    <w:rsid w:val="00752273"/>
    <w:rsid w:val="00764E27"/>
    <w:rsid w:val="007710F3"/>
    <w:rsid w:val="007743E9"/>
    <w:rsid w:val="0078058E"/>
    <w:rsid w:val="007832DD"/>
    <w:rsid w:val="007A12F8"/>
    <w:rsid w:val="007B79A1"/>
    <w:rsid w:val="007C7DB3"/>
    <w:rsid w:val="007E0AEF"/>
    <w:rsid w:val="0080758C"/>
    <w:rsid w:val="00812C01"/>
    <w:rsid w:val="008426C9"/>
    <w:rsid w:val="00875B3E"/>
    <w:rsid w:val="00882E32"/>
    <w:rsid w:val="008830F5"/>
    <w:rsid w:val="008849DF"/>
    <w:rsid w:val="00893535"/>
    <w:rsid w:val="0093798D"/>
    <w:rsid w:val="00977DBC"/>
    <w:rsid w:val="0099098F"/>
    <w:rsid w:val="009973BA"/>
    <w:rsid w:val="009A0A27"/>
    <w:rsid w:val="009B7BAB"/>
    <w:rsid w:val="009C04FE"/>
    <w:rsid w:val="00A413A1"/>
    <w:rsid w:val="00A50D92"/>
    <w:rsid w:val="00AC337C"/>
    <w:rsid w:val="00AF0C18"/>
    <w:rsid w:val="00B05751"/>
    <w:rsid w:val="00B139AE"/>
    <w:rsid w:val="00BA4471"/>
    <w:rsid w:val="00BB4B98"/>
    <w:rsid w:val="00C03794"/>
    <w:rsid w:val="00C13792"/>
    <w:rsid w:val="00C32417"/>
    <w:rsid w:val="00C3402A"/>
    <w:rsid w:val="00C44B52"/>
    <w:rsid w:val="00C62DDA"/>
    <w:rsid w:val="00C6466E"/>
    <w:rsid w:val="00C753F9"/>
    <w:rsid w:val="00C809EE"/>
    <w:rsid w:val="00C8205E"/>
    <w:rsid w:val="00C97C5F"/>
    <w:rsid w:val="00CE1C00"/>
    <w:rsid w:val="00CF02F0"/>
    <w:rsid w:val="00D12A41"/>
    <w:rsid w:val="00D1524B"/>
    <w:rsid w:val="00D17B09"/>
    <w:rsid w:val="00D206B6"/>
    <w:rsid w:val="00D31135"/>
    <w:rsid w:val="00D5087B"/>
    <w:rsid w:val="00D51F4F"/>
    <w:rsid w:val="00D63F30"/>
    <w:rsid w:val="00DA7C4E"/>
    <w:rsid w:val="00DA7D03"/>
    <w:rsid w:val="00DC7AE9"/>
    <w:rsid w:val="00DD7A5B"/>
    <w:rsid w:val="00DF243B"/>
    <w:rsid w:val="00DF6D60"/>
    <w:rsid w:val="00EA10AF"/>
    <w:rsid w:val="00EB1775"/>
    <w:rsid w:val="00EB1C40"/>
    <w:rsid w:val="00EB7E69"/>
    <w:rsid w:val="00EF0924"/>
    <w:rsid w:val="00F24B7A"/>
    <w:rsid w:val="00F5512A"/>
    <w:rsid w:val="00F72259"/>
    <w:rsid w:val="00F826F3"/>
    <w:rsid w:val="00FC46A7"/>
    <w:rsid w:val="00FE486E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C53310D-F609-4F15-A8F1-FA6A495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39F3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sz w:val="24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14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a"/>
    <w:next w:val="a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15"/>
    <w:next w:val="a7"/>
    <w:qFormat/>
    <w:pPr>
      <w:jc w:val="center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pPr>
      <w:widowControl/>
      <w:suppressAutoHyphens w:val="0"/>
      <w:spacing w:before="280" w:after="280"/>
    </w:pPr>
    <w:rPr>
      <w:sz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List Paragraph"/>
    <w:basedOn w:val="a"/>
    <w:uiPriority w:val="34"/>
    <w:qFormat/>
    <w:rsid w:val="000B2BC4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2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D7BD7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939F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3AD9-55B2-42E4-9481-8D1FFDD9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4</cp:revision>
  <cp:lastPrinted>2021-04-29T07:23:00Z</cp:lastPrinted>
  <dcterms:created xsi:type="dcterms:W3CDTF">2021-09-02T07:46:00Z</dcterms:created>
  <dcterms:modified xsi:type="dcterms:W3CDTF">2021-09-02T07:48:00Z</dcterms:modified>
</cp:coreProperties>
</file>