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656" w:rsidRPr="00AC6230" w:rsidRDefault="00EE5656" w:rsidP="00EE56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  <w:r w:rsidRPr="00246B78">
        <w:rPr>
          <w:rFonts w:ascii="Times New Roman" w:eastAsia="Lucida Sans Unicode" w:hAnsi="Times New Roman"/>
          <w:b/>
          <w:kern w:val="3"/>
          <w:sz w:val="26"/>
          <w:szCs w:val="26"/>
        </w:rPr>
        <w:t>Наименование, характеристики и количество поставляемых товаров.</w:t>
      </w:r>
    </w:p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58"/>
        <w:gridCol w:w="2836"/>
        <w:gridCol w:w="1986"/>
        <w:gridCol w:w="2127"/>
        <w:gridCol w:w="594"/>
      </w:tblGrid>
      <w:tr w:rsidR="005B0E95" w:rsidRPr="00CB72ED" w:rsidTr="005B0E95">
        <w:trPr>
          <w:trHeight w:val="290"/>
          <w:jc w:val="center"/>
        </w:trPr>
        <w:tc>
          <w:tcPr>
            <w:tcW w:w="5000" w:type="pct"/>
            <w:gridSpan w:val="6"/>
            <w:vAlign w:val="center"/>
          </w:tcPr>
          <w:p w:rsidR="005B0E95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5">
              <w:rPr>
                <w:rFonts w:ascii="Times New Roman" w:hAnsi="Times New Roman" w:cs="Times New Roman"/>
                <w:sz w:val="24"/>
                <w:szCs w:val="24"/>
              </w:rPr>
              <w:t>Настройка слуховых аппаратов осуществляется на основании действующей на территории Ханты-Мансийского автономного округа-Югры лицензии на медицинскую деятельность по оказанию специализированной медицинской помощи, включающей работы (услуги) по сурдологии - оториноларингологии</w:t>
            </w: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>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при осуществление участником закупки деятельности по слухопротезированию в соответствии с профессиональным стандартом «Специалист в области слухопротезирования (сурдоакустик)».</w:t>
            </w:r>
          </w:p>
          <w:p w:rsidR="005B0E95" w:rsidRPr="0000343B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>До выдачи товара Поставщик осуществит:</w:t>
            </w:r>
          </w:p>
          <w:p w:rsidR="005B0E95" w:rsidRPr="0000343B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>- проведение осмотра (сбор анамнеза и жалоб, визуальное исследование, отоскопия) врачом сурдологом – оториноларингологом;</w:t>
            </w:r>
          </w:p>
          <w:p w:rsidR="005B0E95" w:rsidRPr="0000343B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>- настройку слухового аппарата;</w:t>
            </w:r>
          </w:p>
          <w:p w:rsidR="005B0E95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      </w:r>
          </w:p>
          <w:p w:rsidR="005B0E95" w:rsidRPr="0000343B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донастройку слухового аппарат в течение сроков действия контракта.</w:t>
            </w:r>
          </w:p>
          <w:p w:rsidR="005B0E95" w:rsidRPr="0000343B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>- обучение Получателя правилам пользования предоставленным слуховым аппаратом, консультация Получателя по функциональным возможностям слухового аппарата;</w:t>
            </w:r>
          </w:p>
          <w:p w:rsidR="005B0E95" w:rsidRPr="0000343B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обслуживания и гарантийного ремонта слухового аппарата;</w:t>
            </w:r>
          </w:p>
          <w:p w:rsidR="005B0E95" w:rsidRPr="0000343B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оказания услуг, включая предоставление бесплатной, доступной и достоверной информации об услуге;</w:t>
            </w:r>
          </w:p>
          <w:p w:rsidR="005B0E95" w:rsidRPr="005B0E95" w:rsidRDefault="005B0E95" w:rsidP="005B0E95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3B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медицинской документации в соответствии с требованиями действующего законодательства. </w:t>
            </w:r>
          </w:p>
        </w:tc>
      </w:tr>
      <w:tr w:rsidR="005B0E95" w:rsidRPr="00CB72ED" w:rsidTr="00725A52">
        <w:trPr>
          <w:trHeight w:val="290"/>
          <w:jc w:val="center"/>
        </w:trPr>
        <w:tc>
          <w:tcPr>
            <w:tcW w:w="238" w:type="pct"/>
            <w:vMerge w:val="restart"/>
            <w:vAlign w:val="center"/>
          </w:tcPr>
          <w:p w:rsidR="005B0E95" w:rsidRPr="00CB72ED" w:rsidRDefault="005B0E95" w:rsidP="00BB5851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№</w:t>
            </w:r>
          </w:p>
          <w:p w:rsidR="005B0E95" w:rsidRPr="00CB72ED" w:rsidRDefault="005B0E95" w:rsidP="00BB5851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п/п</w:t>
            </w:r>
          </w:p>
        </w:tc>
        <w:tc>
          <w:tcPr>
            <w:tcW w:w="815" w:type="pct"/>
            <w:vMerge w:val="restart"/>
            <w:vAlign w:val="center"/>
          </w:tcPr>
          <w:p w:rsidR="005B0E95" w:rsidRPr="00CB72ED" w:rsidRDefault="005B0E95" w:rsidP="00BB5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36" w:type="pct"/>
            <w:gridSpan w:val="3"/>
            <w:vAlign w:val="center"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Описание (характеристики) объекта закупки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311" w:type="pct"/>
            <w:vMerge w:val="restart"/>
            <w:vAlign w:val="center"/>
          </w:tcPr>
          <w:p w:rsidR="005B0E95" w:rsidRPr="005223DE" w:rsidRDefault="005B0E95" w:rsidP="00F346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3D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5B0E95" w:rsidRPr="00CB72ED" w:rsidTr="00725A52">
        <w:trPr>
          <w:cantSplit/>
          <w:trHeight w:val="1362"/>
          <w:jc w:val="center"/>
        </w:trPr>
        <w:tc>
          <w:tcPr>
            <w:tcW w:w="238" w:type="pct"/>
            <w:vMerge/>
            <w:vAlign w:val="center"/>
          </w:tcPr>
          <w:p w:rsidR="005B0E95" w:rsidRPr="00CB72ED" w:rsidRDefault="005B0E95" w:rsidP="00BB58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  <w:vAlign w:val="center"/>
          </w:tcPr>
          <w:p w:rsidR="005B0E95" w:rsidRPr="00CB72ED" w:rsidRDefault="005B0E95" w:rsidP="00BB58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pct"/>
            <w:vAlign w:val="center"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Наименование показателя</w:t>
            </w:r>
            <w:r w:rsidRPr="00CB72ED">
              <w:rPr>
                <w:rFonts w:ascii="Times New Roman" w:hAnsi="Times New Roman"/>
                <w:vertAlign w:val="superscript"/>
              </w:rPr>
              <w:t xml:space="preserve"> 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2"/>
            </w:r>
          </w:p>
          <w:p w:rsidR="005B0E95" w:rsidRPr="00CB72ED" w:rsidRDefault="005B0E95" w:rsidP="00F346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CB72ED">
              <w:rPr>
                <w:rFonts w:ascii="Times New Roman" w:hAnsi="Times New Roman"/>
                <w:color w:val="FF0000"/>
              </w:rPr>
              <w:t>(неизменяемое)</w:t>
            </w:r>
          </w:p>
        </w:tc>
        <w:tc>
          <w:tcPr>
            <w:tcW w:w="1039" w:type="pct"/>
          </w:tcPr>
          <w:p w:rsidR="005B0E95" w:rsidRPr="00CB72ED" w:rsidRDefault="005B0E95" w:rsidP="00F34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Значения показателей, которые не могут изменяться</w:t>
            </w:r>
            <w:r w:rsidRPr="00CB72ED">
              <w:rPr>
                <w:rFonts w:ascii="Times New Roman" w:hAnsi="Times New Roman"/>
                <w:vertAlign w:val="superscript"/>
              </w:rPr>
              <w:footnoteReference w:id="3"/>
            </w:r>
          </w:p>
          <w:p w:rsidR="005B0E95" w:rsidRPr="00CB72ED" w:rsidRDefault="005B0E95" w:rsidP="00F34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CB72ED">
              <w:rPr>
                <w:rFonts w:ascii="Times New Roman" w:hAnsi="Times New Roman"/>
                <w:color w:val="FF0000"/>
              </w:rPr>
              <w:t>(неизменяемое)</w:t>
            </w:r>
          </w:p>
        </w:tc>
        <w:tc>
          <w:tcPr>
            <w:tcW w:w="1113" w:type="pct"/>
          </w:tcPr>
          <w:p w:rsidR="005B0E95" w:rsidRPr="00CB72ED" w:rsidRDefault="005B0E95" w:rsidP="00F34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72ED">
              <w:rPr>
                <w:rFonts w:ascii="Times New Roman" w:hAnsi="Times New Roman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211"/>
          <w:jc w:val="center"/>
        </w:trPr>
        <w:tc>
          <w:tcPr>
            <w:tcW w:w="238" w:type="pct"/>
            <w:vAlign w:val="center"/>
          </w:tcPr>
          <w:p w:rsidR="005B0E95" w:rsidRPr="00725A52" w:rsidRDefault="005B0E95" w:rsidP="0072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vAlign w:val="center"/>
          </w:tcPr>
          <w:p w:rsidR="005B0E95" w:rsidRPr="00725A52" w:rsidRDefault="005B0E95" w:rsidP="00725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pct"/>
            <w:vAlign w:val="center"/>
          </w:tcPr>
          <w:p w:rsidR="005B0E95" w:rsidRPr="00725A52" w:rsidRDefault="005B0E95" w:rsidP="00725A52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vAlign w:val="center"/>
          </w:tcPr>
          <w:p w:rsidR="005B0E95" w:rsidRPr="00725A52" w:rsidRDefault="005B0E95" w:rsidP="00725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pct"/>
            <w:vAlign w:val="center"/>
          </w:tcPr>
          <w:p w:rsidR="005B0E95" w:rsidRPr="00725A52" w:rsidRDefault="005B0E95" w:rsidP="00725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vAlign w:val="center"/>
          </w:tcPr>
          <w:p w:rsidR="005B0E95" w:rsidRPr="00725A52" w:rsidRDefault="005B0E95" w:rsidP="00725A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 w:val="restart"/>
          </w:tcPr>
          <w:p w:rsidR="005B0E95" w:rsidRPr="00725A52" w:rsidRDefault="005B0E95" w:rsidP="00F3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vMerge w:val="restart"/>
          </w:tcPr>
          <w:p w:rsidR="005B0E95" w:rsidRPr="00725A52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sz w:val="24"/>
                <w:szCs w:val="24"/>
              </w:rPr>
              <w:t xml:space="preserve">Слуховой аппарат  </w:t>
            </w:r>
            <w:r w:rsidRPr="00725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костной проводимости (не имплантируемый) 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vAlign w:val="bottom"/>
          </w:tcPr>
          <w:p w:rsidR="005B0E95" w:rsidRPr="00725A52" w:rsidRDefault="005B0E95" w:rsidP="00F346C2">
            <w:pPr>
              <w:spacing w:before="100" w:after="100" w:line="240" w:lineRule="auto"/>
              <w:ind w:left="-20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 обработки сигналов</w:t>
            </w:r>
          </w:p>
        </w:tc>
        <w:tc>
          <w:tcPr>
            <w:tcW w:w="1039" w:type="pct"/>
            <w:vAlign w:val="bottom"/>
          </w:tcPr>
          <w:p w:rsidR="005B0E95" w:rsidRPr="00725A52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Цифровой </w:t>
            </w:r>
          </w:p>
        </w:tc>
        <w:tc>
          <w:tcPr>
            <w:tcW w:w="1113" w:type="pct"/>
          </w:tcPr>
          <w:p w:rsidR="005B0E95" w:rsidRPr="00725A52" w:rsidRDefault="005B0E95" w:rsidP="00F34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</w:tcPr>
          <w:p w:rsidR="005B0E95" w:rsidRPr="00725A52" w:rsidRDefault="00250FAC" w:rsidP="00F3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  <w:vAlign w:val="bottom"/>
          </w:tcPr>
          <w:p w:rsidR="005B0E95" w:rsidRPr="008B445E" w:rsidRDefault="005B0E95" w:rsidP="00F346C2">
            <w:pPr>
              <w:spacing w:before="100" w:after="100" w:line="240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Способ настройки</w:t>
            </w:r>
          </w:p>
        </w:tc>
        <w:tc>
          <w:tcPr>
            <w:tcW w:w="1039" w:type="pct"/>
            <w:vAlign w:val="bottom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Цифровой</w:t>
            </w: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  <w:vAlign w:val="bottom"/>
          </w:tcPr>
          <w:p w:rsidR="005B0E95" w:rsidRPr="008B445E" w:rsidRDefault="005B0E95" w:rsidP="00F346C2">
            <w:pPr>
              <w:spacing w:before="100" w:after="100" w:line="240" w:lineRule="auto"/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каналов цифрового обработки звукового сигнала, </w:t>
            </w:r>
          </w:p>
        </w:tc>
        <w:tc>
          <w:tcPr>
            <w:tcW w:w="1039" w:type="pct"/>
            <w:vAlign w:val="bottom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программ прослушивания, 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Кнопка переключения программ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Регулятор громкости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Частотный диапазон, Гц, 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уже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125 - 8000</w:t>
            </w: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  <w:vAlign w:val="bottom"/>
          </w:tcPr>
          <w:p w:rsidR="005B0E95" w:rsidRPr="00122BDE" w:rsidRDefault="005B0E95" w:rsidP="00F346C2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ВУС (пиковый ВУС 90 дБ УЗД), дБ, 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  <w:r w:rsidRPr="004C6B9A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Гармонические искажения, %, 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126"/>
          <w:jc w:val="center"/>
        </w:trPr>
        <w:tc>
          <w:tcPr>
            <w:tcW w:w="238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Default="005B0E95" w:rsidP="00F346C2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собственных шумов, дБ, 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11" w:type="pct"/>
            <w:vMerge/>
          </w:tcPr>
          <w:p w:rsidR="005B0E95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55"/>
          <w:jc w:val="center"/>
        </w:trPr>
        <w:tc>
          <w:tcPr>
            <w:tcW w:w="238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Pr="005F41A6" w:rsidRDefault="005B0E95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Задержка при обработке и передаче сигнала, мс, 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55"/>
          <w:jc w:val="center"/>
        </w:trPr>
        <w:tc>
          <w:tcPr>
            <w:tcW w:w="238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Pr="005F41A6" w:rsidRDefault="005B0E95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Система динамического подавления обратной связи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55"/>
          <w:jc w:val="center"/>
        </w:trPr>
        <w:tc>
          <w:tcPr>
            <w:tcW w:w="238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Pr="005F41A6" w:rsidRDefault="005B0E95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система шумоподавления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55"/>
          <w:jc w:val="center"/>
        </w:trPr>
        <w:tc>
          <w:tcPr>
            <w:tcW w:w="238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Pr="005F41A6" w:rsidRDefault="005B0E95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Запирающийся батарейный отсек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55"/>
          <w:jc w:val="center"/>
        </w:trPr>
        <w:tc>
          <w:tcPr>
            <w:tcW w:w="238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Pr="005F41A6" w:rsidRDefault="005B0E95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 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2B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55"/>
          <w:jc w:val="center"/>
        </w:trPr>
        <w:tc>
          <w:tcPr>
            <w:tcW w:w="238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Pr="005F41A6" w:rsidRDefault="005B0E95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5B0E95" w:rsidRPr="008B445E" w:rsidRDefault="005B0E95" w:rsidP="00F346C2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2B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конструкция процессора для разграничения направленности микрофонов для левостороннего или 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слухопротезирования </w:t>
            </w:r>
            <w:r w:rsidRPr="00A86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9" w:type="pct"/>
          </w:tcPr>
          <w:p w:rsidR="005B0E95" w:rsidRPr="008B445E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299"/>
          <w:jc w:val="center"/>
        </w:trPr>
        <w:tc>
          <w:tcPr>
            <w:tcW w:w="238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Pr="005F41A6" w:rsidRDefault="005B0E95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pct"/>
            <w:tcBorders>
              <w:bottom w:val="single" w:sz="4" w:space="0" w:color="auto"/>
            </w:tcBorders>
          </w:tcPr>
          <w:p w:rsidR="005B0E95" w:rsidRPr="00A86B2B" w:rsidRDefault="005B0E95" w:rsidP="00F346C2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Головной бандаж мягкий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5B0E95" w:rsidRPr="00A86B2B" w:rsidRDefault="005B0E95" w:rsidP="00F346C2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95" w:rsidRPr="00CB72ED" w:rsidTr="00725A52">
        <w:trPr>
          <w:trHeight w:val="630"/>
          <w:jc w:val="center"/>
        </w:trPr>
        <w:tc>
          <w:tcPr>
            <w:tcW w:w="238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</w:tcPr>
          <w:p w:rsidR="005B0E95" w:rsidRPr="005F41A6" w:rsidRDefault="005B0E95" w:rsidP="00F346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pct"/>
            <w:vAlign w:val="bottom"/>
          </w:tcPr>
          <w:p w:rsidR="005B0E95" w:rsidRPr="008B445E" w:rsidRDefault="005B0E95" w:rsidP="00F346C2">
            <w:pPr>
              <w:spacing w:before="40" w:after="40" w:line="240" w:lineRule="auto"/>
              <w:ind w:left="40"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Гарантийное обслуживание</w:t>
            </w: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мес, </w:t>
            </w:r>
          </w:p>
        </w:tc>
        <w:tc>
          <w:tcPr>
            <w:tcW w:w="1039" w:type="pct"/>
            <w:vAlign w:val="bottom"/>
          </w:tcPr>
          <w:p w:rsidR="005B0E95" w:rsidRPr="008B445E" w:rsidRDefault="005B0E95" w:rsidP="00F346C2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5B0E95" w:rsidRPr="00974117" w:rsidRDefault="005B0E95" w:rsidP="00F346C2">
            <w:pPr>
              <w:rPr>
                <w:rFonts w:ascii="Times New Roman" w:hAnsi="Times New Roman"/>
              </w:rPr>
            </w:pPr>
            <w:r w:rsidRPr="008B445E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11" w:type="pct"/>
            <w:vMerge/>
          </w:tcPr>
          <w:p w:rsidR="005B0E95" w:rsidRPr="00CB72ED" w:rsidRDefault="005B0E95" w:rsidP="00F346C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557" w:rsidRPr="00616983" w:rsidRDefault="006D003F" w:rsidP="00761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  <w:r w:rsidRPr="00F0008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90FEC" w:rsidRPr="00F0008E">
        <w:rPr>
          <w:rFonts w:ascii="Times New Roman" w:eastAsia="Times New Roman" w:hAnsi="Times New Roman" w:cs="Times New Roman"/>
          <w:sz w:val="26"/>
          <w:szCs w:val="26"/>
        </w:rPr>
        <w:t xml:space="preserve">ата.                                                </w:t>
      </w:r>
      <w:r w:rsidR="00761CA5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F90FEC" w:rsidRPr="00F0008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B970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761CA5"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</w:p>
    <w:sectPr w:rsidR="00342557" w:rsidRPr="00616983" w:rsidSect="00F5286C">
      <w:footerReference w:type="default" r:id="rId8"/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49" w:rsidRDefault="00473F49" w:rsidP="00C01B2F">
      <w:pPr>
        <w:spacing w:after="0" w:line="240" w:lineRule="auto"/>
      </w:pPr>
      <w:r>
        <w:separator/>
      </w:r>
    </w:p>
  </w:endnote>
  <w:endnote w:type="continuationSeparator" w:id="0">
    <w:p w:rsidR="00473F49" w:rsidRDefault="00473F49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23622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49" w:rsidRDefault="00473F49" w:rsidP="00C01B2F">
      <w:pPr>
        <w:spacing w:after="0" w:line="240" w:lineRule="auto"/>
      </w:pPr>
      <w:r>
        <w:separator/>
      </w:r>
    </w:p>
  </w:footnote>
  <w:footnote w:type="continuationSeparator" w:id="0">
    <w:p w:rsidR="00473F49" w:rsidRDefault="00473F49" w:rsidP="00C01B2F">
      <w:pPr>
        <w:spacing w:after="0" w:line="240" w:lineRule="auto"/>
      </w:pPr>
      <w:r>
        <w:continuationSeparator/>
      </w:r>
    </w:p>
  </w:footnote>
  <w:footnote w:id="1">
    <w:p w:rsidR="005B0E95" w:rsidRDefault="005B0E95" w:rsidP="005B0E95">
      <w:pPr>
        <w:pStyle w:val="ab"/>
      </w:pPr>
      <w:r>
        <w:rPr>
          <w:vertAlign w:val="superscript"/>
        </w:rPr>
        <w:t xml:space="preserve">1 </w:t>
      </w:r>
      <w:r w:rsidRPr="00E91547"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5B0E95" w:rsidRDefault="005B0E95" w:rsidP="000B4598">
      <w:pPr>
        <w:pStyle w:val="ab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5B0E95" w:rsidRPr="002D1038" w:rsidRDefault="005B0E95" w:rsidP="000B4598">
      <w:pPr>
        <w:pStyle w:val="ab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  <w:p w:rsidR="005B0E95" w:rsidRPr="00E24041" w:rsidRDefault="005B0E95" w:rsidP="000B4598">
      <w:pPr>
        <w:pStyle w:val="ab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4D08"/>
    <w:multiLevelType w:val="multilevel"/>
    <w:tmpl w:val="FA8A10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A13133"/>
    <w:multiLevelType w:val="multilevel"/>
    <w:tmpl w:val="75D264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751BEE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72F5"/>
    <w:multiLevelType w:val="multilevel"/>
    <w:tmpl w:val="F3F6C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55D3F"/>
    <w:multiLevelType w:val="hybridMultilevel"/>
    <w:tmpl w:val="C9E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517"/>
    <w:multiLevelType w:val="hybridMultilevel"/>
    <w:tmpl w:val="015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65A28C3"/>
    <w:multiLevelType w:val="hybridMultilevel"/>
    <w:tmpl w:val="E7A2ADF4"/>
    <w:lvl w:ilvl="0" w:tplc="73F4BE2E">
      <w:start w:val="1"/>
      <w:numFmt w:val="bullet"/>
      <w:lvlText w:val="-"/>
      <w:lvlJc w:val="left"/>
      <w:pPr>
        <w:ind w:left="7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9"/>
  </w:num>
  <w:num w:numId="5">
    <w:abstractNumId w:val="24"/>
  </w:num>
  <w:num w:numId="6">
    <w:abstractNumId w:val="23"/>
  </w:num>
  <w:num w:numId="7">
    <w:abstractNumId w:val="18"/>
  </w:num>
  <w:num w:numId="8">
    <w:abstractNumId w:val="10"/>
  </w:num>
  <w:num w:numId="9">
    <w:abstractNumId w:val="7"/>
  </w:num>
  <w:num w:numId="10">
    <w:abstractNumId w:val="4"/>
  </w:num>
  <w:num w:numId="11">
    <w:abstractNumId w:val="21"/>
  </w:num>
  <w:num w:numId="12">
    <w:abstractNumId w:val="5"/>
  </w:num>
  <w:num w:numId="13">
    <w:abstractNumId w:val="25"/>
  </w:num>
  <w:num w:numId="14">
    <w:abstractNumId w:val="26"/>
  </w:num>
  <w:num w:numId="15">
    <w:abstractNumId w:val="16"/>
  </w:num>
  <w:num w:numId="16">
    <w:abstractNumId w:val="11"/>
  </w:num>
  <w:num w:numId="17">
    <w:abstractNumId w:val="6"/>
  </w:num>
  <w:num w:numId="18">
    <w:abstractNumId w:val="2"/>
  </w:num>
  <w:num w:numId="19">
    <w:abstractNumId w:val="12"/>
  </w:num>
  <w:num w:numId="20">
    <w:abstractNumId w:val="0"/>
  </w:num>
  <w:num w:numId="21">
    <w:abstractNumId w:val="22"/>
  </w:num>
  <w:num w:numId="22">
    <w:abstractNumId w:val="14"/>
  </w:num>
  <w:num w:numId="23">
    <w:abstractNumId w:val="19"/>
  </w:num>
  <w:num w:numId="24">
    <w:abstractNumId w:val="20"/>
  </w:num>
  <w:num w:numId="25">
    <w:abstractNumId w:val="8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3B3E"/>
    <w:rsid w:val="00024C38"/>
    <w:rsid w:val="00027001"/>
    <w:rsid w:val="00027369"/>
    <w:rsid w:val="000368E1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4598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36A66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B661C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50FAC"/>
    <w:rsid w:val="00283159"/>
    <w:rsid w:val="00287040"/>
    <w:rsid w:val="002A58AA"/>
    <w:rsid w:val="002A6935"/>
    <w:rsid w:val="002C2028"/>
    <w:rsid w:val="002C30E0"/>
    <w:rsid w:val="002C4428"/>
    <w:rsid w:val="002D4182"/>
    <w:rsid w:val="002E3CEA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86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73F4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42D0C"/>
    <w:rsid w:val="0055464E"/>
    <w:rsid w:val="00554DCF"/>
    <w:rsid w:val="00555840"/>
    <w:rsid w:val="005571DD"/>
    <w:rsid w:val="0057224A"/>
    <w:rsid w:val="00583357"/>
    <w:rsid w:val="00583C85"/>
    <w:rsid w:val="00587AD0"/>
    <w:rsid w:val="005A1B1A"/>
    <w:rsid w:val="005A1DBA"/>
    <w:rsid w:val="005B0E95"/>
    <w:rsid w:val="005B4B62"/>
    <w:rsid w:val="005B6CC2"/>
    <w:rsid w:val="005C09B8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25A52"/>
    <w:rsid w:val="007306C3"/>
    <w:rsid w:val="0073235C"/>
    <w:rsid w:val="00733899"/>
    <w:rsid w:val="007339B3"/>
    <w:rsid w:val="0075475B"/>
    <w:rsid w:val="0075517C"/>
    <w:rsid w:val="0076110D"/>
    <w:rsid w:val="00761CA5"/>
    <w:rsid w:val="00764B5B"/>
    <w:rsid w:val="00766CCD"/>
    <w:rsid w:val="00776221"/>
    <w:rsid w:val="0078231B"/>
    <w:rsid w:val="00784D89"/>
    <w:rsid w:val="00786AAB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78E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2BE1"/>
    <w:rsid w:val="00914DD4"/>
    <w:rsid w:val="00914EC5"/>
    <w:rsid w:val="00916892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7719A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0DEB"/>
    <w:rsid w:val="00B3169C"/>
    <w:rsid w:val="00B32D76"/>
    <w:rsid w:val="00B36D66"/>
    <w:rsid w:val="00B3709F"/>
    <w:rsid w:val="00B5102A"/>
    <w:rsid w:val="00B519D8"/>
    <w:rsid w:val="00B57EEF"/>
    <w:rsid w:val="00B630EC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33E5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5275"/>
    <w:rsid w:val="00CA6927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6226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0B0"/>
    <w:rsid w:val="00E22435"/>
    <w:rsid w:val="00E24741"/>
    <w:rsid w:val="00E2644E"/>
    <w:rsid w:val="00E27202"/>
    <w:rsid w:val="00E27516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9CD"/>
    <w:rsid w:val="00EE5656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286C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B6B38-A145-4BF1-A53D-59F8CF6F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paragraph" w:styleId="1">
    <w:name w:val="heading 1"/>
    <w:basedOn w:val="a"/>
    <w:next w:val="a"/>
    <w:link w:val="10"/>
    <w:qFormat/>
    <w:rsid w:val="00F528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2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3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4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3"/>
    <w:rsid w:val="00761CA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761CA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2">
    <w:name w:val="Основной текст2"/>
    <w:rsid w:val="00761CA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76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61CA5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E5656"/>
  </w:style>
  <w:style w:type="character" w:customStyle="1" w:styleId="10">
    <w:name w:val="Заголовок 1 Знак"/>
    <w:basedOn w:val="a0"/>
    <w:link w:val="1"/>
    <w:rsid w:val="00F528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annotation reference"/>
    <w:uiPriority w:val="99"/>
    <w:semiHidden/>
    <w:unhideWhenUsed/>
    <w:rsid w:val="00F528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286C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5286C"/>
    <w:rPr>
      <w:rFonts w:ascii="Calibri" w:eastAsia="Calibri" w:hAnsi="Calibri" w:cs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28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5286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F528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F5286C"/>
    <w:pPr>
      <w:suppressLineNumbers/>
    </w:pPr>
  </w:style>
  <w:style w:type="paragraph" w:customStyle="1" w:styleId="22">
    <w:name w:val="Основной  текст 2"/>
    <w:basedOn w:val="af9"/>
    <w:rsid w:val="00F5286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F5286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5286C"/>
    <w:rPr>
      <w:rFonts w:ascii="Calibri" w:eastAsia="Calibri" w:hAnsi="Calibri" w:cs="Times New Roman"/>
      <w:lang w:eastAsia="en-US"/>
    </w:rPr>
  </w:style>
  <w:style w:type="character" w:customStyle="1" w:styleId="WW8Num3z0">
    <w:name w:val="WW8Num3z0"/>
    <w:rsid w:val="00F5286C"/>
    <w:rPr>
      <w:rFonts w:ascii="Times New Roman" w:hAnsi="Times New Roman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F5286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FAA4-932F-46C7-8FC9-E594BEC0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Чемакин Фёдор Алекандрович</cp:lastModifiedBy>
  <cp:revision>2</cp:revision>
  <cp:lastPrinted>2021-07-23T07:48:00Z</cp:lastPrinted>
  <dcterms:created xsi:type="dcterms:W3CDTF">2021-08-17T04:55:00Z</dcterms:created>
  <dcterms:modified xsi:type="dcterms:W3CDTF">2021-08-17T04:55:00Z</dcterms:modified>
</cp:coreProperties>
</file>