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FF2513" w:rsidRPr="00371A0E" w:rsidRDefault="006F3C5B" w:rsidP="00F55AB0">
      <w:pPr>
        <w:widowControl w:val="0"/>
        <w:jc w:val="center"/>
        <w:rPr>
          <w:sz w:val="26"/>
          <w:szCs w:val="26"/>
        </w:rPr>
      </w:pPr>
      <w:r w:rsidRPr="00371A0E">
        <w:rPr>
          <w:color w:val="000000"/>
          <w:lang w:bidi="ru-RU"/>
        </w:rPr>
        <w:t>на оказание услуг по обеспечению в 202</w:t>
      </w:r>
      <w:r w:rsidR="00371A0E" w:rsidRPr="00371A0E">
        <w:rPr>
          <w:color w:val="000000"/>
          <w:lang w:bidi="ru-RU"/>
        </w:rPr>
        <w:t>1</w:t>
      </w:r>
      <w:r w:rsidRPr="00371A0E">
        <w:rPr>
          <w:color w:val="000000"/>
          <w:lang w:bidi="ru-RU"/>
        </w:rPr>
        <w:t xml:space="preserve"> году инвалидов слуховыми аппаратами</w:t>
      </w: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C054E2" w:rsidRPr="00BB0476" w:rsidRDefault="00C054E2" w:rsidP="00C054E2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GoBack"/>
      <w:bookmarkEnd w:id="0"/>
      <w:r w:rsidRPr="00BB0476">
        <w:rPr>
          <w:b/>
          <w:sz w:val="26"/>
          <w:szCs w:val="26"/>
        </w:rPr>
        <w:t>1. Наименование объекта закупки:</w:t>
      </w:r>
      <w:r w:rsidRPr="00BB0476">
        <w:rPr>
          <w:bCs/>
          <w:sz w:val="26"/>
          <w:szCs w:val="26"/>
        </w:rPr>
        <w:t xml:space="preserve"> оказание услуг по обеспечению в 202</w:t>
      </w:r>
      <w:r>
        <w:rPr>
          <w:bCs/>
          <w:sz w:val="26"/>
          <w:szCs w:val="26"/>
        </w:rPr>
        <w:t>1</w:t>
      </w:r>
      <w:r w:rsidRPr="00BB0476">
        <w:rPr>
          <w:bCs/>
          <w:sz w:val="26"/>
          <w:szCs w:val="26"/>
        </w:rPr>
        <w:t xml:space="preserve"> году инвалидов слуховыми аппаратами</w:t>
      </w:r>
    </w:p>
    <w:p w:rsidR="00C054E2" w:rsidRPr="00C054E2" w:rsidRDefault="00C054E2" w:rsidP="00C054E2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0476">
        <w:rPr>
          <w:b/>
          <w:sz w:val="26"/>
          <w:szCs w:val="26"/>
        </w:rPr>
        <w:t xml:space="preserve">2. Место оказания услуг: </w:t>
      </w:r>
      <w:r w:rsidRPr="00C054E2">
        <w:rPr>
          <w:sz w:val="26"/>
          <w:szCs w:val="26"/>
        </w:rPr>
        <w:t xml:space="preserve">Тюменская область, г. Тюмень. Осмотр получателя, подбор, выдача изделий, гарантийное обслуживание должно осуществляться на территории г. Тюмень. </w:t>
      </w:r>
    </w:p>
    <w:p w:rsidR="00C054E2" w:rsidRPr="00C054E2" w:rsidRDefault="00C054E2" w:rsidP="00C054E2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4E2">
        <w:rPr>
          <w:sz w:val="26"/>
          <w:szCs w:val="26"/>
        </w:rPr>
        <w:t>Помещения, в которых оказываются услуги,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737C96" w:rsidRPr="00737C96" w:rsidRDefault="00C054E2" w:rsidP="00737C96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 w:val="26"/>
          <w:szCs w:val="26"/>
        </w:rPr>
      </w:pPr>
      <w:r w:rsidRPr="00BB0476">
        <w:rPr>
          <w:b/>
          <w:sz w:val="26"/>
          <w:szCs w:val="26"/>
        </w:rPr>
        <w:t>3. Срок оказания услуг</w:t>
      </w:r>
      <w:r w:rsidRPr="00BB0476">
        <w:rPr>
          <w:spacing w:val="1"/>
          <w:sz w:val="26"/>
          <w:szCs w:val="26"/>
        </w:rPr>
        <w:t>:</w:t>
      </w:r>
      <w:r>
        <w:rPr>
          <w:spacing w:val="1"/>
          <w:sz w:val="26"/>
          <w:szCs w:val="26"/>
        </w:rPr>
        <w:t xml:space="preserve"> </w:t>
      </w:r>
      <w:r w:rsidR="00737C96" w:rsidRPr="00737C96">
        <w:rPr>
          <w:spacing w:val="1"/>
          <w:sz w:val="26"/>
          <w:szCs w:val="26"/>
        </w:rPr>
        <w:t>Срок оказания услуг: с момента заключения государственного контракта по 15 ноября 2021 года (включительно).</w:t>
      </w:r>
    </w:p>
    <w:p w:rsidR="00737C96" w:rsidRPr="00737C96" w:rsidRDefault="00737C96" w:rsidP="00737C96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 w:val="26"/>
          <w:szCs w:val="26"/>
        </w:rPr>
      </w:pPr>
      <w:r w:rsidRPr="00737C96">
        <w:rPr>
          <w:spacing w:val="1"/>
          <w:sz w:val="26"/>
          <w:szCs w:val="26"/>
        </w:rPr>
        <w:t xml:space="preserve">   </w:t>
      </w:r>
      <w:r w:rsidRPr="00737C96">
        <w:rPr>
          <w:spacing w:val="1"/>
          <w:sz w:val="26"/>
          <w:szCs w:val="26"/>
        </w:rPr>
        <w:tab/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</w:p>
    <w:p w:rsidR="00C054E2" w:rsidRPr="00131474" w:rsidRDefault="00C054E2" w:rsidP="00737C96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0476">
        <w:rPr>
          <w:rFonts w:eastAsia="Calibri"/>
          <w:b/>
          <w:sz w:val="26"/>
          <w:szCs w:val="26"/>
          <w:lang w:eastAsia="en-US"/>
        </w:rPr>
        <w:t xml:space="preserve">4. Условия оказания услуг: </w:t>
      </w:r>
      <w:r w:rsidRPr="00BB0476">
        <w:rPr>
          <w:rFonts w:eastAsia="Calibri"/>
          <w:sz w:val="26"/>
          <w:szCs w:val="26"/>
          <w:lang w:eastAsia="en-US"/>
        </w:rPr>
        <w:t>Согласовать с Получателем место и время оказания услуги. Не позднее, чем за 1 календарный день проинформировать Получателей о дате, времени и месте.</w:t>
      </w:r>
    </w:p>
    <w:p w:rsidR="00C054E2" w:rsidRPr="00BB0476" w:rsidRDefault="00C054E2" w:rsidP="00C054E2">
      <w:pPr>
        <w:widowControl w:val="0"/>
        <w:spacing w:line="245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476">
        <w:rPr>
          <w:rFonts w:eastAsia="Calibri"/>
          <w:sz w:val="26"/>
          <w:szCs w:val="26"/>
          <w:lang w:eastAsia="en-US"/>
        </w:rPr>
        <w:t>Оказание услуг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:rsidR="00C054E2" w:rsidRDefault="00C054E2" w:rsidP="00C054E2">
      <w:pPr>
        <w:widowControl w:val="0"/>
        <w:spacing w:line="245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476">
        <w:rPr>
          <w:rFonts w:eastAsia="Calibri"/>
          <w:sz w:val="26"/>
          <w:szCs w:val="26"/>
          <w:lang w:eastAsia="en-US"/>
        </w:rPr>
        <w:t>Оказание услуг по обеспечению техническими средствами реабилитации - слуховыми аппаратами является комплексным м</w:t>
      </w:r>
      <w:r>
        <w:rPr>
          <w:rFonts w:eastAsia="Calibri"/>
          <w:sz w:val="26"/>
          <w:szCs w:val="26"/>
          <w:lang w:eastAsia="en-US"/>
        </w:rPr>
        <w:t>ероприятием, включающим в себя:</w:t>
      </w:r>
    </w:p>
    <w:p w:rsidR="00C054E2" w:rsidRPr="00131474" w:rsidRDefault="00C054E2" w:rsidP="00C054E2">
      <w:pPr>
        <w:pStyle w:val="afe"/>
        <w:widowControl w:val="0"/>
        <w:numPr>
          <w:ilvl w:val="0"/>
          <w:numId w:val="16"/>
        </w:numPr>
        <w:suppressAutoHyphens w:val="0"/>
        <w:spacing w:line="245" w:lineRule="auto"/>
        <w:jc w:val="both"/>
        <w:rPr>
          <w:rFonts w:eastAsia="Calibri"/>
          <w:sz w:val="26"/>
          <w:szCs w:val="26"/>
          <w:lang w:eastAsia="en-US"/>
        </w:rPr>
      </w:pPr>
      <w:r w:rsidRPr="00131474">
        <w:rPr>
          <w:rFonts w:eastAsia="Calibri"/>
          <w:sz w:val="26"/>
          <w:szCs w:val="26"/>
          <w:lang w:eastAsia="en-US"/>
        </w:rPr>
        <w:t>проверку наличия поддерживаемых функций изделия в присутствии Получателя;</w:t>
      </w:r>
    </w:p>
    <w:p w:rsidR="00C054E2" w:rsidRPr="00131474" w:rsidRDefault="00C054E2" w:rsidP="00C054E2">
      <w:pPr>
        <w:pStyle w:val="afe"/>
        <w:widowControl w:val="0"/>
        <w:numPr>
          <w:ilvl w:val="0"/>
          <w:numId w:val="16"/>
        </w:numPr>
        <w:suppressAutoHyphens w:val="0"/>
        <w:spacing w:line="245" w:lineRule="auto"/>
        <w:jc w:val="both"/>
        <w:rPr>
          <w:rFonts w:eastAsia="Calibri"/>
          <w:sz w:val="26"/>
          <w:szCs w:val="26"/>
          <w:lang w:eastAsia="en-US"/>
        </w:rPr>
      </w:pPr>
      <w:r w:rsidRPr="00131474">
        <w:rPr>
          <w:rFonts w:eastAsia="Calibri"/>
          <w:sz w:val="26"/>
          <w:szCs w:val="26"/>
          <w:lang w:eastAsia="en-US"/>
        </w:rPr>
        <w:t>проверку стандартных настроек изделия в присутствии Получателя;</w:t>
      </w:r>
    </w:p>
    <w:p w:rsidR="00C054E2" w:rsidRPr="00131474" w:rsidRDefault="00C054E2" w:rsidP="00C054E2">
      <w:pPr>
        <w:pStyle w:val="afe"/>
        <w:widowControl w:val="0"/>
        <w:numPr>
          <w:ilvl w:val="0"/>
          <w:numId w:val="16"/>
        </w:numPr>
        <w:suppressAutoHyphens w:val="0"/>
        <w:spacing w:line="245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настройку слуховых аппаратов</w:t>
      </w:r>
      <w:r w:rsidRPr="00131474">
        <w:rPr>
          <w:rFonts w:eastAsia="Calibri"/>
          <w:sz w:val="26"/>
          <w:szCs w:val="26"/>
          <w:lang w:eastAsia="en-US"/>
        </w:rPr>
        <w:t>;</w:t>
      </w:r>
    </w:p>
    <w:p w:rsidR="00C054E2" w:rsidRDefault="00C054E2" w:rsidP="00C054E2">
      <w:pPr>
        <w:pStyle w:val="afe"/>
        <w:widowControl w:val="0"/>
        <w:numPr>
          <w:ilvl w:val="0"/>
          <w:numId w:val="16"/>
        </w:numPr>
        <w:suppressAutoHyphens w:val="0"/>
        <w:spacing w:line="245" w:lineRule="auto"/>
        <w:jc w:val="both"/>
        <w:rPr>
          <w:rFonts w:eastAsia="Calibri"/>
          <w:sz w:val="26"/>
          <w:szCs w:val="26"/>
          <w:lang w:eastAsia="en-US"/>
        </w:rPr>
      </w:pPr>
      <w:r w:rsidRPr="00131474">
        <w:rPr>
          <w:rFonts w:eastAsia="Calibri"/>
          <w:sz w:val="26"/>
          <w:szCs w:val="26"/>
          <w:lang w:eastAsia="en-US"/>
        </w:rPr>
        <w:t>инструктаж Получателя, консультационную помощь по правильному пользованию изделием;</w:t>
      </w:r>
    </w:p>
    <w:p w:rsidR="00C054E2" w:rsidRPr="00131474" w:rsidRDefault="00C054E2" w:rsidP="00C054E2">
      <w:pPr>
        <w:pStyle w:val="afe"/>
        <w:widowControl w:val="0"/>
        <w:numPr>
          <w:ilvl w:val="0"/>
          <w:numId w:val="16"/>
        </w:numPr>
        <w:suppressAutoHyphens w:val="0"/>
        <w:spacing w:line="245" w:lineRule="auto"/>
        <w:jc w:val="both"/>
        <w:rPr>
          <w:rFonts w:eastAsia="Calibri"/>
          <w:sz w:val="26"/>
          <w:szCs w:val="26"/>
          <w:lang w:eastAsia="en-US"/>
        </w:rPr>
      </w:pPr>
      <w:r w:rsidRPr="00131474">
        <w:rPr>
          <w:rFonts w:eastAsia="Calibri"/>
          <w:sz w:val="26"/>
          <w:szCs w:val="26"/>
          <w:lang w:eastAsia="en-US"/>
        </w:rPr>
        <w:t xml:space="preserve"> выдачу изделия Получателю.</w:t>
      </w:r>
    </w:p>
    <w:p w:rsidR="00C054E2" w:rsidRPr="00BB0476" w:rsidRDefault="00C054E2" w:rsidP="00C054E2">
      <w:pPr>
        <w:widowControl w:val="0"/>
        <w:spacing w:line="245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476">
        <w:rPr>
          <w:rFonts w:eastAsia="Calibri"/>
          <w:sz w:val="26"/>
          <w:szCs w:val="26"/>
          <w:lang w:eastAsia="en-US"/>
        </w:rPr>
        <w:t xml:space="preserve">При передаче инвалидам слуховых аппаратов необходимо производить их настройку. </w:t>
      </w:r>
      <w:r w:rsidRPr="00BB0476">
        <w:rPr>
          <w:rFonts w:eastAsia="Calibri"/>
          <w:sz w:val="26"/>
          <w:szCs w:val="26"/>
          <w:lang w:eastAsia="en-US"/>
        </w:rPr>
        <w:lastRenderedPageBreak/>
        <w:t>В связи с тем, что настройка слуховых аппаратов является медицинской услугой, у исполнителя обязательно наличие действующей лицензии на осуществление исполнителем медицинской деятельности по оказанию специализированной медицинской помощи, включающей работы (услуги) по сурдологии-оториноларингологии (Федеральный закон от 04.05.2011 г. № 99-ФЗ; постановление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«Сколково»)). При осуществлении исполнителем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от 10.05.2016 № 226н, наличие документа, подтверждающего квалификацию специалиста.</w:t>
      </w:r>
    </w:p>
    <w:p w:rsidR="00C054E2" w:rsidRPr="00BB0476" w:rsidRDefault="00C054E2" w:rsidP="00C054E2">
      <w:pPr>
        <w:widowControl w:val="0"/>
        <w:spacing w:line="245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476">
        <w:rPr>
          <w:rFonts w:eastAsia="Calibri"/>
          <w:sz w:val="26"/>
          <w:szCs w:val="26"/>
          <w:lang w:eastAsia="en-US"/>
        </w:rPr>
        <w:t>Для оказания услуг исполнитель может привлекать соисполнителей (в случае их привлечения к исполнению контракта по договору обязательно наличие у них вышеперечисленных документов).</w:t>
      </w:r>
    </w:p>
    <w:p w:rsidR="00C054E2" w:rsidRPr="00BB0476" w:rsidRDefault="00C054E2" w:rsidP="00C054E2">
      <w:pPr>
        <w:widowControl w:val="0"/>
        <w:spacing w:line="245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476">
        <w:rPr>
          <w:rFonts w:eastAsia="Calibri"/>
          <w:sz w:val="26"/>
          <w:szCs w:val="26"/>
          <w:lang w:eastAsia="en-US"/>
        </w:rPr>
        <w:t>Исполнитель (соисполнитель) обязан осуществлять (в случае необходимости) дополнительную индивидуальную настройку слухового аппарата в течение гарантийного срока.</w:t>
      </w:r>
    </w:p>
    <w:p w:rsidR="00C054E2" w:rsidRPr="00BB0476" w:rsidRDefault="00C054E2" w:rsidP="00C054E2">
      <w:pPr>
        <w:widowControl w:val="0"/>
        <w:spacing w:line="245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BB0476">
        <w:rPr>
          <w:b/>
          <w:sz w:val="26"/>
          <w:szCs w:val="26"/>
        </w:rPr>
        <w:t xml:space="preserve">. Требования к техническим, качественным и функциональным характеристикам товара: </w:t>
      </w:r>
      <w:r w:rsidRPr="00BB0476">
        <w:rPr>
          <w:sz w:val="26"/>
          <w:szCs w:val="26"/>
        </w:rPr>
        <w:t>слуховые аппараты – электроакустические звукоусиливающие устройства, носимые человеком и предназначенные для компенсации ограничений жизнедеятельности.</w:t>
      </w:r>
    </w:p>
    <w:p w:rsidR="00C054E2" w:rsidRPr="00BB0476" w:rsidRDefault="00C054E2" w:rsidP="00C054E2">
      <w:pPr>
        <w:ind w:firstLine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 Комплектность слухового аппарата: </w:t>
      </w:r>
    </w:p>
    <w:p w:rsidR="00C054E2" w:rsidRPr="00BB0476" w:rsidRDefault="00C054E2" w:rsidP="00C054E2">
      <w:pPr>
        <w:ind w:left="709" w:hanging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- слуховой аппарат; </w:t>
      </w:r>
    </w:p>
    <w:p w:rsidR="00C054E2" w:rsidRPr="00BB0476" w:rsidRDefault="00C054E2" w:rsidP="00C054E2">
      <w:pPr>
        <w:ind w:left="709" w:hanging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- элемент питания; </w:t>
      </w:r>
    </w:p>
    <w:p w:rsidR="00C054E2" w:rsidRPr="00BB0476" w:rsidRDefault="00C054E2" w:rsidP="00C054E2">
      <w:pPr>
        <w:ind w:left="709" w:hanging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- ушной вкладыш </w:t>
      </w:r>
      <w:r w:rsidRPr="003D6FE4">
        <w:rPr>
          <w:sz w:val="26"/>
          <w:szCs w:val="26"/>
        </w:rPr>
        <w:t>стандартный;</w:t>
      </w:r>
      <w:r w:rsidRPr="00BB0476">
        <w:rPr>
          <w:sz w:val="26"/>
          <w:szCs w:val="26"/>
        </w:rPr>
        <w:t xml:space="preserve"> </w:t>
      </w:r>
    </w:p>
    <w:p w:rsidR="00C054E2" w:rsidRPr="00BB0476" w:rsidRDefault="00C054E2" w:rsidP="00C054E2">
      <w:pPr>
        <w:ind w:left="709" w:hanging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- паспорт изделия или руководство по эксплуатации; </w:t>
      </w:r>
    </w:p>
    <w:p w:rsidR="00C054E2" w:rsidRPr="00BB0476" w:rsidRDefault="00C054E2" w:rsidP="00C054E2">
      <w:pPr>
        <w:jc w:val="both"/>
        <w:rPr>
          <w:sz w:val="26"/>
          <w:szCs w:val="26"/>
        </w:rPr>
      </w:pPr>
      <w:r w:rsidRPr="00BB0476">
        <w:rPr>
          <w:sz w:val="26"/>
          <w:szCs w:val="26"/>
        </w:rPr>
        <w:t>- гарантийный талон с указанием адреса и номера контактного телефона сервисной службы, осуществляющий гарантийный ремонт.</w:t>
      </w:r>
    </w:p>
    <w:p w:rsidR="00C054E2" w:rsidRPr="00BB0476" w:rsidRDefault="00C054E2" w:rsidP="00C054E2">
      <w:pPr>
        <w:ind w:firstLine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 xml:space="preserve">При выдаче инвалидам слуховых аппаратов должен производится инструктаж Получателей по использованию слуховых аппаратов, и проверка слуховых аппаратов на соответствие заявленным функциям. </w:t>
      </w:r>
    </w:p>
    <w:p w:rsidR="00C054E2" w:rsidRPr="00BB0476" w:rsidRDefault="00C054E2" w:rsidP="00C054E2">
      <w:pPr>
        <w:ind w:firstLine="709"/>
        <w:jc w:val="both"/>
        <w:rPr>
          <w:sz w:val="26"/>
          <w:szCs w:val="26"/>
        </w:rPr>
      </w:pPr>
      <w:r w:rsidRPr="00BB0476">
        <w:rPr>
          <w:sz w:val="26"/>
          <w:szCs w:val="26"/>
        </w:rPr>
        <w:t>Изделия должны быть изготовлены в соответствии с требованиями Национального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054E2" w:rsidRPr="00BB0476" w:rsidRDefault="00C054E2" w:rsidP="00C054E2">
      <w:pPr>
        <w:jc w:val="both"/>
        <w:rPr>
          <w:bCs/>
          <w:sz w:val="26"/>
          <w:szCs w:val="26"/>
        </w:rPr>
      </w:pPr>
      <w:r w:rsidRPr="00BB0476">
        <w:rPr>
          <w:bCs/>
          <w:sz w:val="26"/>
          <w:szCs w:val="26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«Аппараты слуховые электронные реабилитационные.</w:t>
      </w:r>
      <w:r w:rsidRPr="00BB0476">
        <w:rPr>
          <w:sz w:val="26"/>
          <w:szCs w:val="26"/>
        </w:rPr>
        <w:t xml:space="preserve"> Технические требования и методы испытаний»,</w:t>
      </w:r>
      <w:r w:rsidRPr="00BB0476">
        <w:rPr>
          <w:bCs/>
          <w:sz w:val="26"/>
          <w:szCs w:val="26"/>
        </w:rPr>
        <w:t xml:space="preserve"> ГОСТ Р 51407-99 «Совместимость технических средств электромагнитная. Слуховые аппараты. Требования и методы испытаний».</w:t>
      </w:r>
    </w:p>
    <w:p w:rsidR="00C054E2" w:rsidRPr="00BB0476" w:rsidRDefault="00C054E2" w:rsidP="00C054E2">
      <w:pPr>
        <w:ind w:firstLine="709"/>
        <w:jc w:val="both"/>
        <w:rPr>
          <w:bCs/>
          <w:sz w:val="26"/>
          <w:szCs w:val="26"/>
        </w:rPr>
      </w:pPr>
      <w:r w:rsidRPr="00BB0476">
        <w:rPr>
          <w:sz w:val="26"/>
          <w:szCs w:val="26"/>
        </w:rPr>
        <w:t xml:space="preserve">Слуховые аппараты (максимальный ВУЗД, максимальное усиление, диапазон частот, регулировки ТНЧ, АРУ, ТВЧ и другие) должны соответствовать стандарту ГОСТ Р МЭК </w:t>
      </w:r>
      <w:r w:rsidRPr="00BB0476">
        <w:rPr>
          <w:sz w:val="26"/>
          <w:szCs w:val="26"/>
        </w:rPr>
        <w:lastRenderedPageBreak/>
        <w:t>60118-14-2003 «Аппараты слуховые программируемые. Технические требования к устройствам цифрового интерфейса. Размеры электрических соединений»</w:t>
      </w:r>
      <w:r w:rsidRPr="00BB0476">
        <w:rPr>
          <w:bCs/>
          <w:sz w:val="26"/>
          <w:szCs w:val="26"/>
        </w:rPr>
        <w:t>.</w:t>
      </w:r>
    </w:p>
    <w:p w:rsidR="00C054E2" w:rsidRPr="00BB0476" w:rsidRDefault="00C054E2" w:rsidP="00C054E2">
      <w:pPr>
        <w:jc w:val="both"/>
        <w:rPr>
          <w:rFonts w:eastAsia="Calibri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6</w:t>
      </w:r>
      <w:r w:rsidRPr="00BB0476">
        <w:rPr>
          <w:b/>
          <w:color w:val="000000"/>
          <w:spacing w:val="-2"/>
          <w:sz w:val="26"/>
          <w:szCs w:val="26"/>
        </w:rPr>
        <w:t xml:space="preserve">. Требования к </w:t>
      </w:r>
      <w:r>
        <w:rPr>
          <w:b/>
          <w:color w:val="000000"/>
          <w:spacing w:val="-2"/>
          <w:sz w:val="26"/>
          <w:szCs w:val="26"/>
        </w:rPr>
        <w:t xml:space="preserve">маркировке и </w:t>
      </w:r>
      <w:r w:rsidRPr="00BB0476">
        <w:rPr>
          <w:b/>
          <w:color w:val="000000"/>
          <w:spacing w:val="-2"/>
          <w:sz w:val="26"/>
          <w:szCs w:val="26"/>
        </w:rPr>
        <w:t xml:space="preserve">упаковке: </w:t>
      </w:r>
      <w:r w:rsidRPr="00BB0476">
        <w:rPr>
          <w:rFonts w:eastAsia="Calibri"/>
          <w:sz w:val="26"/>
          <w:szCs w:val="26"/>
        </w:rPr>
        <w:t>маркировка слуховых аппаратов должна содержать: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товарный знак изготовителя (для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эксплуатации);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обозначение модели (для внутриушных слуховых аппаратов допускается не наносить в случае наличия необходимых сведений в паспорте или руководстве по эксплуатации);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номер слуховых аппаратов по системе нумерации изготовителя.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Маркировка потребительской тары должна содержать: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страну-изготовителя;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 xml:space="preserve">- обозначение модели слухового аппарата;  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количество Товара в упаковке;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дату (месяц, год) изготовления или гарантийный срок;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правила использования (при необходимости);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штриховой код изделия (при наличии);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- обозначение цвета корпуса при выпуске слуховых аппаратов различных цветов.</w:t>
      </w:r>
    </w:p>
    <w:p w:rsidR="00C054E2" w:rsidRPr="00BB0476" w:rsidRDefault="00C054E2" w:rsidP="00C054E2">
      <w:pPr>
        <w:ind w:firstLine="709"/>
        <w:jc w:val="both"/>
        <w:rPr>
          <w:rFonts w:eastAsia="Calibri"/>
          <w:sz w:val="26"/>
          <w:szCs w:val="26"/>
        </w:rPr>
      </w:pPr>
      <w:r w:rsidRPr="00BB0476">
        <w:rPr>
          <w:rFonts w:eastAsia="Calibri"/>
          <w:sz w:val="26"/>
          <w:szCs w:val="26"/>
        </w:rPr>
        <w:t>Упаковка слуховых аппаратов должна обеспечивать их защиту от повреждений, или загрязнения во время хранения.</w:t>
      </w:r>
    </w:p>
    <w:p w:rsidR="00D56137" w:rsidRPr="00D56137" w:rsidRDefault="00D56137" w:rsidP="00D56137">
      <w:pPr>
        <w:suppressAutoHyphens/>
        <w:jc w:val="both"/>
        <w:rPr>
          <w:rFonts w:eastAsia="Calibri"/>
          <w:sz w:val="26"/>
          <w:szCs w:val="26"/>
          <w:lang w:eastAsia="ar-SA"/>
        </w:rPr>
      </w:pPr>
      <w:r w:rsidRPr="00D56137">
        <w:rPr>
          <w:rFonts w:eastAsia="Calibri"/>
          <w:b/>
          <w:sz w:val="26"/>
          <w:szCs w:val="26"/>
          <w:lang w:eastAsia="ar-SA"/>
        </w:rPr>
        <w:t xml:space="preserve">7. Гарантийный срок: </w:t>
      </w:r>
      <w:r w:rsidRPr="00D56137">
        <w:rPr>
          <w:rFonts w:eastAsia="Calibri"/>
          <w:sz w:val="26"/>
          <w:szCs w:val="26"/>
          <w:lang w:eastAsia="ar-SA"/>
        </w:rPr>
        <w:t>гарантийный срок эксплуатации не менее 12 месяцев. В течение гарантийного срока Исполнитель производит замену или ремонт изделия бесплатно.</w:t>
      </w:r>
    </w:p>
    <w:p w:rsidR="00D56137" w:rsidRPr="00D56137" w:rsidRDefault="00D56137" w:rsidP="00D56137">
      <w:pPr>
        <w:suppressAutoHyphens/>
        <w:jc w:val="both"/>
        <w:rPr>
          <w:rFonts w:eastAsia="Calibri"/>
          <w:sz w:val="26"/>
          <w:szCs w:val="26"/>
          <w:lang w:eastAsia="ar-SA"/>
        </w:rPr>
      </w:pPr>
      <w:r w:rsidRPr="00D56137">
        <w:rPr>
          <w:rFonts w:eastAsia="Calibri"/>
          <w:sz w:val="26"/>
          <w:szCs w:val="26"/>
          <w:lang w:eastAsia="ar-SA"/>
        </w:rPr>
        <w:t xml:space="preserve">           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:rsidR="00D56137" w:rsidRPr="00D56137" w:rsidRDefault="00D56137" w:rsidP="00D5613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D56137">
        <w:rPr>
          <w:rFonts w:eastAsia="Calibri"/>
          <w:sz w:val="26"/>
          <w:szCs w:val="26"/>
          <w:lang w:eastAsia="ar-SA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D56137" w:rsidRPr="00D56137" w:rsidRDefault="00D56137" w:rsidP="00D56137">
      <w:pPr>
        <w:suppressAutoHyphens/>
        <w:jc w:val="both"/>
        <w:rPr>
          <w:rFonts w:eastAsia="Calibri"/>
          <w:sz w:val="26"/>
          <w:szCs w:val="26"/>
          <w:lang w:eastAsia="ar-SA"/>
        </w:rPr>
      </w:pPr>
      <w:r w:rsidRPr="00D56137">
        <w:rPr>
          <w:rFonts w:eastAsia="Calibri"/>
          <w:sz w:val="26"/>
          <w:szCs w:val="26"/>
          <w:lang w:eastAsia="ar-SA"/>
        </w:rPr>
        <w:t xml:space="preserve"> </w:t>
      </w:r>
      <w:r w:rsidRPr="00D56137">
        <w:rPr>
          <w:b/>
          <w:sz w:val="26"/>
          <w:szCs w:val="26"/>
          <w:lang w:eastAsia="ar-SA"/>
        </w:rPr>
        <w:t>8. Требования к гарантии:</w:t>
      </w:r>
      <w:r w:rsidRPr="00D56137">
        <w:rPr>
          <w:sz w:val="26"/>
          <w:szCs w:val="26"/>
          <w:lang w:eastAsia="ar-SA"/>
        </w:rPr>
        <w:t xml:space="preserve">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56137" w:rsidRPr="00D56137" w:rsidRDefault="00D56137" w:rsidP="00D561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56137">
        <w:rPr>
          <w:sz w:val="26"/>
          <w:szCs w:val="26"/>
          <w:lang w:eastAsia="ar-SA"/>
        </w:rPr>
        <w:t xml:space="preserve">Обязательно указание адресов специализированных мастерских, на территории Тюменской области, в которые следует обращаться для гарантийного ремонта изделия или устранения неисправностей. </w:t>
      </w:r>
    </w:p>
    <w:p w:rsidR="00D56137" w:rsidRPr="00D56137" w:rsidRDefault="00D56137" w:rsidP="00D561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56137">
        <w:rPr>
          <w:sz w:val="26"/>
          <w:szCs w:val="26"/>
          <w:lang w:eastAsia="ar-SA"/>
        </w:rPr>
        <w:t>Обеспечение возможности ремонта и технического обслуживания, устранения недостатков при обеспечении инвалидов слуховыми аппаратами осуществляется в соответствии с Законом РФ от 07.02.1992 г. № 2300-1 «О защите прав потребителей»</w:t>
      </w:r>
    </w:p>
    <w:p w:rsidR="00D56137" w:rsidRPr="00D56137" w:rsidRDefault="00D56137" w:rsidP="00D56137">
      <w:pPr>
        <w:suppressAutoHyphens/>
        <w:jc w:val="both"/>
        <w:rPr>
          <w:sz w:val="26"/>
          <w:szCs w:val="26"/>
          <w:lang w:eastAsia="ar-SA"/>
        </w:rPr>
      </w:pPr>
      <w:r w:rsidRPr="00D56137">
        <w:rPr>
          <w:b/>
          <w:sz w:val="26"/>
          <w:szCs w:val="26"/>
          <w:lang w:eastAsia="ar-SA"/>
        </w:rPr>
        <w:t>9. Требования к качеству товаров:</w:t>
      </w:r>
      <w:r w:rsidRPr="00D56137">
        <w:rPr>
          <w:sz w:val="26"/>
          <w:szCs w:val="26"/>
          <w:lang w:eastAsia="ar-SA"/>
        </w:rPr>
        <w:t xml:space="preserve"> На Товар должно иметься регистрационное удостоверение, действующие на момент заключения Контракта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D56137" w:rsidRPr="00D56137" w:rsidRDefault="00D56137" w:rsidP="00D56137">
      <w:pPr>
        <w:suppressAutoHyphens/>
        <w:jc w:val="both"/>
        <w:rPr>
          <w:sz w:val="26"/>
          <w:szCs w:val="26"/>
          <w:lang w:eastAsia="ar-SA"/>
        </w:rPr>
      </w:pPr>
      <w:r w:rsidRPr="00D56137">
        <w:rPr>
          <w:b/>
          <w:sz w:val="26"/>
          <w:szCs w:val="26"/>
          <w:lang w:eastAsia="ar-SA"/>
        </w:rPr>
        <w:lastRenderedPageBreak/>
        <w:t>10. Требования к безопасности:</w:t>
      </w:r>
      <w:r w:rsidRPr="00D56137">
        <w:rPr>
          <w:sz w:val="26"/>
          <w:szCs w:val="26"/>
          <w:lang w:eastAsia="ar-SA"/>
        </w:rPr>
        <w:t xml:space="preserve"> материалы, применяемые при изготовлении и контактирующие с телом инвалида, обладают биосовместимостью с кожными покровами человека, не вызывают у него токсических и аллергических реакций в соответствии с требованиями серии стандартов:</w:t>
      </w:r>
    </w:p>
    <w:p w:rsidR="00D56137" w:rsidRPr="00D56137" w:rsidRDefault="00D56137" w:rsidP="00D561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56137">
        <w:rPr>
          <w:sz w:val="26"/>
          <w:szCs w:val="26"/>
          <w:lang w:eastAsia="ar-SA"/>
        </w:rPr>
        <w:t>- ГОСТ ISO 10993-1-2011 «Изделия медицинские. Оценка биологического действия медицинских изделий. Часть 1. Оценка и исследования.";</w:t>
      </w:r>
    </w:p>
    <w:p w:rsidR="00D56137" w:rsidRPr="00D56137" w:rsidRDefault="00D56137" w:rsidP="00D561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56137">
        <w:rPr>
          <w:sz w:val="26"/>
          <w:szCs w:val="26"/>
          <w:lang w:eastAsia="ar-SA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C054E2" w:rsidRPr="00777D85" w:rsidRDefault="00D56137" w:rsidP="00AF1ADB">
      <w:pPr>
        <w:suppressAutoHyphens/>
        <w:ind w:firstLine="709"/>
        <w:jc w:val="both"/>
        <w:rPr>
          <w:rFonts w:eastAsia="Arial"/>
          <w:b/>
          <w:kern w:val="1"/>
        </w:rPr>
      </w:pPr>
      <w:r w:rsidRPr="00D56137">
        <w:rPr>
          <w:sz w:val="26"/>
          <w:szCs w:val="26"/>
          <w:lang w:eastAsia="ar-SA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054E2" w:rsidRPr="00D812D1" w:rsidRDefault="00C054E2" w:rsidP="00C054E2">
      <w:pPr>
        <w:ind w:firstLine="567"/>
        <w:jc w:val="center"/>
        <w:rPr>
          <w:rFonts w:eastAsia="Arial"/>
          <w:b/>
          <w:kern w:val="1"/>
          <w:sz w:val="22"/>
          <w:szCs w:val="22"/>
        </w:rPr>
      </w:pPr>
      <w:r w:rsidRPr="00D812D1">
        <w:rPr>
          <w:rFonts w:eastAsia="Arial"/>
          <w:b/>
          <w:kern w:val="1"/>
          <w:sz w:val="22"/>
          <w:szCs w:val="22"/>
        </w:rPr>
        <w:t xml:space="preserve">СПЕЦИФИКАЦИЯ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90"/>
        <w:gridCol w:w="1605"/>
        <w:gridCol w:w="6049"/>
      </w:tblGrid>
      <w:tr w:rsidR="00436DA3" w:rsidRPr="00BB0476" w:rsidTr="00AF1ADB">
        <w:trPr>
          <w:trHeight w:val="20"/>
          <w:jc w:val="center"/>
        </w:trPr>
        <w:tc>
          <w:tcPr>
            <w:tcW w:w="532" w:type="dxa"/>
          </w:tcPr>
          <w:p w:rsidR="00436DA3" w:rsidRPr="00CB7F9D" w:rsidRDefault="00436DA3" w:rsidP="00AF1ADB">
            <w:pPr>
              <w:spacing w:line="259" w:lineRule="auto"/>
              <w:ind w:left="-57" w:right="-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7F9D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90" w:type="dxa"/>
          </w:tcPr>
          <w:p w:rsidR="00436DA3" w:rsidRPr="00436DA3" w:rsidRDefault="00436DA3" w:rsidP="00AF1A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36DA3">
              <w:rPr>
                <w:b/>
                <w:sz w:val="20"/>
                <w:szCs w:val="20"/>
              </w:rPr>
              <w:t>Код ОКПД 2</w:t>
            </w:r>
            <w:r w:rsidR="00AF1A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6DA3">
              <w:rPr>
                <w:b/>
                <w:sz w:val="20"/>
                <w:szCs w:val="20"/>
              </w:rPr>
              <w:t>/КТРУ/ КОЗ</w:t>
            </w:r>
          </w:p>
        </w:tc>
        <w:tc>
          <w:tcPr>
            <w:tcW w:w="1605" w:type="dxa"/>
          </w:tcPr>
          <w:p w:rsidR="00436DA3" w:rsidRPr="00436DA3" w:rsidRDefault="00436DA3" w:rsidP="00AF1A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36DA3">
              <w:rPr>
                <w:b/>
                <w:sz w:val="20"/>
                <w:szCs w:val="20"/>
              </w:rPr>
              <w:t>Наименование, номер ТСР по Приказу Минтруда России от 13.02.2018 N 86н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36DA3">
              <w:rPr>
                <w:b/>
                <w:sz w:val="20"/>
                <w:szCs w:val="20"/>
              </w:rPr>
              <w:t>Функциональные характеристики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1.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01.28.17.01.01</w:t>
            </w: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сверхмощный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17-01-01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Максимальный ВУЗД 90: не более 140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усиление: не ниже 75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Диапазон частот: не уже 200-4500 Гц.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Регулировка тембра низких частот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Телефонная катушка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Регулятор усиления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2.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01.28.17.01.02</w:t>
            </w: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t>Слуховой аппарат аналоговый заушный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t>мощный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t>17-01-02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</w:rPr>
              <w:t>Максимальный ВУЗД 90: не менее 130 дБ.</w:t>
            </w:r>
          </w:p>
          <w:p w:rsidR="00436DA3" w:rsidRPr="00436DA3" w:rsidRDefault="00436DA3" w:rsidP="00AF1ADB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</w:rPr>
              <w:t>Максимальное усиление: не менее 68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Диапазон частот: не уже 200-4500 Гц.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Регулировка тембра низких частот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Телефонная катушка –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Регулятор усиления – наличие.</w:t>
            </w:r>
          </w:p>
          <w:p w:rsidR="00436DA3" w:rsidRPr="00436DA3" w:rsidRDefault="00436DA3" w:rsidP="00AF1ADB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</w:rPr>
              <w:t>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3.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01.28.17.01.03</w:t>
            </w: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средней мощности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17-01-03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Максимальный ВУЗД 90: не более 130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усиление: не менее 52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Диапазон частот не уже 300-4500 Гц.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Регулировка тембра низких частот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Телефонная катушка -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Регулятор усиления – наличие.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01.28.17.01.05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Слуховой аппарат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Цифровой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заушный сверхмощный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17-01-05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Максимальный ВУЗД 90: не менее 138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акустическое усиление: не менее 80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Частотный диапазон (диапазон воспроизводимых частот): не уже 100- 4700 Гц.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пользовательских акустических программ: не менее 3.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Функциональные и качественные характеристики: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шумоподавление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lastRenderedPageBreak/>
              <w:t xml:space="preserve">адаптивное изменение уровня шумоподавления в зависимости от типа окружающей обстановки;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подавление обратной акустической связи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система микрофонов с возможностью адаптивной направленности;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адаптивное определение и классификация окружающих акустических обстановок; 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 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восстановление слышимости высокочастотных звуков за счёт переноса их обработки в более низкочастотную область;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самообучение пользовательским настройкам громкости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возможность беспроводной регулировки основных параметров настройки слухового аппарата;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дневник регистрации данных о режимах    работы слухового аппарата.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   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01.28.17.01.06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17-01-06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Максимальный ВУЗД 90: не менее 133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акустическое усиление: не менее 70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Частотный диапазон (диапазон воспроизводимых частот): не уже 100- 6000 Гц.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пользовательских акустических программ: не менее 3.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Функциональные и качественные характеристики: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шумоподавление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адаптивное изменение уровня шумоподавления в зависимости от типа окружающей обстановки;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подавление обратной акустической связи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система микрофонов с возможностью адаптивной направленности;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адаптивное определение и классификация окружающих акустических обстановок;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восстановление слышимости высокочастотных звуков за счёт переноса их обработки в более низкочастотную область;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самообучение пользовательским настройкам громкости;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возможность беспроводной регулировки основных параметров настройки слухового аппарата;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 w:hanging="3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дневник регистрации данных о режимах работы слухового аппарата;</w:t>
            </w:r>
          </w:p>
          <w:p w:rsidR="00436DA3" w:rsidRPr="00436DA3" w:rsidRDefault="00436DA3" w:rsidP="00AF1ADB">
            <w:pPr>
              <w:tabs>
                <w:tab w:val="left" w:pos="708"/>
              </w:tabs>
              <w:spacing w:line="259" w:lineRule="auto"/>
              <w:ind w:left="-57" w:right="-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4571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lastRenderedPageBreak/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01.28.17.01.07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Слуховой аппарат цифровой заушный средней мощности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17-01-07</w:t>
            </w:r>
          </w:p>
        </w:tc>
        <w:tc>
          <w:tcPr>
            <w:tcW w:w="6049" w:type="dxa"/>
            <w:shd w:val="clear" w:color="auto" w:fill="auto"/>
          </w:tcPr>
          <w:p w:rsidR="00436DA3" w:rsidRPr="00436DA3" w:rsidRDefault="00436DA3" w:rsidP="00AF1ADB">
            <w:pPr>
              <w:spacing w:line="256" w:lineRule="auto"/>
              <w:ind w:left="-57" w:right="-57"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Максимальный ВУЗД 90: не менее 128 дБ. 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акустическое усиление: не более 66 дБ.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Частотный диапазон (диапазон воспроизводимых частот): не уже 110- 6500 Гц. 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пользовательских акустических программ: не менее 3.</w:t>
            </w:r>
          </w:p>
          <w:p w:rsidR="00436DA3" w:rsidRPr="00436DA3" w:rsidRDefault="00436DA3" w:rsidP="00AF1ADB">
            <w:pPr>
              <w:spacing w:line="256" w:lineRule="auto"/>
              <w:ind w:left="-57" w:right="-57"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bCs/>
                <w:sz w:val="22"/>
                <w:szCs w:val="22"/>
                <w:lang w:eastAsia="en-US"/>
              </w:rPr>
              <w:t>Функциональные и качественные характеристики: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шумоподавление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b/>
                <w:bCs/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 xml:space="preserve">адаптивное изменение уровня шумоподавления в зависимости от типа окружающей обстановки; 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подавление обратной акустической связи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система микрофонов с возможностью адаптивной направленности;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адаптивное определение и классификация окружающих акустических обстановок;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восстановление слышимости высокочастотных звуков за счёт переноса их обработки в более низкочастотную область;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самообучение пользовательским настройкам громкости</w:t>
            </w:r>
            <w:r w:rsidRPr="00436DA3">
              <w:rPr>
                <w:sz w:val="22"/>
                <w:szCs w:val="22"/>
                <w:lang w:val="en-US" w:eastAsia="zh-CN"/>
              </w:rPr>
              <w:t>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sz w:val="22"/>
                <w:szCs w:val="22"/>
                <w:lang w:eastAsia="zh-CN"/>
              </w:rPr>
              <w:t>возможность беспроводной регулировки основных параметров настройки слухового аппарата;</w:t>
            </w:r>
          </w:p>
          <w:p w:rsidR="00436DA3" w:rsidRPr="00436DA3" w:rsidRDefault="00436DA3" w:rsidP="00AF1ADB">
            <w:pPr>
              <w:numPr>
                <w:ilvl w:val="0"/>
                <w:numId w:val="20"/>
              </w:numPr>
              <w:suppressAutoHyphens/>
              <w:ind w:left="-57" w:right="-57"/>
              <w:contextualSpacing/>
              <w:rPr>
                <w:sz w:val="22"/>
                <w:szCs w:val="22"/>
                <w:lang w:eastAsia="zh-CN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дневник регистрации данных о режимах работы слуховых аппаратов.</w:t>
            </w:r>
          </w:p>
          <w:p w:rsidR="00436DA3" w:rsidRPr="00436DA3" w:rsidRDefault="00436DA3" w:rsidP="00AF1ADB">
            <w:pPr>
              <w:tabs>
                <w:tab w:val="left" w:pos="708"/>
              </w:tabs>
              <w:spacing w:line="259" w:lineRule="auto"/>
              <w:ind w:left="-57" w:right="-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36DA3">
              <w:rPr>
                <w:rFonts w:eastAsia="Calibri"/>
                <w:sz w:val="22"/>
                <w:szCs w:val="22"/>
                <w:lang w:eastAsia="zh-CN"/>
              </w:rPr>
              <w:t>Гарантия не менее 12 месяцев.</w:t>
            </w:r>
          </w:p>
        </w:tc>
      </w:tr>
      <w:tr w:rsidR="00436DA3" w:rsidRPr="008408FE" w:rsidTr="00AF1ADB">
        <w:trPr>
          <w:trHeight w:val="20"/>
          <w:jc w:val="center"/>
        </w:trPr>
        <w:tc>
          <w:tcPr>
            <w:tcW w:w="532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lastRenderedPageBreak/>
              <w:t>7</w:t>
            </w:r>
          </w:p>
        </w:tc>
        <w:tc>
          <w:tcPr>
            <w:tcW w:w="1590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ОКПД 2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26.60.14.120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Аппараты слуховые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КОЗ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45717">
              <w:rPr>
                <w:rFonts w:eastAsia="Calibri"/>
                <w:spacing w:val="-2"/>
                <w:sz w:val="22"/>
                <w:szCs w:val="22"/>
              </w:rPr>
              <w:t>01.28.17.01.09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605" w:type="dxa"/>
          </w:tcPr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Слуховой аппарат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карманный супермощный</w:t>
            </w: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6DA3" w:rsidRPr="00645717" w:rsidRDefault="00436DA3" w:rsidP="00AF1ADB">
            <w:pPr>
              <w:spacing w:line="259" w:lineRule="auto"/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717">
              <w:rPr>
                <w:rFonts w:eastAsia="Calibri"/>
                <w:sz w:val="22"/>
                <w:szCs w:val="22"/>
                <w:lang w:eastAsia="en-US"/>
              </w:rPr>
              <w:t>17-01-09</w:t>
            </w:r>
          </w:p>
        </w:tc>
        <w:tc>
          <w:tcPr>
            <w:tcW w:w="6049" w:type="dxa"/>
          </w:tcPr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Максимальный ВУЗД 90 – не менее   140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Максимальное акустическое усиление - не менее 80 дБ.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Частотный диапазон – не более 0,1 кГц – не менее 3,3 кГц. 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Количество программ прослушивания: не менее   2.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Регулировка тембра низких частот – наличие.  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Регулировка АРУ – наличие.  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Оперативный регулятор усиления – наличие.  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 xml:space="preserve">Индукционная катушка – наличие.   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Костный телефон (наличие).</w:t>
            </w:r>
          </w:p>
          <w:p w:rsidR="00436DA3" w:rsidRPr="00436DA3" w:rsidRDefault="00436DA3" w:rsidP="00AF1ADB">
            <w:pPr>
              <w:spacing w:line="259" w:lineRule="auto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36DA3">
              <w:rPr>
                <w:rFonts w:eastAsia="Calibri"/>
                <w:sz w:val="22"/>
                <w:szCs w:val="22"/>
                <w:lang w:eastAsia="en-US"/>
              </w:rPr>
              <w:t>Гарантия не менее 12 месяцев.</w:t>
            </w:r>
          </w:p>
        </w:tc>
      </w:tr>
    </w:tbl>
    <w:p w:rsidR="00C054E2" w:rsidRPr="008408FE" w:rsidRDefault="00C054E2" w:rsidP="00C054E2">
      <w:pPr>
        <w:ind w:firstLine="567"/>
        <w:jc w:val="both"/>
        <w:rPr>
          <w:rFonts w:eastAsia="Arial"/>
          <w:kern w:val="1"/>
          <w:sz w:val="20"/>
          <w:szCs w:val="20"/>
        </w:rPr>
      </w:pPr>
    </w:p>
    <w:sectPr w:rsidR="00C054E2" w:rsidRPr="008408FE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76" w:rsidRDefault="00467776">
      <w:r>
        <w:separator/>
      </w:r>
    </w:p>
  </w:endnote>
  <w:endnote w:type="continuationSeparator" w:id="0">
    <w:p w:rsidR="00467776" w:rsidRDefault="004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76" w:rsidRDefault="00467776">
      <w:r>
        <w:separator/>
      </w:r>
    </w:p>
  </w:footnote>
  <w:footnote w:type="continuationSeparator" w:id="0">
    <w:p w:rsidR="00467776" w:rsidRDefault="0046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F1ADB">
      <w:rPr>
        <w:noProof/>
      </w:rPr>
      <w:t>6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17"/>
    <w:multiLevelType w:val="singleLevel"/>
    <w:tmpl w:val="00000017"/>
    <w:name w:val="WW8Num45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eastAsia="en-US"/>
      </w:r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236E"/>
    <w:multiLevelType w:val="hybridMultilevel"/>
    <w:tmpl w:val="B25AD8E2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E75DC"/>
    <w:multiLevelType w:val="hybridMultilevel"/>
    <w:tmpl w:val="99A82EA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54D14"/>
    <w:multiLevelType w:val="hybridMultilevel"/>
    <w:tmpl w:val="89F60246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5">
    <w:nsid w:val="6FC056DC"/>
    <w:multiLevelType w:val="multilevel"/>
    <w:tmpl w:val="F41206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B7A36"/>
    <w:multiLevelType w:val="hybridMultilevel"/>
    <w:tmpl w:val="AAA4CB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1555E"/>
    <w:multiLevelType w:val="hybridMultilevel"/>
    <w:tmpl w:val="882A2CB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18"/>
  </w:num>
  <w:num w:numId="18">
    <w:abstractNumId w:val="7"/>
  </w:num>
  <w:num w:numId="19">
    <w:abstractNumId w:val="12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5CBC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86853"/>
    <w:rsid w:val="00091224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D3632"/>
    <w:rsid w:val="000E5849"/>
    <w:rsid w:val="000E5870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45D2C"/>
    <w:rsid w:val="00146F9F"/>
    <w:rsid w:val="001549D2"/>
    <w:rsid w:val="00157E1D"/>
    <w:rsid w:val="001624B6"/>
    <w:rsid w:val="00166129"/>
    <w:rsid w:val="00174082"/>
    <w:rsid w:val="001762B4"/>
    <w:rsid w:val="00181E0B"/>
    <w:rsid w:val="0018680F"/>
    <w:rsid w:val="0018759C"/>
    <w:rsid w:val="00195C07"/>
    <w:rsid w:val="00196A86"/>
    <w:rsid w:val="00197699"/>
    <w:rsid w:val="001A155B"/>
    <w:rsid w:val="001A3142"/>
    <w:rsid w:val="001A7088"/>
    <w:rsid w:val="001A7F34"/>
    <w:rsid w:val="001B5504"/>
    <w:rsid w:val="001B606B"/>
    <w:rsid w:val="001B64E2"/>
    <w:rsid w:val="001C1931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4E24"/>
    <w:rsid w:val="001F656F"/>
    <w:rsid w:val="002021A3"/>
    <w:rsid w:val="00204DA7"/>
    <w:rsid w:val="00207364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420"/>
    <w:rsid w:val="002748D5"/>
    <w:rsid w:val="002749FF"/>
    <w:rsid w:val="00276D07"/>
    <w:rsid w:val="002837F4"/>
    <w:rsid w:val="00283A29"/>
    <w:rsid w:val="00283B28"/>
    <w:rsid w:val="00290BD9"/>
    <w:rsid w:val="00294A8D"/>
    <w:rsid w:val="002968E2"/>
    <w:rsid w:val="002A6345"/>
    <w:rsid w:val="002B7437"/>
    <w:rsid w:val="002C0226"/>
    <w:rsid w:val="002C4DF6"/>
    <w:rsid w:val="002C5647"/>
    <w:rsid w:val="002D0C58"/>
    <w:rsid w:val="002D0D0E"/>
    <w:rsid w:val="002D13E2"/>
    <w:rsid w:val="002E01C1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31CF"/>
    <w:rsid w:val="0033789A"/>
    <w:rsid w:val="00342A94"/>
    <w:rsid w:val="003472C0"/>
    <w:rsid w:val="003476E5"/>
    <w:rsid w:val="0036069B"/>
    <w:rsid w:val="00362482"/>
    <w:rsid w:val="0036314F"/>
    <w:rsid w:val="00363B46"/>
    <w:rsid w:val="0036681B"/>
    <w:rsid w:val="00371A0E"/>
    <w:rsid w:val="00373E0A"/>
    <w:rsid w:val="00374B9E"/>
    <w:rsid w:val="003754C2"/>
    <w:rsid w:val="003759BE"/>
    <w:rsid w:val="0037650B"/>
    <w:rsid w:val="00376737"/>
    <w:rsid w:val="00380887"/>
    <w:rsid w:val="003857F8"/>
    <w:rsid w:val="0038675D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D75B4"/>
    <w:rsid w:val="003E6B46"/>
    <w:rsid w:val="003F07F7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153"/>
    <w:rsid w:val="00425C10"/>
    <w:rsid w:val="00430899"/>
    <w:rsid w:val="00433E07"/>
    <w:rsid w:val="00434DFE"/>
    <w:rsid w:val="004361F5"/>
    <w:rsid w:val="00436DA3"/>
    <w:rsid w:val="004416AF"/>
    <w:rsid w:val="00451F29"/>
    <w:rsid w:val="004523B4"/>
    <w:rsid w:val="0045454D"/>
    <w:rsid w:val="00455842"/>
    <w:rsid w:val="00467776"/>
    <w:rsid w:val="0046782F"/>
    <w:rsid w:val="004706BE"/>
    <w:rsid w:val="00471160"/>
    <w:rsid w:val="00491B26"/>
    <w:rsid w:val="00494D36"/>
    <w:rsid w:val="00497D33"/>
    <w:rsid w:val="004A0820"/>
    <w:rsid w:val="004A0AEC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5487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624F9"/>
    <w:rsid w:val="00573A7E"/>
    <w:rsid w:val="005741BF"/>
    <w:rsid w:val="005801FC"/>
    <w:rsid w:val="005834D0"/>
    <w:rsid w:val="00583E04"/>
    <w:rsid w:val="00586C4B"/>
    <w:rsid w:val="0059736E"/>
    <w:rsid w:val="005A20CC"/>
    <w:rsid w:val="005A24C5"/>
    <w:rsid w:val="005A2656"/>
    <w:rsid w:val="005A2759"/>
    <w:rsid w:val="005A4F24"/>
    <w:rsid w:val="005B1526"/>
    <w:rsid w:val="005B1B03"/>
    <w:rsid w:val="005C6648"/>
    <w:rsid w:val="005D10F9"/>
    <w:rsid w:val="005D4796"/>
    <w:rsid w:val="005D6A8E"/>
    <w:rsid w:val="005E22E5"/>
    <w:rsid w:val="005E3A1F"/>
    <w:rsid w:val="005F0527"/>
    <w:rsid w:val="005F05A5"/>
    <w:rsid w:val="005F3207"/>
    <w:rsid w:val="005F5A14"/>
    <w:rsid w:val="005F61DE"/>
    <w:rsid w:val="006067A7"/>
    <w:rsid w:val="00607766"/>
    <w:rsid w:val="00610103"/>
    <w:rsid w:val="0061269D"/>
    <w:rsid w:val="00614D04"/>
    <w:rsid w:val="0062585C"/>
    <w:rsid w:val="0062793E"/>
    <w:rsid w:val="006348C0"/>
    <w:rsid w:val="00635316"/>
    <w:rsid w:val="00641313"/>
    <w:rsid w:val="00645717"/>
    <w:rsid w:val="00646324"/>
    <w:rsid w:val="00655395"/>
    <w:rsid w:val="00656136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86F51"/>
    <w:rsid w:val="00695228"/>
    <w:rsid w:val="00695A7B"/>
    <w:rsid w:val="006A08E2"/>
    <w:rsid w:val="006A1413"/>
    <w:rsid w:val="006A14C5"/>
    <w:rsid w:val="006B061C"/>
    <w:rsid w:val="006B12AA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C8"/>
    <w:rsid w:val="006F3382"/>
    <w:rsid w:val="006F3C5B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768B"/>
    <w:rsid w:val="007358AC"/>
    <w:rsid w:val="007371DF"/>
    <w:rsid w:val="00737C16"/>
    <w:rsid w:val="00737C96"/>
    <w:rsid w:val="00737F1A"/>
    <w:rsid w:val="00747F53"/>
    <w:rsid w:val="007533B3"/>
    <w:rsid w:val="00756795"/>
    <w:rsid w:val="00764050"/>
    <w:rsid w:val="00771965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447E"/>
    <w:rsid w:val="007F7991"/>
    <w:rsid w:val="008005CE"/>
    <w:rsid w:val="00800BAF"/>
    <w:rsid w:val="0080324E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379D"/>
    <w:rsid w:val="008604B4"/>
    <w:rsid w:val="00862C9E"/>
    <w:rsid w:val="00867581"/>
    <w:rsid w:val="00870395"/>
    <w:rsid w:val="00872396"/>
    <w:rsid w:val="00874CCF"/>
    <w:rsid w:val="00874DC0"/>
    <w:rsid w:val="008754F4"/>
    <w:rsid w:val="00875B59"/>
    <w:rsid w:val="00875EE1"/>
    <w:rsid w:val="00883EB6"/>
    <w:rsid w:val="0089014F"/>
    <w:rsid w:val="00891BA9"/>
    <w:rsid w:val="00895039"/>
    <w:rsid w:val="008A56CD"/>
    <w:rsid w:val="008B151D"/>
    <w:rsid w:val="008B719E"/>
    <w:rsid w:val="008D2D8D"/>
    <w:rsid w:val="008D3A51"/>
    <w:rsid w:val="008D6C3E"/>
    <w:rsid w:val="008D76D0"/>
    <w:rsid w:val="008E1B7F"/>
    <w:rsid w:val="008E3ACF"/>
    <w:rsid w:val="008E67F7"/>
    <w:rsid w:val="008F1818"/>
    <w:rsid w:val="008F2EE5"/>
    <w:rsid w:val="008F5685"/>
    <w:rsid w:val="008F64DF"/>
    <w:rsid w:val="00900914"/>
    <w:rsid w:val="009062D3"/>
    <w:rsid w:val="00906A69"/>
    <w:rsid w:val="009078A1"/>
    <w:rsid w:val="00912D08"/>
    <w:rsid w:val="009134AA"/>
    <w:rsid w:val="00922711"/>
    <w:rsid w:val="00923164"/>
    <w:rsid w:val="00932784"/>
    <w:rsid w:val="00943427"/>
    <w:rsid w:val="009466CA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A03F4B"/>
    <w:rsid w:val="00A053FF"/>
    <w:rsid w:val="00A1593D"/>
    <w:rsid w:val="00A159D9"/>
    <w:rsid w:val="00A24D81"/>
    <w:rsid w:val="00A251D1"/>
    <w:rsid w:val="00A30294"/>
    <w:rsid w:val="00A35106"/>
    <w:rsid w:val="00A5151E"/>
    <w:rsid w:val="00A53DB1"/>
    <w:rsid w:val="00A53FA1"/>
    <w:rsid w:val="00A603B6"/>
    <w:rsid w:val="00A67A6F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5B3E"/>
    <w:rsid w:val="00AA5EE1"/>
    <w:rsid w:val="00AB099E"/>
    <w:rsid w:val="00AB0F96"/>
    <w:rsid w:val="00AB652E"/>
    <w:rsid w:val="00AC2099"/>
    <w:rsid w:val="00AC5277"/>
    <w:rsid w:val="00AD1623"/>
    <w:rsid w:val="00AD25F1"/>
    <w:rsid w:val="00AD2615"/>
    <w:rsid w:val="00AD49EB"/>
    <w:rsid w:val="00AD55F1"/>
    <w:rsid w:val="00AD5859"/>
    <w:rsid w:val="00AD6E3F"/>
    <w:rsid w:val="00AD7DD4"/>
    <w:rsid w:val="00AE4310"/>
    <w:rsid w:val="00AF1ADB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713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A5141"/>
    <w:rsid w:val="00BB0C38"/>
    <w:rsid w:val="00BB1F4A"/>
    <w:rsid w:val="00BB349E"/>
    <w:rsid w:val="00BB3E52"/>
    <w:rsid w:val="00BB5328"/>
    <w:rsid w:val="00BC015E"/>
    <w:rsid w:val="00BC1480"/>
    <w:rsid w:val="00BC1B47"/>
    <w:rsid w:val="00BC2EFC"/>
    <w:rsid w:val="00BD41FB"/>
    <w:rsid w:val="00BD4243"/>
    <w:rsid w:val="00BE113C"/>
    <w:rsid w:val="00BE4522"/>
    <w:rsid w:val="00BE6309"/>
    <w:rsid w:val="00BF185F"/>
    <w:rsid w:val="00BF28A7"/>
    <w:rsid w:val="00BF496C"/>
    <w:rsid w:val="00BF5197"/>
    <w:rsid w:val="00BF72BB"/>
    <w:rsid w:val="00C007CF"/>
    <w:rsid w:val="00C01A98"/>
    <w:rsid w:val="00C054E2"/>
    <w:rsid w:val="00C13045"/>
    <w:rsid w:val="00C2501D"/>
    <w:rsid w:val="00C26692"/>
    <w:rsid w:val="00C31371"/>
    <w:rsid w:val="00C318FE"/>
    <w:rsid w:val="00C36819"/>
    <w:rsid w:val="00C37D4B"/>
    <w:rsid w:val="00C456C3"/>
    <w:rsid w:val="00C5381F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B7F9D"/>
    <w:rsid w:val="00CC3E5F"/>
    <w:rsid w:val="00CD1C51"/>
    <w:rsid w:val="00CD3137"/>
    <w:rsid w:val="00CD54D5"/>
    <w:rsid w:val="00CD75D4"/>
    <w:rsid w:val="00CE1780"/>
    <w:rsid w:val="00CE35FE"/>
    <w:rsid w:val="00CF6ECF"/>
    <w:rsid w:val="00CF7A0D"/>
    <w:rsid w:val="00D00119"/>
    <w:rsid w:val="00D02415"/>
    <w:rsid w:val="00D0401C"/>
    <w:rsid w:val="00D04DBC"/>
    <w:rsid w:val="00D07919"/>
    <w:rsid w:val="00D1254A"/>
    <w:rsid w:val="00D15D70"/>
    <w:rsid w:val="00D16226"/>
    <w:rsid w:val="00D21655"/>
    <w:rsid w:val="00D21FA9"/>
    <w:rsid w:val="00D225DB"/>
    <w:rsid w:val="00D34943"/>
    <w:rsid w:val="00D4286F"/>
    <w:rsid w:val="00D45247"/>
    <w:rsid w:val="00D46A40"/>
    <w:rsid w:val="00D534A8"/>
    <w:rsid w:val="00D53878"/>
    <w:rsid w:val="00D53925"/>
    <w:rsid w:val="00D543B2"/>
    <w:rsid w:val="00D56137"/>
    <w:rsid w:val="00D65182"/>
    <w:rsid w:val="00D72CE9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0CA"/>
    <w:rsid w:val="00DB045C"/>
    <w:rsid w:val="00DB15A2"/>
    <w:rsid w:val="00DB2966"/>
    <w:rsid w:val="00DB5837"/>
    <w:rsid w:val="00DC0F6C"/>
    <w:rsid w:val="00DC3968"/>
    <w:rsid w:val="00DD3D28"/>
    <w:rsid w:val="00DD7446"/>
    <w:rsid w:val="00DE14AF"/>
    <w:rsid w:val="00DE24B5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3C94"/>
    <w:rsid w:val="00E65D5B"/>
    <w:rsid w:val="00E67B76"/>
    <w:rsid w:val="00E67C0F"/>
    <w:rsid w:val="00E745A9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645B"/>
    <w:rsid w:val="00EC1B43"/>
    <w:rsid w:val="00EC584C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201FA"/>
    <w:rsid w:val="00F2799B"/>
    <w:rsid w:val="00F33211"/>
    <w:rsid w:val="00F34E68"/>
    <w:rsid w:val="00F44209"/>
    <w:rsid w:val="00F45F68"/>
    <w:rsid w:val="00F539EE"/>
    <w:rsid w:val="00F55AB0"/>
    <w:rsid w:val="00F56B51"/>
    <w:rsid w:val="00F57460"/>
    <w:rsid w:val="00F674AB"/>
    <w:rsid w:val="00F76760"/>
    <w:rsid w:val="00F821BC"/>
    <w:rsid w:val="00F87C46"/>
    <w:rsid w:val="00F9166B"/>
    <w:rsid w:val="00F92678"/>
    <w:rsid w:val="00F97965"/>
    <w:rsid w:val="00FA1D38"/>
    <w:rsid w:val="00FB46D5"/>
    <w:rsid w:val="00FB5785"/>
    <w:rsid w:val="00FB6C2A"/>
    <w:rsid w:val="00FC214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BBF74-1687-4CAA-8ED0-4650445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  <w:style w:type="paragraph" w:customStyle="1" w:styleId="19">
    <w:name w:val="Стиль1"/>
    <w:basedOn w:val="a"/>
    <w:uiPriority w:val="99"/>
    <w:rsid w:val="00207364"/>
    <w:pPr>
      <w:keepNext/>
      <w:keepLines/>
      <w:widowControl w:val="0"/>
      <w:suppressLineNumbers/>
      <w:tabs>
        <w:tab w:val="num" w:pos="432"/>
        <w:tab w:val="num" w:pos="576"/>
      </w:tabs>
      <w:suppressAutoHyphens/>
      <w:spacing w:after="60"/>
      <w:ind w:left="432" w:hanging="432"/>
    </w:pPr>
    <w:rPr>
      <w:b/>
      <w:sz w:val="28"/>
    </w:rPr>
  </w:style>
  <w:style w:type="paragraph" w:customStyle="1" w:styleId="1a">
    <w:name w:val="Абзац списка1"/>
    <w:basedOn w:val="a"/>
    <w:rsid w:val="003F07F7"/>
    <w:pPr>
      <w:ind w:left="720"/>
      <w:contextualSpacing/>
      <w:jc w:val="both"/>
    </w:pPr>
    <w:rPr>
      <w:lang w:eastAsia="en-US"/>
    </w:rPr>
  </w:style>
  <w:style w:type="character" w:customStyle="1" w:styleId="25">
    <w:name w:val="Основной текст (2)_"/>
    <w:basedOn w:val="a0"/>
    <w:link w:val="26"/>
    <w:rsid w:val="005E3A1F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E3A1F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0AC9-9DB2-41D3-B5AE-EF60D41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14622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2019-12-23T08:10:00Z</cp:lastPrinted>
  <dcterms:created xsi:type="dcterms:W3CDTF">2021-07-30T09:00:00Z</dcterms:created>
  <dcterms:modified xsi:type="dcterms:W3CDTF">2021-07-30T09:00:00Z</dcterms:modified>
</cp:coreProperties>
</file>