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Pr="00996C85" w:rsidRDefault="007A0F20" w:rsidP="007A0F20">
      <w:pPr>
        <w:spacing w:after="0"/>
        <w:jc w:val="center"/>
        <w:rPr>
          <w:rFonts w:ascii="Times New Roman" w:hAnsi="Times New Roman" w:cs="Times New Roman"/>
          <w:sz w:val="24"/>
          <w:szCs w:val="24"/>
        </w:rPr>
      </w:pPr>
      <w:r w:rsidRPr="00996C85">
        <w:rPr>
          <w:rFonts w:ascii="Times New Roman" w:hAnsi="Times New Roman" w:cs="Times New Roman"/>
          <w:sz w:val="24"/>
          <w:szCs w:val="24"/>
        </w:rPr>
        <w:t>ТЕХНИЧЕСКОЕ ЗАДАНИЕ</w:t>
      </w:r>
    </w:p>
    <w:p w:rsidR="007A0F20" w:rsidRPr="00996C85" w:rsidRDefault="00996C85" w:rsidP="007A0F20">
      <w:pPr>
        <w:spacing w:after="0"/>
        <w:jc w:val="center"/>
        <w:rPr>
          <w:rFonts w:ascii="Times New Roman" w:hAnsi="Times New Roman" w:cs="Times New Roman"/>
          <w:bCs/>
          <w:sz w:val="24"/>
          <w:szCs w:val="24"/>
        </w:rPr>
      </w:pPr>
      <w:r w:rsidRPr="00996C85">
        <w:rPr>
          <w:rFonts w:ascii="Times New Roman" w:hAnsi="Times New Roman" w:cs="Times New Roman"/>
          <w:bCs/>
          <w:sz w:val="24"/>
          <w:szCs w:val="24"/>
        </w:rPr>
        <w:t>Поставка с оказанием услуг по настройке слуховых аппаратов различных модификаций с ушными вкладышами в 2021 году дл</w:t>
      </w:r>
      <w:r w:rsidRPr="00996C85">
        <w:rPr>
          <w:rFonts w:ascii="Times New Roman" w:hAnsi="Times New Roman" w:cs="Times New Roman"/>
          <w:bCs/>
          <w:sz w:val="24"/>
          <w:szCs w:val="24"/>
        </w:rPr>
        <w:t>я инвалидов Краснодарского края</w:t>
      </w:r>
    </w:p>
    <w:tbl>
      <w:tblPr>
        <w:tblStyle w:val="a3"/>
        <w:tblW w:w="5000" w:type="pct"/>
        <w:tblInd w:w="-5" w:type="dxa"/>
        <w:tblLayout w:type="fixed"/>
        <w:tblLook w:val="04A0" w:firstRow="1" w:lastRow="0" w:firstColumn="1" w:lastColumn="0" w:noHBand="0" w:noVBand="1"/>
      </w:tblPr>
      <w:tblGrid>
        <w:gridCol w:w="574"/>
        <w:gridCol w:w="2689"/>
        <w:gridCol w:w="9349"/>
        <w:gridCol w:w="706"/>
        <w:gridCol w:w="1840"/>
      </w:tblGrid>
      <w:tr w:rsidR="00996C85" w:rsidRPr="00996C85" w:rsidTr="00FE6512">
        <w:trPr>
          <w:cantSplit/>
          <w:trHeight w:val="1433"/>
        </w:trPr>
        <w:tc>
          <w:tcPr>
            <w:tcW w:w="189" w:type="pct"/>
            <w:vAlign w:val="center"/>
          </w:tcPr>
          <w:p w:rsidR="00996C85" w:rsidRPr="00996C85" w:rsidRDefault="00996C85" w:rsidP="00FE6512">
            <w:pPr>
              <w:widowControl w:val="0"/>
              <w:jc w:val="center"/>
              <w:rPr>
                <w:rFonts w:ascii="Times New Roman" w:hAnsi="Times New Roman" w:cs="Times New Roman"/>
                <w:sz w:val="24"/>
                <w:szCs w:val="24"/>
              </w:rPr>
            </w:pPr>
            <w:r w:rsidRPr="00996C85">
              <w:rPr>
                <w:rFonts w:ascii="Times New Roman" w:hAnsi="Times New Roman" w:cs="Times New Roman"/>
                <w:sz w:val="24"/>
                <w:szCs w:val="24"/>
              </w:rPr>
              <w:t>№ п/п</w:t>
            </w:r>
          </w:p>
        </w:tc>
        <w:tc>
          <w:tcPr>
            <w:tcW w:w="887" w:type="pct"/>
            <w:vAlign w:val="center"/>
          </w:tcPr>
          <w:p w:rsidR="00996C85" w:rsidRPr="00996C85" w:rsidRDefault="00996C85" w:rsidP="00FE6512">
            <w:pPr>
              <w:widowControl w:val="0"/>
              <w:jc w:val="center"/>
              <w:rPr>
                <w:rFonts w:ascii="Times New Roman" w:hAnsi="Times New Roman" w:cs="Times New Roman"/>
                <w:sz w:val="24"/>
                <w:szCs w:val="24"/>
              </w:rPr>
            </w:pPr>
            <w:r w:rsidRPr="00996C85">
              <w:rPr>
                <w:rFonts w:ascii="Times New Roman" w:hAnsi="Times New Roman" w:cs="Times New Roman"/>
                <w:sz w:val="24"/>
                <w:szCs w:val="24"/>
              </w:rPr>
              <w:t>Наименование товара, работ, услуг</w:t>
            </w:r>
          </w:p>
        </w:tc>
        <w:tc>
          <w:tcPr>
            <w:tcW w:w="3084" w:type="pct"/>
            <w:vAlign w:val="center"/>
          </w:tcPr>
          <w:p w:rsidR="00996C85" w:rsidRPr="00996C85" w:rsidRDefault="00996C85" w:rsidP="00FE6512">
            <w:pPr>
              <w:widowControl w:val="0"/>
              <w:jc w:val="center"/>
              <w:rPr>
                <w:rFonts w:ascii="Times New Roman" w:hAnsi="Times New Roman" w:cs="Times New Roman"/>
                <w:sz w:val="24"/>
                <w:szCs w:val="24"/>
              </w:rPr>
            </w:pPr>
            <w:r w:rsidRPr="00996C85">
              <w:rPr>
                <w:rFonts w:ascii="Times New Roman" w:hAnsi="Times New Roman" w:cs="Times New Roman"/>
                <w:sz w:val="24"/>
                <w:szCs w:val="24"/>
              </w:rPr>
              <w:t>Описание объекта закупки</w:t>
            </w:r>
          </w:p>
        </w:tc>
        <w:tc>
          <w:tcPr>
            <w:tcW w:w="233" w:type="pct"/>
            <w:textDirection w:val="tbRl"/>
            <w:vAlign w:val="center"/>
          </w:tcPr>
          <w:p w:rsidR="00996C85" w:rsidRPr="00996C85" w:rsidRDefault="00996C85" w:rsidP="00FE6512">
            <w:pPr>
              <w:widowControl w:val="0"/>
              <w:ind w:left="113" w:right="113"/>
              <w:jc w:val="center"/>
              <w:rPr>
                <w:rFonts w:ascii="Times New Roman" w:hAnsi="Times New Roman" w:cs="Times New Roman"/>
                <w:sz w:val="24"/>
                <w:szCs w:val="24"/>
              </w:rPr>
            </w:pPr>
            <w:r w:rsidRPr="00996C85">
              <w:rPr>
                <w:rFonts w:ascii="Times New Roman" w:hAnsi="Times New Roman" w:cs="Times New Roman"/>
                <w:sz w:val="24"/>
                <w:szCs w:val="24"/>
              </w:rPr>
              <w:t>Единица измерения</w:t>
            </w:r>
          </w:p>
        </w:tc>
        <w:tc>
          <w:tcPr>
            <w:tcW w:w="607" w:type="pct"/>
            <w:vAlign w:val="center"/>
          </w:tcPr>
          <w:p w:rsidR="00996C85" w:rsidRPr="00996C85" w:rsidRDefault="00996C85" w:rsidP="0084136B">
            <w:pPr>
              <w:widowControl w:val="0"/>
              <w:jc w:val="center"/>
              <w:rPr>
                <w:rFonts w:ascii="Times New Roman" w:hAnsi="Times New Roman" w:cs="Times New Roman"/>
                <w:sz w:val="24"/>
                <w:szCs w:val="24"/>
              </w:rPr>
            </w:pPr>
            <w:r w:rsidRPr="00996C85">
              <w:rPr>
                <w:rFonts w:ascii="Times New Roman" w:hAnsi="Times New Roman" w:cs="Times New Roman"/>
                <w:sz w:val="24"/>
                <w:szCs w:val="24"/>
              </w:rPr>
              <w:t>Цена за ед. изм.</w:t>
            </w:r>
            <w:r w:rsidRPr="00996C85">
              <w:rPr>
                <w:rFonts w:ascii="Times New Roman" w:hAnsi="Times New Roman" w:cs="Times New Roman"/>
                <w:sz w:val="24"/>
                <w:szCs w:val="24"/>
                <w:vertAlign w:val="superscript"/>
              </w:rPr>
              <w:footnoteReference w:id="1"/>
            </w:r>
            <w:r w:rsidRPr="00996C85">
              <w:rPr>
                <w:rFonts w:ascii="Times New Roman" w:hAnsi="Times New Roman" w:cs="Times New Roman"/>
                <w:sz w:val="24"/>
                <w:szCs w:val="24"/>
              </w:rPr>
              <w:t>, руб.</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1.</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цифровой заушный средней мощности.</w:t>
            </w:r>
          </w:p>
        </w:tc>
        <w:tc>
          <w:tcPr>
            <w:tcW w:w="3084" w:type="pct"/>
          </w:tcPr>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Слуховой аппарат должен иметь: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1. Диапазон частот не более 0,1 – не менее 6,0 кГц,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количество каналов – не менее 4;</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программ прослушивания – не менее 3,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2. Максимальный ВУЗД 90 – не более 133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3. Максимальное усиление – не менее 65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Должна быть </w:t>
            </w:r>
            <w:proofErr w:type="spellStart"/>
            <w:r w:rsidRPr="00996C85">
              <w:rPr>
                <w:rFonts w:ascii="Times New Roman" w:hAnsi="Times New Roman" w:cs="Times New Roman"/>
                <w:color w:val="000000"/>
                <w:sz w:val="24"/>
                <w:szCs w:val="24"/>
                <w:lang w:eastAsia="ru-RU"/>
              </w:rPr>
              <w:t>триммерная</w:t>
            </w:r>
            <w:proofErr w:type="spellEnd"/>
            <w:r w:rsidRPr="00996C85">
              <w:rPr>
                <w:rFonts w:ascii="Times New Roman" w:hAnsi="Times New Roman" w:cs="Times New Roman"/>
                <w:color w:val="000000"/>
                <w:sz w:val="24"/>
                <w:szCs w:val="24"/>
                <w:lang w:eastAsia="ru-RU"/>
              </w:rPr>
              <w:t xml:space="preserve"> настройка.</w:t>
            </w:r>
          </w:p>
          <w:p w:rsidR="00996C85" w:rsidRPr="00996C85" w:rsidRDefault="00996C85" w:rsidP="00996C85">
            <w:pPr>
              <w:widowControl w:val="0"/>
              <w:jc w:val="both"/>
              <w:rPr>
                <w:rFonts w:ascii="Times New Roman" w:hAnsi="Times New Roman" w:cs="Times New Roman"/>
                <w:color w:val="000000"/>
                <w:sz w:val="24"/>
                <w:szCs w:val="24"/>
                <w:lang w:val="de-DE" w:eastAsia="ru-RU"/>
              </w:rPr>
            </w:pPr>
            <w:r w:rsidRPr="00996C85">
              <w:rPr>
                <w:rFonts w:ascii="Times New Roman" w:hAnsi="Times New Roman" w:cs="Times New Roman"/>
                <w:color w:val="000000"/>
                <w:sz w:val="24"/>
                <w:szCs w:val="24"/>
                <w:lang w:eastAsia="ru-RU"/>
              </w:rPr>
              <w:t>Должен иметь в наличии регулировки: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тембра в области низких частот;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тембра в области высоких частот;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АРУ по выходу.</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Должен иметь следующие дополнительные параметры:</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адаптивное автоматическое подавление обратной связи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система шумоподавления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оперативный регулятор громкости;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кнопка переключения программ;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индукционная катушка;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нанопокрытие</w:t>
            </w:r>
            <w:proofErr w:type="spellEnd"/>
            <w:r w:rsidRPr="00996C85">
              <w:rPr>
                <w:rFonts w:ascii="Times New Roman" w:hAnsi="Times New Roman" w:cs="Times New Roman"/>
                <w:color w:val="000000"/>
                <w:sz w:val="24"/>
                <w:szCs w:val="24"/>
                <w:lang w:eastAsia="ru-RU"/>
              </w:rPr>
              <w:t xml:space="preserve">, защищающее слуховой аппарат от загрязнений и влаги;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поддержка одного или двух типов элементов питания (675 и/или 13);</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разъем для программирования (при наличии).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стандартный вкладыш – 1 шт.,</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color w:val="000000"/>
                <w:sz w:val="24"/>
                <w:szCs w:val="24"/>
                <w:lang w:eastAsia="ru-RU"/>
              </w:rPr>
              <w:t>- элемент питания – 2 шт.</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12 300,00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2.</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 xml:space="preserve">цифровой заушный </w:t>
            </w:r>
            <w:r w:rsidRPr="00996C85">
              <w:rPr>
                <w:rFonts w:ascii="Times New Roman" w:hAnsi="Times New Roman" w:cs="Times New Roman"/>
                <w:sz w:val="24"/>
                <w:szCs w:val="24"/>
              </w:rPr>
              <w:lastRenderedPageBreak/>
              <w:t>средней мощности.</w:t>
            </w:r>
          </w:p>
        </w:tc>
        <w:tc>
          <w:tcPr>
            <w:tcW w:w="3084" w:type="pct"/>
          </w:tcPr>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lastRenderedPageBreak/>
              <w:t>Слуховой аппарат программируемый многоканальный должен иметь:</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диапазон частот не более 0,1 – не менее 7,5 кГц,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lastRenderedPageBreak/>
              <w:t xml:space="preserve">- количество каналов – не менее 8,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программ прослушивания – не менее 6,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максимальный ВУЗД 90 – не менее 121 дБ,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максимальное усиление – не более 55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Должны быть дополнительные параметры:</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адаптивное подавление обратной связи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направленность</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возможность подключения аудиоустройств</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возможность блокировки батарейного отсека (защита от детей)</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регулировка частоты разделения каналов</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раздельная регулировка усиления тихих, речевых и громких звуков</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кнопка переключения программ</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регулятор громкости с возможностью отключения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автоматическая регулировка усиления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дневник регистрации данных о пользовании аппаратом</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генератор сигналов для измерений </w:t>
            </w:r>
            <w:proofErr w:type="spellStart"/>
            <w:r w:rsidRPr="00996C85">
              <w:rPr>
                <w:rFonts w:ascii="Times New Roman" w:hAnsi="Times New Roman" w:cs="Times New Roman"/>
                <w:color w:val="000000"/>
                <w:sz w:val="24"/>
                <w:szCs w:val="24"/>
                <w:lang w:eastAsia="ru-RU"/>
              </w:rPr>
              <w:t>In-Situ</w:t>
            </w:r>
            <w:proofErr w:type="spellEnd"/>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встроенный </w:t>
            </w:r>
            <w:proofErr w:type="spellStart"/>
            <w:r w:rsidRPr="00996C85">
              <w:rPr>
                <w:rFonts w:ascii="Times New Roman" w:hAnsi="Times New Roman" w:cs="Times New Roman"/>
                <w:color w:val="000000"/>
                <w:sz w:val="24"/>
                <w:szCs w:val="24"/>
                <w:lang w:eastAsia="ru-RU"/>
              </w:rPr>
              <w:t>тиннитус-маскер</w:t>
            </w:r>
            <w:proofErr w:type="spellEnd"/>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мультитональная</w:t>
            </w:r>
            <w:proofErr w:type="spellEnd"/>
            <w:r w:rsidRPr="00996C85">
              <w:rPr>
                <w:rFonts w:ascii="Times New Roman" w:hAnsi="Times New Roman" w:cs="Times New Roman"/>
                <w:color w:val="000000"/>
                <w:sz w:val="24"/>
                <w:szCs w:val="24"/>
                <w:lang w:eastAsia="ru-RU"/>
              </w:rPr>
              <w:t xml:space="preserve"> мелодия при переключении программ, включении и выключении аппарата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индукционная катушка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нанопокрытие</w:t>
            </w:r>
            <w:proofErr w:type="spellEnd"/>
            <w:r w:rsidRPr="00996C85">
              <w:rPr>
                <w:rFonts w:ascii="Times New Roman" w:hAnsi="Times New Roman" w:cs="Times New Roman"/>
                <w:color w:val="000000"/>
                <w:sz w:val="24"/>
                <w:szCs w:val="24"/>
                <w:lang w:eastAsia="ru-RU"/>
              </w:rPr>
              <w:t xml:space="preserve"> корпуса и внутренних узлов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элемент питания – 2 шт.</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15 900,00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3.</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цифровой заушный мощный.</w:t>
            </w:r>
          </w:p>
        </w:tc>
        <w:tc>
          <w:tcPr>
            <w:tcW w:w="3084" w:type="pct"/>
          </w:tcPr>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Слуховой аппарат должен иметь: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1. Диапазон частот не более 0,1 – не менее 6,0 кГц,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количество каналов – не менее 4, программ прослушивания – не менее 3.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2. Максимальный ВУЗД 90 – не более 138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3. Максимальное усиление – не менее 70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Должна быть </w:t>
            </w:r>
            <w:proofErr w:type="spellStart"/>
            <w:r w:rsidRPr="00996C85">
              <w:rPr>
                <w:rFonts w:ascii="Times New Roman" w:hAnsi="Times New Roman" w:cs="Times New Roman"/>
                <w:color w:val="000000"/>
                <w:sz w:val="24"/>
                <w:szCs w:val="24"/>
                <w:lang w:eastAsia="ru-RU"/>
              </w:rPr>
              <w:t>триммерная</w:t>
            </w:r>
            <w:proofErr w:type="spellEnd"/>
            <w:r w:rsidRPr="00996C85">
              <w:rPr>
                <w:rFonts w:ascii="Times New Roman" w:hAnsi="Times New Roman" w:cs="Times New Roman"/>
                <w:color w:val="000000"/>
                <w:sz w:val="24"/>
                <w:szCs w:val="24"/>
                <w:lang w:eastAsia="ru-RU"/>
              </w:rPr>
              <w:t xml:space="preserve"> настройка.</w:t>
            </w:r>
          </w:p>
          <w:p w:rsidR="00996C85" w:rsidRPr="00996C85" w:rsidRDefault="00996C85" w:rsidP="00996C85">
            <w:pPr>
              <w:widowControl w:val="0"/>
              <w:jc w:val="both"/>
              <w:rPr>
                <w:rFonts w:ascii="Times New Roman" w:hAnsi="Times New Roman" w:cs="Times New Roman"/>
                <w:color w:val="000000"/>
                <w:sz w:val="24"/>
                <w:szCs w:val="24"/>
                <w:lang w:val="de-DE" w:eastAsia="ru-RU"/>
              </w:rPr>
            </w:pPr>
            <w:r w:rsidRPr="00996C85">
              <w:rPr>
                <w:rFonts w:ascii="Times New Roman" w:hAnsi="Times New Roman" w:cs="Times New Roman"/>
                <w:color w:val="000000"/>
                <w:sz w:val="24"/>
                <w:szCs w:val="24"/>
                <w:lang w:eastAsia="ru-RU"/>
              </w:rPr>
              <w:t>Должен иметь в наличии регулировки: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тембра в области низких частот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тембра в области высоких частот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АРУ по выходу</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Должен иметь следующие дополнительные параметры:</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lastRenderedPageBreak/>
              <w:t>- адаптивное автоматическое подавление обратной связи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система шумоподавления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оперативный регулятор громкости;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кнопка переключения программ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индукционная катушка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нанопокрытие</w:t>
            </w:r>
            <w:proofErr w:type="spellEnd"/>
            <w:r w:rsidRPr="00996C85">
              <w:rPr>
                <w:rFonts w:ascii="Times New Roman" w:hAnsi="Times New Roman" w:cs="Times New Roman"/>
                <w:color w:val="000000"/>
                <w:sz w:val="24"/>
                <w:szCs w:val="24"/>
                <w:lang w:eastAsia="ru-RU"/>
              </w:rPr>
              <w:t xml:space="preserve">, защищающее слуховой аппарат от загрязнений и влаги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поддержка одного или двух типов элементов питания (675 и/или 13)</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разъем для программирования (при наличии)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элемент питания – 2 шт.</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13 050,00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4.</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цифровой заушный мощный.</w:t>
            </w:r>
          </w:p>
        </w:tc>
        <w:tc>
          <w:tcPr>
            <w:tcW w:w="3084" w:type="pct"/>
          </w:tcPr>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Слуховой аппарат программируемый многоканальный должен иметь:</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диапазон частот не более 0,1 – не менее 7,0 кГц,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количество каналов – не менее 8,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программ прослушивания – не менее 6,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максимальный ВУЗД 90 – не менее 134 дБ,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максимальное усиление – не более 65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Должны быть дополнительные параметры:</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адаптивное подавление обратной связи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направленность</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возможность подключения аудиоустройств</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возможность блокировки батарейного отсека (защита от детей)</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регулировка частоты разделения каналов</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раздельная регулировка усиления тихих, речевых и громких звуков</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кнопка переключения программ</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регулятор громкости с возможностью отключения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автоматическая регулировка усиления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дневник регистрации данных о пользовании аппаратом</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генератор сигналов для измерений </w:t>
            </w:r>
            <w:proofErr w:type="spellStart"/>
            <w:r w:rsidRPr="00996C85">
              <w:rPr>
                <w:rFonts w:ascii="Times New Roman" w:hAnsi="Times New Roman" w:cs="Times New Roman"/>
                <w:color w:val="000000"/>
                <w:sz w:val="24"/>
                <w:szCs w:val="24"/>
                <w:lang w:eastAsia="ru-RU"/>
              </w:rPr>
              <w:t>In-Situ</w:t>
            </w:r>
            <w:proofErr w:type="spellEnd"/>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встроенный </w:t>
            </w:r>
            <w:proofErr w:type="spellStart"/>
            <w:r w:rsidRPr="00996C85">
              <w:rPr>
                <w:rFonts w:ascii="Times New Roman" w:hAnsi="Times New Roman" w:cs="Times New Roman"/>
                <w:color w:val="000000"/>
                <w:sz w:val="24"/>
                <w:szCs w:val="24"/>
                <w:lang w:eastAsia="ru-RU"/>
              </w:rPr>
              <w:t>тиннитус-маскер</w:t>
            </w:r>
            <w:proofErr w:type="spellEnd"/>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мультитональная</w:t>
            </w:r>
            <w:proofErr w:type="spellEnd"/>
            <w:r w:rsidRPr="00996C85">
              <w:rPr>
                <w:rFonts w:ascii="Times New Roman" w:hAnsi="Times New Roman" w:cs="Times New Roman"/>
                <w:color w:val="000000"/>
                <w:sz w:val="24"/>
                <w:szCs w:val="24"/>
                <w:lang w:eastAsia="ru-RU"/>
              </w:rPr>
              <w:t xml:space="preserve"> мелодия при переключении программ, включении и выключении аппарата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индукционная катушка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нанопокрытие</w:t>
            </w:r>
            <w:proofErr w:type="spellEnd"/>
            <w:r w:rsidRPr="00996C85">
              <w:rPr>
                <w:rFonts w:ascii="Times New Roman" w:hAnsi="Times New Roman" w:cs="Times New Roman"/>
                <w:color w:val="000000"/>
                <w:sz w:val="24"/>
                <w:szCs w:val="24"/>
                <w:lang w:eastAsia="ru-RU"/>
              </w:rPr>
              <w:t xml:space="preserve"> корпуса и внутренних узлов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Все слуховые аппараты должны поставляться в стандартной комплектации: </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color w:val="000000"/>
                <w:sz w:val="24"/>
                <w:szCs w:val="24"/>
                <w:lang w:eastAsia="ru-RU"/>
              </w:rPr>
              <w:lastRenderedPageBreak/>
              <w:t>- стандартный вкладыш – 1 шт.,                                                                                                                                              - элемент питания (батарейка) – 2 шт.</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16 500,00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5.</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цифровой заушный сверхмощный.</w:t>
            </w:r>
          </w:p>
        </w:tc>
        <w:tc>
          <w:tcPr>
            <w:tcW w:w="3084" w:type="pct"/>
          </w:tcPr>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Слуховой аппарат должен иметь: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1. Диапазон частот не более 0,2 – не менее 6,0 кГц,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количество каналов – не менее 4,</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программ прослушивания – не менее 3.</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2. Максимальный ВУЗД 90 – не менее 139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3. Максимальное усиление – не менее 80 дБ.</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Должна быть </w:t>
            </w:r>
            <w:proofErr w:type="spellStart"/>
            <w:r w:rsidRPr="00996C85">
              <w:rPr>
                <w:rFonts w:ascii="Times New Roman" w:hAnsi="Times New Roman" w:cs="Times New Roman"/>
                <w:color w:val="000000"/>
                <w:sz w:val="24"/>
                <w:szCs w:val="24"/>
                <w:lang w:eastAsia="ru-RU"/>
              </w:rPr>
              <w:t>триммерная</w:t>
            </w:r>
            <w:proofErr w:type="spellEnd"/>
            <w:r w:rsidRPr="00996C85">
              <w:rPr>
                <w:rFonts w:ascii="Times New Roman" w:hAnsi="Times New Roman" w:cs="Times New Roman"/>
                <w:color w:val="000000"/>
                <w:sz w:val="24"/>
                <w:szCs w:val="24"/>
                <w:lang w:eastAsia="ru-RU"/>
              </w:rPr>
              <w:t xml:space="preserve"> настройка.</w:t>
            </w:r>
          </w:p>
          <w:p w:rsidR="00996C85" w:rsidRPr="00996C85" w:rsidRDefault="00996C85" w:rsidP="00996C85">
            <w:pPr>
              <w:widowControl w:val="0"/>
              <w:jc w:val="both"/>
              <w:rPr>
                <w:rFonts w:ascii="Times New Roman" w:hAnsi="Times New Roman" w:cs="Times New Roman"/>
                <w:color w:val="000000"/>
                <w:sz w:val="24"/>
                <w:szCs w:val="24"/>
                <w:lang w:val="de-DE" w:eastAsia="ru-RU"/>
              </w:rPr>
            </w:pPr>
            <w:r w:rsidRPr="00996C85">
              <w:rPr>
                <w:rFonts w:ascii="Times New Roman" w:hAnsi="Times New Roman" w:cs="Times New Roman"/>
                <w:color w:val="000000"/>
                <w:sz w:val="24"/>
                <w:szCs w:val="24"/>
                <w:lang w:eastAsia="ru-RU"/>
              </w:rPr>
              <w:t>Должен иметь в наличии регулировки: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тембра в области низких частот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тембра в области высоких частот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АРУ по выходу</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Должен иметь следующие дополнительные параметры:</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адаптивное автоматическое подавление обратной связи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адаптивная система шумоподавления</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оперативный регулятор громкости;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кнопка переключения программ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индукционная катушка</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w:t>
            </w:r>
            <w:proofErr w:type="spellStart"/>
            <w:r w:rsidRPr="00996C85">
              <w:rPr>
                <w:rFonts w:ascii="Times New Roman" w:hAnsi="Times New Roman" w:cs="Times New Roman"/>
                <w:color w:val="000000"/>
                <w:sz w:val="24"/>
                <w:szCs w:val="24"/>
                <w:lang w:eastAsia="ru-RU"/>
              </w:rPr>
              <w:t>нанопокрытие</w:t>
            </w:r>
            <w:proofErr w:type="spellEnd"/>
            <w:r w:rsidRPr="00996C85">
              <w:rPr>
                <w:rFonts w:ascii="Times New Roman" w:hAnsi="Times New Roman" w:cs="Times New Roman"/>
                <w:color w:val="000000"/>
                <w:sz w:val="24"/>
                <w:szCs w:val="24"/>
                <w:lang w:eastAsia="ru-RU"/>
              </w:rPr>
              <w:t xml:space="preserve">, защищающее слуховой аппарат от загрязнений и влаги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поддержка одного или двух типов элементов питания (675 и/или 13)</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разъем для программирования (при наличии)</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color w:val="000000"/>
                <w:sz w:val="24"/>
                <w:szCs w:val="24"/>
                <w:lang w:eastAsia="ru-RU"/>
              </w:rPr>
              <w:t xml:space="preserve">- элемент питания – 2 шт.   </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13 200,00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6.</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цифровой заушный сверхмощный.</w:t>
            </w:r>
          </w:p>
        </w:tc>
        <w:tc>
          <w:tcPr>
            <w:tcW w:w="3084"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Слуховой аппарат программируемый многоканальный должен иметь:</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диапазон частот не более 0,1 – не менее 7,0 кГц,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количество каналов – не менее 8,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программ прослушивания – не менее 6,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максимальный ВУЗД 90 – не менее 141 дБ,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максимальное усиление – не более 82 дБ.</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Должны быть дополнительные параметры:</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адаптивное подавление обратной связи</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адаптивная направленность</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возможность подключения аудиоустройств</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 возможность блокировки батарейного отсека (защита от детей)</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регулировка частоты разделения каналов</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раздельная регулировка усиления тихих, речевых и громких звуков</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кнопка переключения программ</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регулятор громкости с возможностью отключения</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адаптивная автоматическая регулировка усиления</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дневник регистрации данных о пользовании аппаратом</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генератор сигналов для измерений </w:t>
            </w:r>
            <w:proofErr w:type="spellStart"/>
            <w:r w:rsidRPr="00996C85">
              <w:rPr>
                <w:rFonts w:ascii="Times New Roman" w:hAnsi="Times New Roman" w:cs="Times New Roman"/>
                <w:sz w:val="24"/>
                <w:szCs w:val="24"/>
              </w:rPr>
              <w:t>In-Situ</w:t>
            </w:r>
            <w:proofErr w:type="spellEnd"/>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встроенный </w:t>
            </w:r>
            <w:proofErr w:type="spellStart"/>
            <w:r w:rsidRPr="00996C85">
              <w:rPr>
                <w:rFonts w:ascii="Times New Roman" w:hAnsi="Times New Roman" w:cs="Times New Roman"/>
                <w:sz w:val="24"/>
                <w:szCs w:val="24"/>
              </w:rPr>
              <w:t>тиннитус-маскер</w:t>
            </w:r>
            <w:proofErr w:type="spellEnd"/>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w:t>
            </w:r>
            <w:proofErr w:type="spellStart"/>
            <w:r w:rsidRPr="00996C85">
              <w:rPr>
                <w:rFonts w:ascii="Times New Roman" w:hAnsi="Times New Roman" w:cs="Times New Roman"/>
                <w:sz w:val="24"/>
                <w:szCs w:val="24"/>
              </w:rPr>
              <w:t>мультитональная</w:t>
            </w:r>
            <w:proofErr w:type="spellEnd"/>
            <w:r w:rsidRPr="00996C85">
              <w:rPr>
                <w:rFonts w:ascii="Times New Roman" w:hAnsi="Times New Roman" w:cs="Times New Roman"/>
                <w:sz w:val="24"/>
                <w:szCs w:val="24"/>
              </w:rPr>
              <w:t xml:space="preserve"> мелодия при переключении программ, включении и выключении аппарата</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индукционная катушка</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w:t>
            </w:r>
            <w:proofErr w:type="spellStart"/>
            <w:r w:rsidRPr="00996C85">
              <w:rPr>
                <w:rFonts w:ascii="Times New Roman" w:hAnsi="Times New Roman" w:cs="Times New Roman"/>
                <w:sz w:val="24"/>
                <w:szCs w:val="24"/>
              </w:rPr>
              <w:t>нанопокрытие</w:t>
            </w:r>
            <w:proofErr w:type="spellEnd"/>
            <w:r w:rsidRPr="00996C85">
              <w:rPr>
                <w:rFonts w:ascii="Times New Roman" w:hAnsi="Times New Roman" w:cs="Times New Roman"/>
                <w:sz w:val="24"/>
                <w:szCs w:val="24"/>
              </w:rPr>
              <w:t xml:space="preserve"> корпуса и внутренних узлов                                  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sz w:val="24"/>
                <w:szCs w:val="24"/>
              </w:rPr>
              <w:t xml:space="preserve">- элемент питания – 2 шт.  </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16 900,00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7.</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 аналоговый заушный средней мощности.</w:t>
            </w:r>
          </w:p>
          <w:p w:rsidR="00996C85" w:rsidRPr="00996C85" w:rsidRDefault="00996C85" w:rsidP="00996C85">
            <w:pPr>
              <w:widowControl w:val="0"/>
              <w:rPr>
                <w:rFonts w:ascii="Times New Roman" w:hAnsi="Times New Roman" w:cs="Times New Roman"/>
                <w:sz w:val="24"/>
                <w:szCs w:val="24"/>
              </w:rPr>
            </w:pPr>
          </w:p>
        </w:tc>
        <w:tc>
          <w:tcPr>
            <w:tcW w:w="3084"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Слуховой аппарат должен иметь:</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диапазон частот - не более 0,1 кГц не менее 7,0 кГц.</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максимальный ВУЗД 90 – не менее 125 дБ,</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максимальное усиление – не менее 55 дБ.</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Должны быть следующие регулировки: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тембра низких частот (ТНЧ);</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тембра высоких частот (ТВЧ);</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автоматическая регулировка усиления (АРУ).</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Должны быть в наличии: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регулятор громкости,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телефонная катушка.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sz w:val="24"/>
                <w:szCs w:val="24"/>
              </w:rPr>
              <w:t>- элемент питания – 2 шт.</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5 650,00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8.</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аналоговый заушный мощный.</w:t>
            </w:r>
          </w:p>
        </w:tc>
        <w:tc>
          <w:tcPr>
            <w:tcW w:w="3084"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Слуховой аппарат должен иметь:</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диапазон частот - не более 0,1 кГц не менее 6,5 кГц.</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максимальный ВУЗД 90 – не менее 135 дБ,</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максимальное усиление – не менее 70 дБ.</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Должны быть следующие регулировки: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 тембра низких частот (ТНЧ);</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тембра высоких частот (ТВЧ);</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автоматическая регулировка усиления (АРУ).</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Должны быть в наличии: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регулятор громкости,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телефонная катушка.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Все слуховые аппараты должны поставляться в стандартной комплектации: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sz w:val="24"/>
                <w:szCs w:val="24"/>
              </w:rPr>
              <w:t>- элемент питания – 2 шт.</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lastRenderedPageBreak/>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6 200,00</w:t>
            </w:r>
          </w:p>
        </w:tc>
      </w:tr>
      <w:tr w:rsidR="00996C85" w:rsidRPr="00996C85" w:rsidTr="00FE039F">
        <w:trPr>
          <w:trHeight w:val="548"/>
        </w:trPr>
        <w:tc>
          <w:tcPr>
            <w:tcW w:w="189"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9.</w:t>
            </w:r>
          </w:p>
        </w:tc>
        <w:tc>
          <w:tcPr>
            <w:tcW w:w="887" w:type="pct"/>
          </w:tcPr>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Слуховой аппарат</w:t>
            </w:r>
          </w:p>
          <w:p w:rsidR="00996C85" w:rsidRPr="00996C85" w:rsidRDefault="00996C85" w:rsidP="00996C85">
            <w:pPr>
              <w:widowControl w:val="0"/>
              <w:rPr>
                <w:rFonts w:ascii="Times New Roman" w:hAnsi="Times New Roman" w:cs="Times New Roman"/>
                <w:sz w:val="24"/>
                <w:szCs w:val="24"/>
              </w:rPr>
            </w:pPr>
            <w:r w:rsidRPr="00996C85">
              <w:rPr>
                <w:rFonts w:ascii="Times New Roman" w:hAnsi="Times New Roman" w:cs="Times New Roman"/>
                <w:sz w:val="24"/>
                <w:szCs w:val="24"/>
              </w:rPr>
              <w:t>аналоговый заушный сверхмощный.</w:t>
            </w:r>
          </w:p>
        </w:tc>
        <w:tc>
          <w:tcPr>
            <w:tcW w:w="3084"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Слуховой аппарат должен иметь:</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диапазон частот - не более 0,1 кГц не менее 6,5 кГц.</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максимальный ВУЗД 90 – не менее 139 дБ,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 максимальное усиление – не менее 78 дБ.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Должны быть в наличии:</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регулятор громкости,</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Должны быть следующие регулировки: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тембра низких частот (ТНЧ);</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тембра высоких частот (ТВЧ);</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автоматическая регулировка усиления (АРУ)</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регулировка ВУЗД-наличие, глубина регулировки ВУЗД -15 ДБ</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xml:space="preserve">Все слуховые аппараты поставляются в стандартной комплектации: </w:t>
            </w:r>
          </w:p>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 стандартный вкладыш – 1 шт.,</w:t>
            </w:r>
          </w:p>
          <w:p w:rsidR="00996C85" w:rsidRPr="00996C85" w:rsidRDefault="00996C85" w:rsidP="00996C85">
            <w:pPr>
              <w:widowControl w:val="0"/>
              <w:jc w:val="both"/>
              <w:rPr>
                <w:rFonts w:ascii="Times New Roman" w:hAnsi="Times New Roman" w:cs="Times New Roman"/>
                <w:color w:val="000000"/>
                <w:sz w:val="24"/>
                <w:szCs w:val="24"/>
                <w:lang w:eastAsia="ru-RU"/>
              </w:rPr>
            </w:pPr>
            <w:r w:rsidRPr="00996C85">
              <w:rPr>
                <w:rFonts w:ascii="Times New Roman" w:hAnsi="Times New Roman" w:cs="Times New Roman"/>
                <w:sz w:val="24"/>
                <w:szCs w:val="24"/>
              </w:rPr>
              <w:t xml:space="preserve">- элемент питания – 2 шт.  </w:t>
            </w:r>
          </w:p>
        </w:tc>
        <w:tc>
          <w:tcPr>
            <w:tcW w:w="233" w:type="pct"/>
          </w:tcPr>
          <w:p w:rsidR="00996C85" w:rsidRPr="00996C85" w:rsidRDefault="00996C85" w:rsidP="00996C85">
            <w:pPr>
              <w:widowControl w:val="0"/>
              <w:jc w:val="both"/>
              <w:rPr>
                <w:rFonts w:ascii="Times New Roman" w:hAnsi="Times New Roman" w:cs="Times New Roman"/>
                <w:sz w:val="24"/>
                <w:szCs w:val="24"/>
              </w:rPr>
            </w:pPr>
            <w:r w:rsidRPr="00996C85">
              <w:rPr>
                <w:rFonts w:ascii="Times New Roman" w:hAnsi="Times New Roman" w:cs="Times New Roman"/>
                <w:sz w:val="24"/>
                <w:szCs w:val="24"/>
              </w:rPr>
              <w:t>Шт.</w:t>
            </w:r>
          </w:p>
        </w:tc>
        <w:tc>
          <w:tcPr>
            <w:tcW w:w="607" w:type="pct"/>
          </w:tcPr>
          <w:p w:rsidR="00996C85" w:rsidRPr="00996C85" w:rsidRDefault="00996C85" w:rsidP="0084136B">
            <w:pPr>
              <w:widowControl w:val="0"/>
              <w:jc w:val="center"/>
              <w:rPr>
                <w:rFonts w:ascii="Times New Roman" w:eastAsia="Calibri" w:hAnsi="Times New Roman" w:cs="Times New Roman"/>
                <w:sz w:val="24"/>
                <w:szCs w:val="24"/>
              </w:rPr>
            </w:pPr>
            <w:r w:rsidRPr="00996C85">
              <w:rPr>
                <w:rFonts w:ascii="Times New Roman" w:eastAsia="Calibri" w:hAnsi="Times New Roman" w:cs="Times New Roman"/>
                <w:sz w:val="24"/>
                <w:szCs w:val="24"/>
              </w:rPr>
              <w:t>9 100,00</w:t>
            </w:r>
          </w:p>
        </w:tc>
      </w:tr>
      <w:tr w:rsidR="00A65BC1" w:rsidRPr="00996C85" w:rsidTr="00DC2C19">
        <w:trPr>
          <w:trHeight w:val="291"/>
        </w:trPr>
        <w:tc>
          <w:tcPr>
            <w:tcW w:w="4160" w:type="pct"/>
            <w:gridSpan w:val="3"/>
          </w:tcPr>
          <w:p w:rsidR="00A65BC1" w:rsidRPr="00DC2C19" w:rsidRDefault="00A65BC1" w:rsidP="00996C85">
            <w:pPr>
              <w:widowControl w:val="0"/>
              <w:jc w:val="both"/>
              <w:rPr>
                <w:rFonts w:ascii="Times New Roman" w:hAnsi="Times New Roman" w:cs="Times New Roman"/>
                <w:sz w:val="24"/>
                <w:szCs w:val="24"/>
              </w:rPr>
            </w:pPr>
            <w:r w:rsidRPr="00DC2C19">
              <w:rPr>
                <w:rFonts w:ascii="Times New Roman" w:hAnsi="Times New Roman" w:cs="Times New Roman"/>
                <w:b/>
                <w:sz w:val="24"/>
                <w:szCs w:val="24"/>
              </w:rPr>
              <w:t>ИТОГО НЦЕ:</w:t>
            </w:r>
          </w:p>
        </w:tc>
        <w:tc>
          <w:tcPr>
            <w:tcW w:w="233" w:type="pct"/>
          </w:tcPr>
          <w:p w:rsidR="00A65BC1" w:rsidRPr="00DC2C19" w:rsidRDefault="00A65BC1" w:rsidP="00996C85">
            <w:pPr>
              <w:widowControl w:val="0"/>
              <w:jc w:val="both"/>
              <w:rPr>
                <w:rFonts w:ascii="Times New Roman" w:hAnsi="Times New Roman" w:cs="Times New Roman"/>
                <w:sz w:val="24"/>
                <w:szCs w:val="24"/>
              </w:rPr>
            </w:pPr>
          </w:p>
        </w:tc>
        <w:tc>
          <w:tcPr>
            <w:tcW w:w="607" w:type="pct"/>
          </w:tcPr>
          <w:p w:rsidR="00A65BC1" w:rsidRPr="00DC2C19" w:rsidRDefault="00A65BC1" w:rsidP="0084136B">
            <w:pPr>
              <w:widowControl w:val="0"/>
              <w:jc w:val="center"/>
              <w:rPr>
                <w:rFonts w:ascii="Times New Roman" w:eastAsia="Calibri" w:hAnsi="Times New Roman" w:cs="Times New Roman"/>
                <w:sz w:val="24"/>
                <w:szCs w:val="24"/>
              </w:rPr>
            </w:pPr>
            <w:r w:rsidRPr="00DC2C19">
              <w:rPr>
                <w:rFonts w:ascii="Times New Roman" w:hAnsi="Times New Roman" w:cs="Times New Roman"/>
                <w:b/>
                <w:sz w:val="24"/>
                <w:szCs w:val="24"/>
              </w:rPr>
              <w:t>108 800,00</w:t>
            </w:r>
          </w:p>
        </w:tc>
      </w:tr>
      <w:tr w:rsidR="00A65BC1" w:rsidRPr="00996C85" w:rsidTr="00DC2C19">
        <w:trPr>
          <w:trHeight w:val="252"/>
        </w:trPr>
        <w:tc>
          <w:tcPr>
            <w:tcW w:w="4160" w:type="pct"/>
            <w:gridSpan w:val="3"/>
          </w:tcPr>
          <w:p w:rsidR="00A65BC1" w:rsidRPr="00DC2C19" w:rsidRDefault="00A65BC1" w:rsidP="00996C85">
            <w:pPr>
              <w:widowControl w:val="0"/>
              <w:jc w:val="both"/>
              <w:rPr>
                <w:rFonts w:ascii="Times New Roman" w:hAnsi="Times New Roman" w:cs="Times New Roman"/>
                <w:sz w:val="24"/>
                <w:szCs w:val="24"/>
              </w:rPr>
            </w:pPr>
            <w:r w:rsidRPr="00DC2C19">
              <w:rPr>
                <w:rFonts w:ascii="Times New Roman" w:hAnsi="Times New Roman" w:cs="Times New Roman"/>
                <w:b/>
                <w:sz w:val="24"/>
                <w:szCs w:val="24"/>
              </w:rPr>
              <w:t>ИТОГО МАКСИМАЛЬНОЕ ЗНАЧЕНИЕ ЦЕНЫ КОНТРАКТА:</w:t>
            </w:r>
          </w:p>
        </w:tc>
        <w:tc>
          <w:tcPr>
            <w:tcW w:w="233" w:type="pct"/>
          </w:tcPr>
          <w:p w:rsidR="00A65BC1" w:rsidRPr="00DC2C19" w:rsidRDefault="00A65BC1" w:rsidP="00996C85">
            <w:pPr>
              <w:widowControl w:val="0"/>
              <w:jc w:val="both"/>
              <w:rPr>
                <w:rFonts w:ascii="Times New Roman" w:hAnsi="Times New Roman" w:cs="Times New Roman"/>
                <w:sz w:val="24"/>
                <w:szCs w:val="24"/>
              </w:rPr>
            </w:pPr>
          </w:p>
        </w:tc>
        <w:tc>
          <w:tcPr>
            <w:tcW w:w="607" w:type="pct"/>
          </w:tcPr>
          <w:p w:rsidR="00A65BC1" w:rsidRPr="00DC2C19" w:rsidRDefault="00A65BC1" w:rsidP="0084136B">
            <w:pPr>
              <w:widowControl w:val="0"/>
              <w:jc w:val="center"/>
              <w:rPr>
                <w:rFonts w:ascii="Times New Roman" w:eastAsia="Calibri" w:hAnsi="Times New Roman" w:cs="Times New Roman"/>
                <w:sz w:val="24"/>
                <w:szCs w:val="24"/>
              </w:rPr>
            </w:pPr>
            <w:r w:rsidRPr="00DC2C19">
              <w:rPr>
                <w:rFonts w:ascii="Times New Roman" w:hAnsi="Times New Roman" w:cs="Times New Roman"/>
                <w:b/>
                <w:sz w:val="24"/>
                <w:szCs w:val="24"/>
              </w:rPr>
              <w:t>10 000 000,00</w:t>
            </w:r>
          </w:p>
        </w:tc>
      </w:tr>
    </w:tbl>
    <w:p w:rsidR="00F54455" w:rsidRPr="00F54455" w:rsidRDefault="00F54455" w:rsidP="00F5445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54455">
        <w:rPr>
          <w:rFonts w:ascii="Times New Roman" w:hAnsi="Times New Roman" w:cs="Times New Roman"/>
          <w:bCs/>
          <w:sz w:val="24"/>
          <w:szCs w:val="24"/>
          <w:lang w:eastAsia="ru-RU"/>
        </w:rPr>
        <w:t>Поставка с оказанием услуг по настройке слуховых аппаратов различных модификаций с ушными вкладышами в 2021 году для инвалидов Краснодарского края</w:t>
      </w:r>
      <w:r w:rsidRPr="00F54455">
        <w:rPr>
          <w:rFonts w:ascii="Times New Roman" w:hAnsi="Times New Roman" w:cs="Times New Roman"/>
          <w:sz w:val="24"/>
          <w:szCs w:val="24"/>
          <w:lang w:eastAsia="ru-RU"/>
        </w:rPr>
        <w:t xml:space="preserve"> является смешанным договором, включающим элементы поставки и оказания услуг, и 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54455" w:rsidRPr="00F54455" w:rsidRDefault="00F54455" w:rsidP="003B083B">
      <w:pPr>
        <w:widowControl w:val="0"/>
        <w:numPr>
          <w:ilvl w:val="0"/>
          <w:numId w:val="2"/>
        </w:numPr>
        <w:spacing w:after="0" w:line="240" w:lineRule="auto"/>
        <w:ind w:left="0" w:firstLine="567"/>
        <w:contextualSpacing/>
        <w:jc w:val="both"/>
        <w:rPr>
          <w:rFonts w:ascii="Times New Roman" w:hAnsi="Times New Roman" w:cs="Times New Roman"/>
          <w:sz w:val="24"/>
          <w:szCs w:val="24"/>
          <w:u w:val="single"/>
        </w:rPr>
      </w:pPr>
      <w:r w:rsidRPr="00F54455">
        <w:rPr>
          <w:rFonts w:ascii="Times New Roman" w:hAnsi="Times New Roman" w:cs="Times New Roman"/>
          <w:b/>
          <w:sz w:val="24"/>
          <w:szCs w:val="24"/>
          <w:u w:val="single"/>
        </w:rPr>
        <w:t>Об</w:t>
      </w:r>
      <w:bookmarkStart w:id="0" w:name="_GoBack"/>
      <w:bookmarkEnd w:id="0"/>
      <w:r w:rsidRPr="00F54455">
        <w:rPr>
          <w:rFonts w:ascii="Times New Roman" w:hAnsi="Times New Roman" w:cs="Times New Roman"/>
          <w:b/>
          <w:sz w:val="24"/>
          <w:szCs w:val="24"/>
          <w:u w:val="single"/>
        </w:rPr>
        <w:t>ъект закупки, объем услуг, место оказания услуг, требования к результату оказываемых услуг.</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lastRenderedPageBreak/>
        <w:t>Объектом закупки является п</w:t>
      </w:r>
      <w:r w:rsidRPr="00F54455">
        <w:rPr>
          <w:rFonts w:ascii="Times New Roman" w:hAnsi="Times New Roman" w:cs="Times New Roman"/>
          <w:bCs/>
          <w:sz w:val="24"/>
          <w:szCs w:val="24"/>
        </w:rPr>
        <w:t>оставка с оказанием услуг по настройке слуховых аппаратов различных модификаций с ушными вкладышами в 2021 году для инвалидов Краснодарского края</w:t>
      </w:r>
      <w:r w:rsidRPr="00F54455">
        <w:rPr>
          <w:rFonts w:ascii="Times New Roman" w:hAnsi="Times New Roman" w:cs="Times New Roman"/>
          <w:sz w:val="24"/>
          <w:szCs w:val="24"/>
        </w:rPr>
        <w:t>.</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Cs/>
          <w:sz w:val="24"/>
          <w:szCs w:val="24"/>
        </w:rPr>
        <w:t>Поставка с оказанием услуг по настройке слуховых аппаратов различных модификаций с ушными вкладышами в 2021 году для инвалидов Краснодарского края</w:t>
      </w:r>
      <w:r w:rsidRPr="00F54455">
        <w:rPr>
          <w:rFonts w:ascii="Times New Roman" w:hAnsi="Times New Roman" w:cs="Times New Roman"/>
          <w:sz w:val="24"/>
          <w:szCs w:val="24"/>
        </w:rPr>
        <w:t xml:space="preserve"> (далее - Получатели) должна включать в себя:</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1) При обеспечении слуховым аппаратом с ушным вкладышем: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проведение осмотра (сбор сведений, визуальное исследование, отоскопия) врачом </w:t>
      </w:r>
      <w:proofErr w:type="spellStart"/>
      <w:r w:rsidRPr="00F54455">
        <w:rPr>
          <w:rFonts w:ascii="Times New Roman" w:hAnsi="Times New Roman" w:cs="Times New Roman"/>
          <w:sz w:val="24"/>
          <w:szCs w:val="24"/>
        </w:rPr>
        <w:t>сурдологом</w:t>
      </w:r>
      <w:proofErr w:type="spellEnd"/>
      <w:r w:rsidRPr="00F54455">
        <w:rPr>
          <w:rFonts w:ascii="Times New Roman" w:hAnsi="Times New Roman" w:cs="Times New Roman"/>
          <w:sz w:val="24"/>
          <w:szCs w:val="24"/>
        </w:rPr>
        <w:t xml:space="preserve"> – </w:t>
      </w:r>
      <w:proofErr w:type="spellStart"/>
      <w:r w:rsidRPr="00F54455">
        <w:rPr>
          <w:rFonts w:ascii="Times New Roman" w:hAnsi="Times New Roman" w:cs="Times New Roman"/>
          <w:sz w:val="24"/>
          <w:szCs w:val="24"/>
        </w:rPr>
        <w:t>оториноларингологом</w:t>
      </w:r>
      <w:proofErr w:type="spellEnd"/>
      <w:r w:rsidRPr="00F54455">
        <w:rPr>
          <w:rFonts w:ascii="Times New Roman" w:hAnsi="Times New Roman" w:cs="Times New Roman"/>
          <w:sz w:val="24"/>
          <w:szCs w:val="24"/>
        </w:rPr>
        <w:t>;</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настройку слухового аппарата;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осуществление технического обслуживания и ремонта слухового аппарата;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дополнительную индивидуальную настройку слухового аппарата в течение действия гарантийного срока на слуховой аппарат.</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Обеспечение ушными вкладышами должно осуществляться совместно с обеспечением слуховым аппаратом и включает в себя проведение осмотра (сбор сведений, визуальное исследование, отоскопия) врачом </w:t>
      </w:r>
      <w:proofErr w:type="spellStart"/>
      <w:r w:rsidRPr="00F54455">
        <w:rPr>
          <w:rFonts w:ascii="Times New Roman" w:hAnsi="Times New Roman" w:cs="Times New Roman"/>
          <w:sz w:val="24"/>
          <w:szCs w:val="24"/>
        </w:rPr>
        <w:t>сурдологом</w:t>
      </w:r>
      <w:proofErr w:type="spellEnd"/>
      <w:r w:rsidRPr="00F54455">
        <w:rPr>
          <w:rFonts w:ascii="Times New Roman" w:hAnsi="Times New Roman" w:cs="Times New Roman"/>
          <w:sz w:val="24"/>
          <w:szCs w:val="24"/>
        </w:rPr>
        <w:t xml:space="preserve"> – </w:t>
      </w:r>
      <w:proofErr w:type="spellStart"/>
      <w:r w:rsidRPr="00F54455">
        <w:rPr>
          <w:rFonts w:ascii="Times New Roman" w:hAnsi="Times New Roman" w:cs="Times New Roman"/>
          <w:sz w:val="24"/>
          <w:szCs w:val="24"/>
        </w:rPr>
        <w:t>оториноларингологом</w:t>
      </w:r>
      <w:proofErr w:type="spellEnd"/>
      <w:r w:rsidRPr="00F54455">
        <w:rPr>
          <w:rFonts w:ascii="Times New Roman" w:hAnsi="Times New Roman" w:cs="Times New Roman"/>
          <w:sz w:val="24"/>
          <w:szCs w:val="24"/>
        </w:rPr>
        <w:t>, подбор и выдачу ушных вкладышей.</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rPr>
        <w:t>Место поставки</w:t>
      </w:r>
      <w:r w:rsidRPr="00F54455">
        <w:rPr>
          <w:rFonts w:ascii="Times New Roman" w:hAnsi="Times New Roman" w:cs="Times New Roman"/>
          <w:sz w:val="24"/>
          <w:szCs w:val="24"/>
        </w:rPr>
        <w:t>: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rPr>
        <w:t xml:space="preserve">Место оказания услуг по настройке слухового аппарата: </w:t>
      </w:r>
      <w:r w:rsidRPr="00F54455">
        <w:rPr>
          <w:rFonts w:ascii="Times New Roman" w:hAnsi="Times New Roman" w:cs="Times New Roman"/>
          <w:sz w:val="24"/>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F54455">
        <w:rPr>
          <w:rFonts w:ascii="Times New Roman" w:hAnsi="Times New Roman" w:cs="Times New Roman"/>
          <w:bCs/>
          <w:sz w:val="24"/>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bCs/>
          <w:sz w:val="24"/>
          <w:szCs w:val="24"/>
        </w:rPr>
      </w:pPr>
      <w:r w:rsidRPr="00F54455">
        <w:rPr>
          <w:rFonts w:ascii="Times New Roman" w:hAnsi="Times New Roman" w:cs="Times New Roman"/>
          <w:sz w:val="24"/>
          <w:szCs w:val="24"/>
        </w:rPr>
        <w:t>Заказчик через Филиалы Заказчика должен предоставить Поставщику Заявки, которые формируются филиалами Заказчика по мере поступления заявлений от инвалидов об обеспечении слуховыми аппаратами и передать Поставщику не реже 1 (одного) раза в месяц, но не позднее 30.11.2021 г.</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Результатом поставки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Количество, наименование слуховых аппаратов соответствующей модификации, требования к качественным, техническим, функциональным характеристикам, потребительским свойствам слуховых аппаратов, установлены выше.</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lastRenderedPageBreak/>
        <w:t>Поставщик должен гарантировать, что слуховые аппараты, обеспечение которыми осуществляется:</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качество и безопасность слуховых аппаратов,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являются новыми, свободными от прав третьих лиц.</w:t>
      </w:r>
    </w:p>
    <w:p w:rsidR="00F54455" w:rsidRPr="00F54455" w:rsidRDefault="00F54455" w:rsidP="00F54455">
      <w:pPr>
        <w:widowControl w:val="0"/>
        <w:spacing w:after="0" w:line="240" w:lineRule="auto"/>
        <w:ind w:firstLine="567"/>
        <w:jc w:val="both"/>
        <w:rPr>
          <w:rFonts w:ascii="Times New Roman" w:hAnsi="Times New Roman" w:cs="Times New Roman"/>
          <w:b/>
          <w:sz w:val="24"/>
          <w:szCs w:val="24"/>
          <w:u w:val="single"/>
        </w:rPr>
      </w:pPr>
      <w:r w:rsidRPr="00F54455">
        <w:rPr>
          <w:rFonts w:ascii="Times New Roman" w:hAnsi="Times New Roman" w:cs="Times New Roman"/>
          <w:b/>
          <w:sz w:val="24"/>
          <w:szCs w:val="24"/>
        </w:rPr>
        <w:t>2.</w:t>
      </w:r>
      <w:r w:rsidRPr="00F54455">
        <w:rPr>
          <w:rFonts w:ascii="Times New Roman" w:hAnsi="Times New Roman" w:cs="Times New Roman"/>
          <w:sz w:val="24"/>
          <w:szCs w:val="24"/>
        </w:rPr>
        <w:t xml:space="preserve"> </w:t>
      </w:r>
      <w:r w:rsidRPr="00F54455">
        <w:rPr>
          <w:rFonts w:ascii="Times New Roman" w:hAnsi="Times New Roman" w:cs="Times New Roman"/>
          <w:b/>
          <w:sz w:val="24"/>
          <w:szCs w:val="24"/>
          <w:u w:val="single"/>
        </w:rPr>
        <w:t xml:space="preserve">Требования, предъявляемые к качественным и техническим характеристикам, потребительским свойствам слуховых аппаратов с ушными вкладышами, содержанию и качеству услуг.  </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Поставщик при поставке с оказанием услуг по настройке слуховых аппаратов с ушными вкладышами должен обеспечить:</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прием и регистрацию получателей;</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прием необходимых документов у Получателя для выдачи слухового аппарата;</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проведение осмотра (сбор сведений, визуальное исследование, отоскопия) врачом </w:t>
      </w:r>
      <w:proofErr w:type="spellStart"/>
      <w:r w:rsidRPr="00F54455">
        <w:rPr>
          <w:rFonts w:ascii="Times New Roman" w:hAnsi="Times New Roman" w:cs="Times New Roman"/>
          <w:sz w:val="24"/>
          <w:szCs w:val="24"/>
        </w:rPr>
        <w:t>сурдологом</w:t>
      </w:r>
      <w:proofErr w:type="spellEnd"/>
      <w:r w:rsidRPr="00F54455">
        <w:rPr>
          <w:rFonts w:ascii="Times New Roman" w:hAnsi="Times New Roman" w:cs="Times New Roman"/>
          <w:sz w:val="24"/>
          <w:szCs w:val="24"/>
        </w:rPr>
        <w:t xml:space="preserve"> - </w:t>
      </w:r>
      <w:proofErr w:type="spellStart"/>
      <w:r w:rsidRPr="00F54455">
        <w:rPr>
          <w:rFonts w:ascii="Times New Roman" w:hAnsi="Times New Roman" w:cs="Times New Roman"/>
          <w:sz w:val="24"/>
          <w:szCs w:val="24"/>
        </w:rPr>
        <w:t>оториноларингологом</w:t>
      </w:r>
      <w:proofErr w:type="spellEnd"/>
      <w:r w:rsidRPr="00F54455">
        <w:rPr>
          <w:rFonts w:ascii="Times New Roman" w:hAnsi="Times New Roman" w:cs="Times New Roman"/>
          <w:sz w:val="24"/>
          <w:szCs w:val="24"/>
        </w:rPr>
        <w:t xml:space="preserve">; </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подбор слухового аппарата; </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настройку слухового аппарата;</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обучение Получателей пользованию слуховым аппаратом;</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разъяснение порядка обеспечения слуховым аппаратом;</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выдачу слухового аппарата с учетом индивидуального подбора;</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оформление документации, в соответствии с требованиями действующего законодательства.</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b/>
          <w:sz w:val="24"/>
          <w:szCs w:val="24"/>
        </w:rPr>
      </w:pPr>
      <w:r w:rsidRPr="00F54455">
        <w:rPr>
          <w:rFonts w:ascii="Times New Roman" w:hAnsi="Times New Roman" w:cs="Times New Roman"/>
          <w:sz w:val="24"/>
          <w:szCs w:val="24"/>
        </w:rPr>
        <w:t xml:space="preserve">  осуществление технического обслуживания и ремонта слухового аппарата.</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предоставление бесплатной, доступной и достоверной информации;</w:t>
      </w:r>
    </w:p>
    <w:p w:rsidR="00F54455" w:rsidRPr="00F54455" w:rsidRDefault="00F54455" w:rsidP="00F54455">
      <w:pPr>
        <w:widowControl w:val="0"/>
        <w:numPr>
          <w:ilvl w:val="0"/>
          <w:numId w:val="1"/>
        </w:numPr>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дополнительная индивидуальная настройка слухового аппарата оказывается в течение действия гарантийного срока на слуховой аппарат.</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Поставка с оказанием услуг по настройке слуховых аппаратов должна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F54455">
        <w:rPr>
          <w:rFonts w:ascii="Times New Roman" w:hAnsi="Times New Roman" w:cs="Times New Roman"/>
          <w:sz w:val="24"/>
          <w:szCs w:val="24"/>
        </w:rPr>
        <w:t>сурдология</w:t>
      </w:r>
      <w:proofErr w:type="spellEnd"/>
      <w:r w:rsidRPr="00F54455">
        <w:rPr>
          <w:rFonts w:ascii="Times New Roman" w:hAnsi="Times New Roman" w:cs="Times New Roman"/>
          <w:sz w:val="24"/>
          <w:szCs w:val="24"/>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rPr>
        <w:lastRenderedPageBreak/>
        <w:t xml:space="preserve">Срок поставки с оказанием услуг по настройке: </w:t>
      </w:r>
      <w:r w:rsidRPr="00F54455">
        <w:rPr>
          <w:rFonts w:ascii="Times New Roman" w:hAnsi="Times New Roman" w:cs="Times New Roman"/>
          <w:sz w:val="24"/>
          <w:szCs w:val="24"/>
        </w:rPr>
        <w:t>поставка с оказанием услуг по настройке слухового аппарата (в том числе подбор слухового аппарата; настройка слухового аппарата)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10.12.2021 года.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bCs/>
          <w:sz w:val="24"/>
          <w:szCs w:val="24"/>
        </w:rPr>
      </w:pPr>
      <w:r w:rsidRPr="00F54455">
        <w:rPr>
          <w:rFonts w:ascii="Times New Roman" w:hAnsi="Times New Roman" w:cs="Times New Roman"/>
          <w:sz w:val="24"/>
          <w:szCs w:val="24"/>
        </w:rPr>
        <w:t>Заказчик через Филиалы Заказчика должен предоставить Поставщику Заявки, которые формируются филиалами Заказчика по мере поступления заявлений от инвалидов об обеспечении слуховыми аппаратами и передать Поставщику не реже 1 (одного) раза в месяц, но не позднее 30.11.2021 г.</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u w:val="single"/>
        </w:rPr>
        <w:t>Требования к ушным вкладышам: у</w:t>
      </w:r>
      <w:r w:rsidRPr="00F54455">
        <w:rPr>
          <w:rFonts w:ascii="Times New Roman" w:hAnsi="Times New Roman" w:cs="Times New Roman"/>
          <w:b/>
          <w:sz w:val="24"/>
          <w:szCs w:val="24"/>
        </w:rPr>
        <w:t>шной вкладыш</w:t>
      </w:r>
      <w:r w:rsidRPr="00F54455">
        <w:rPr>
          <w:rFonts w:ascii="Times New Roman" w:hAnsi="Times New Roman" w:cs="Times New Roman"/>
          <w:sz w:val="24"/>
          <w:szCs w:val="24"/>
        </w:rPr>
        <w:t>: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При обеспечении ушными вкладышами, Исполнитель гарантирует достижение следующих функций:</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 передача усиленного звука на барабанную перепонку,</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подавление обратной акустической связи аппарата,</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наиболее удобная фиксация слухового аппарата в ухе.</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Ушной вкладыш используется до изготовления ушного вкладыша индивидуального изготовления.</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Исполнитель должен гарантировать соответствие материала ушного вкладыша токсикологическим и гигиеническим требованиям, действующим на территории РФ.</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rPr>
        <w:t xml:space="preserve">2.2. </w:t>
      </w:r>
      <w:r w:rsidRPr="00F54455">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F54455" w:rsidRPr="00F54455"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F54455" w:rsidRPr="00355A0F"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51632-2014. Национальный стандарт Российской Федерации</w:t>
      </w:r>
      <w:r w:rsidRPr="00355A0F">
        <w:rPr>
          <w:rFonts w:ascii="Times New Roman" w:hAnsi="Times New Roman" w:cs="Times New Roman"/>
          <w:sz w:val="24"/>
          <w:szCs w:val="24"/>
        </w:rPr>
        <w:t>.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аппараты и оборудование медицинские», ГОСТ Р МЭК 60118-14-2003 «Аппараты слуховые программируемые».</w:t>
      </w:r>
    </w:p>
    <w:p w:rsidR="00F54455" w:rsidRPr="00355A0F"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355A0F">
        <w:rPr>
          <w:rFonts w:ascii="Times New Roman" w:hAnsi="Times New Roman" w:cs="Times New Roman"/>
          <w:sz w:val="24"/>
          <w:szCs w:val="24"/>
        </w:rPr>
        <w:t xml:space="preserve">Поставщик должен гарантировать, что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rsidR="00F54455" w:rsidRPr="00355A0F"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355A0F">
        <w:rPr>
          <w:rFonts w:ascii="Times New Roman" w:hAnsi="Times New Roman" w:cs="Times New Roman"/>
          <w:sz w:val="24"/>
          <w:szCs w:val="24"/>
        </w:rPr>
        <w:t xml:space="preserve">Требования к упаковке слуховых аппаратов: упаковка слуховых аппаратов должна осуществляться в соответствии с требованиями </w:t>
      </w:r>
      <w:hyperlink r:id="rId7" w:history="1">
        <w:r w:rsidRPr="00355A0F">
          <w:rPr>
            <w:rFonts w:ascii="Times New Roman" w:hAnsi="Times New Roman" w:cs="Times New Roman"/>
            <w:sz w:val="24"/>
            <w:szCs w:val="24"/>
            <w:u w:val="single"/>
          </w:rPr>
          <w:t>ГОСТ Р 50444</w:t>
        </w:r>
      </w:hyperlink>
      <w:r w:rsidRPr="00355A0F">
        <w:rPr>
          <w:rFonts w:ascii="Times New Roman" w:hAnsi="Times New Roman" w:cs="Times New Roman"/>
          <w:sz w:val="24"/>
          <w:szCs w:val="24"/>
        </w:rPr>
        <w:t xml:space="preserve">-92 </w:t>
      </w:r>
      <w:r w:rsidRPr="00355A0F">
        <w:rPr>
          <w:rFonts w:ascii="Times New Roman" w:hAnsi="Times New Roman" w:cs="Times New Roman"/>
          <w:sz w:val="24"/>
          <w:szCs w:val="24"/>
          <w:lang w:eastAsia="ru-RU"/>
        </w:rPr>
        <w:t xml:space="preserve">(раздел 8) </w:t>
      </w:r>
      <w:r w:rsidRPr="00355A0F">
        <w:rPr>
          <w:rFonts w:ascii="Times New Roman" w:hAnsi="Times New Roman" w:cs="Times New Roman"/>
          <w:sz w:val="24"/>
          <w:szCs w:val="24"/>
        </w:rPr>
        <w:t xml:space="preserve">«Межгосударственный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F54455" w:rsidRPr="00355A0F"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355A0F">
        <w:rPr>
          <w:rFonts w:ascii="Times New Roman" w:hAnsi="Times New Roman" w:cs="Times New Roman"/>
          <w:sz w:val="24"/>
          <w:szCs w:val="24"/>
        </w:rPr>
        <w:t xml:space="preserve">Требования к транспортировке слуховых аппаратов: транспортная маркировка слуховых аппаратов должна осуществляться в соответствии с </w:t>
      </w:r>
      <w:r w:rsidRPr="00355A0F">
        <w:rPr>
          <w:rFonts w:ascii="Times New Roman" w:hAnsi="Times New Roman" w:cs="Times New Roman"/>
          <w:sz w:val="24"/>
          <w:szCs w:val="24"/>
        </w:rPr>
        <w:lastRenderedPageBreak/>
        <w:t xml:space="preserve">требованиями </w:t>
      </w:r>
      <w:hyperlink r:id="rId8" w:history="1">
        <w:r w:rsidRPr="00355A0F">
          <w:rPr>
            <w:rFonts w:ascii="Times New Roman" w:hAnsi="Times New Roman" w:cs="Times New Roman"/>
            <w:sz w:val="24"/>
            <w:szCs w:val="24"/>
            <w:u w:val="single"/>
          </w:rPr>
          <w:t>ГОСТ Р 50444</w:t>
        </w:r>
      </w:hyperlink>
      <w:r w:rsidRPr="00355A0F">
        <w:rPr>
          <w:rFonts w:ascii="Times New Roman" w:hAnsi="Times New Roman" w:cs="Times New Roman"/>
          <w:sz w:val="24"/>
          <w:szCs w:val="24"/>
        </w:rPr>
        <w:t xml:space="preserve">-92 </w:t>
      </w:r>
      <w:r w:rsidRPr="00355A0F">
        <w:rPr>
          <w:rFonts w:ascii="Times New Roman" w:hAnsi="Times New Roman" w:cs="Times New Roman"/>
          <w:sz w:val="24"/>
          <w:szCs w:val="24"/>
          <w:lang w:eastAsia="ru-RU"/>
        </w:rPr>
        <w:t xml:space="preserve">(раздел 8) </w:t>
      </w:r>
      <w:r w:rsidRPr="00355A0F">
        <w:rPr>
          <w:rFonts w:ascii="Times New Roman" w:hAnsi="Times New Roman" w:cs="Times New Roman"/>
          <w:sz w:val="24"/>
          <w:szCs w:val="24"/>
        </w:rPr>
        <w:t>«Межгосударственный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F54455" w:rsidRPr="00355A0F" w:rsidRDefault="00F54455" w:rsidP="00F54455">
      <w:pPr>
        <w:widowControl w:val="0"/>
        <w:tabs>
          <w:tab w:val="left" w:pos="709"/>
          <w:tab w:val="left" w:pos="5865"/>
        </w:tabs>
        <w:spacing w:after="0" w:line="240" w:lineRule="auto"/>
        <w:ind w:firstLine="567"/>
        <w:jc w:val="both"/>
        <w:rPr>
          <w:rFonts w:ascii="Times New Roman" w:hAnsi="Times New Roman" w:cs="Times New Roman"/>
          <w:sz w:val="24"/>
          <w:szCs w:val="24"/>
        </w:rPr>
      </w:pPr>
      <w:r w:rsidRPr="00355A0F">
        <w:rPr>
          <w:rFonts w:ascii="Times New Roman" w:hAnsi="Times New Roman" w:cs="Times New Roman"/>
          <w:sz w:val="24"/>
          <w:szCs w:val="24"/>
        </w:rPr>
        <w:t xml:space="preserve">Требования к маркировке и упаковке: маркировка слуховых аппаратов должна осуществляться в соответствии с требованиями </w:t>
      </w:r>
      <w:hyperlink r:id="rId9" w:history="1">
        <w:r w:rsidRPr="00355A0F">
          <w:rPr>
            <w:rFonts w:ascii="Times New Roman" w:hAnsi="Times New Roman" w:cs="Times New Roman"/>
            <w:sz w:val="24"/>
            <w:szCs w:val="24"/>
            <w:u w:val="single"/>
          </w:rPr>
          <w:t>ГОСТ Р 50444</w:t>
        </w:r>
      </w:hyperlink>
      <w:r w:rsidRPr="00355A0F">
        <w:rPr>
          <w:rFonts w:ascii="Times New Roman" w:hAnsi="Times New Roman" w:cs="Times New Roman"/>
          <w:sz w:val="24"/>
          <w:szCs w:val="24"/>
        </w:rPr>
        <w:t xml:space="preserve">-92 </w:t>
      </w:r>
      <w:r w:rsidRPr="00355A0F">
        <w:rPr>
          <w:rFonts w:ascii="Times New Roman" w:hAnsi="Times New Roman" w:cs="Times New Roman"/>
          <w:sz w:val="24"/>
          <w:szCs w:val="24"/>
          <w:lang w:eastAsia="ru-RU"/>
        </w:rPr>
        <w:t xml:space="preserve">(раздел 8) </w:t>
      </w:r>
      <w:r w:rsidRPr="00355A0F">
        <w:rPr>
          <w:rFonts w:ascii="Times New Roman" w:hAnsi="Times New Roman" w:cs="Times New Roman"/>
          <w:sz w:val="24"/>
          <w:szCs w:val="24"/>
        </w:rPr>
        <w:t>«Межгосударственный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F54455" w:rsidRPr="00355A0F" w:rsidRDefault="00F54455" w:rsidP="00F54455">
      <w:pPr>
        <w:widowControl w:val="0"/>
        <w:tabs>
          <w:tab w:val="left" w:pos="5865"/>
        </w:tabs>
        <w:spacing w:after="0" w:line="240" w:lineRule="auto"/>
        <w:ind w:firstLine="567"/>
        <w:jc w:val="both"/>
        <w:rPr>
          <w:rFonts w:ascii="Times New Roman" w:hAnsi="Times New Roman" w:cs="Times New Roman"/>
          <w:b/>
          <w:sz w:val="24"/>
          <w:szCs w:val="24"/>
          <w:u w:val="single"/>
        </w:rPr>
      </w:pPr>
      <w:r w:rsidRPr="00355A0F">
        <w:rPr>
          <w:rFonts w:ascii="Times New Roman" w:hAnsi="Times New Roman" w:cs="Times New Roman"/>
          <w:b/>
          <w:sz w:val="24"/>
          <w:szCs w:val="24"/>
          <w:u w:val="single"/>
        </w:rPr>
        <w:t>2.3. Требования к сроку и (или) объему предоставленных гарантий качества слуховых аппаратов с ушными вкладышами.</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355A0F">
        <w:rPr>
          <w:rFonts w:ascii="Times New Roman" w:hAnsi="Times New Roman" w:cs="Times New Roman"/>
          <w:sz w:val="24"/>
          <w:szCs w:val="24"/>
        </w:rPr>
        <w:t xml:space="preserve">В соответствии с Приказом Минтруда России от 05.03.2021 № 107н «Об утверждении </w:t>
      </w:r>
      <w:r w:rsidRPr="00F54455">
        <w:rPr>
          <w:rFonts w:ascii="Times New Roman" w:hAnsi="Times New Roman" w:cs="Times New Roman"/>
          <w:sz w:val="24"/>
          <w:szCs w:val="24"/>
        </w:rPr>
        <w:t xml:space="preserve">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u w:val="single"/>
        </w:rPr>
        <w:t>Срок пользования слуховым аппаратом</w:t>
      </w:r>
      <w:r w:rsidRPr="00F54455">
        <w:rPr>
          <w:rFonts w:ascii="Times New Roman" w:hAnsi="Times New Roman" w:cs="Times New Roman"/>
          <w:sz w:val="24"/>
          <w:szCs w:val="24"/>
        </w:rP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w:t>
      </w:r>
      <w:r w:rsidRPr="00F54455">
        <w:rPr>
          <w:rFonts w:ascii="Times New Roman" w:hAnsi="Times New Roman" w:cs="Times New Roman"/>
          <w:sz w:val="24"/>
          <w:szCs w:val="24"/>
          <w:u w:val="single"/>
        </w:rPr>
        <w:t>составляет 4 года</w:t>
      </w:r>
      <w:r w:rsidRPr="00F54455">
        <w:rPr>
          <w:rFonts w:ascii="Times New Roman" w:hAnsi="Times New Roman" w:cs="Times New Roman"/>
          <w:sz w:val="24"/>
          <w:szCs w:val="24"/>
        </w:rPr>
        <w:t>.</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Если срок службы слухового аппарата, установленный производителем, превышает срок пользования, оно заменяется по истечении срока службы, определенного производителем.</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Слуховые аппараты должны иметь установленный производителем срок службы, который со дня предоставления получателю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 изделиями» </w:t>
      </w:r>
    </w:p>
    <w:p w:rsidR="00F54455" w:rsidRPr="00F54455" w:rsidRDefault="00F54455" w:rsidP="00F54455">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Наличие документов, подтверждающих гарантию качества, предоставляемого Получателю Товара, дающих право на бесплатное техническое обслуживание, ремонт и замену неисправных Товаров, обязательно.</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Поставщик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Исполнение гарантийных обязательств должно осуществляться в местах выдачи слуховых аппаратов, расположенных на территории Краснодарского края. Техническое обслуживание и ремонт слуховых аппаратов, должно осуществляться в местах выдачи слуховых аппаратов, расположенных на территории Краснодарского края, или в сервисных центрах Поставщика (Соисполнителя), находящихся вне места выдачи слуховых аппаратов на территории Российской Федерации.</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Доставка слуховых аппаратов для технического обслуживания, ремонта в место их осуществления, доставка слухового аппарата для замены и обратно должно осуществляться за счет Поставщика.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u w:val="single"/>
        </w:rPr>
        <w:t>Гарантийный срок эксплуатации слухового аппарата должен составлять не менее 24 (двадцати четырёх) месяцев</w:t>
      </w:r>
      <w:r w:rsidRPr="00F54455">
        <w:rPr>
          <w:rFonts w:ascii="Times New Roman" w:hAnsi="Times New Roman" w:cs="Times New Roman"/>
          <w:sz w:val="24"/>
          <w:szCs w:val="24"/>
        </w:rPr>
        <w:t xml:space="preserve">. В случае если, производителем (изготовителем, поставщиком) установлен больший гарантийный срок эксплуатации слухового аппарата, такой срок принимается </w:t>
      </w:r>
      <w:r w:rsidRPr="00F54455">
        <w:rPr>
          <w:rFonts w:ascii="Times New Roman" w:hAnsi="Times New Roman" w:cs="Times New Roman"/>
          <w:sz w:val="24"/>
          <w:szCs w:val="24"/>
        </w:rPr>
        <w:lastRenderedPageBreak/>
        <w:t>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u w:val="single"/>
        </w:rPr>
        <w:t>Гарантийный срок эксплуатации ушного вкладыша должен составлять не менее 3 (трёх) месяцев</w:t>
      </w:r>
      <w:r w:rsidRPr="00F54455">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Поставщик обязуется предоставлять Заказчику контактный телефон, по которому Получатели слуховых аппаратов могли бы связаться с квалифицированным персоналом Поставщика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Поставщик обеспечивает функционирование такого контактного телефона по рабочим дням (понедельник-пятница) с 10 до 18 часов (местное время в пункте нахождения сервисного центра по каждому виду слуховых аппаратов).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В случае предъявления обоснованной претензии Получателя к качеству полученного слухового аппарата, Поставщик в течение 20 (двадцати) рабочих дней со дня получения обращения обязан произвести ремонт или замену имеющего недостатки или дефекты (брак) слухового аппарата на аналогичный слуховой аппарат надлежащего качества. Замена, имеющего недостатки или дефекты (брак) слухового аппарата, осуществляется Поставщиком за счет собственных средств по месту нахождения Поставщика, или привлекаемого им для поставки с оказанием услуг по настройке слуховых аппаратов Соисполнителя или иному адресу места осуществления Поставщиком, Соисполнителем лицензируемого вида деятельности. Ремонт слухового аппарата должен осуществляться в местах поставки, расположенных на территории Краснодарского края, или в сервисных центрах Поставщика (Соисполнителя), находящихся вне места поставки на территории Российской Федерации.</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В случае если претензии Получателя относительно неисправности и дефектов слухового аппарата являются следствием некачественного подбора, настройки слухового аппарата, Поставщик безвозмездно в день обращения Получателя или иной срок, согласованный с Получателем, обязан устранить недостатки оказанных Получателю услуг по подбору и настройке слухового аппарата.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В случае если выход из строя, возникновение недостатков или дефектов слухового аппарата произошел по причине его неправильной эксплуатации, нарушения Получателем правил использования слухового аппарата, указанных в эксплуатационной документации на слуховой аппарат, Поставщик не несет никаких гарантийных обязательств по его замене или ремонту.</w:t>
      </w:r>
    </w:p>
    <w:p w:rsidR="00F54455" w:rsidRPr="00F54455" w:rsidRDefault="00F54455" w:rsidP="003B3A82">
      <w:pPr>
        <w:widowControl w:val="0"/>
        <w:numPr>
          <w:ilvl w:val="0"/>
          <w:numId w:val="3"/>
        </w:numPr>
        <w:tabs>
          <w:tab w:val="left" w:pos="1134"/>
        </w:tabs>
        <w:spacing w:after="0" w:line="240" w:lineRule="auto"/>
        <w:ind w:left="0" w:firstLine="567"/>
        <w:contextualSpacing/>
        <w:jc w:val="both"/>
        <w:rPr>
          <w:rFonts w:ascii="Times New Roman" w:hAnsi="Times New Roman" w:cs="Times New Roman"/>
          <w:b/>
          <w:sz w:val="24"/>
          <w:szCs w:val="24"/>
          <w:u w:val="single"/>
        </w:rPr>
      </w:pPr>
      <w:r w:rsidRPr="00F54455">
        <w:rPr>
          <w:rFonts w:ascii="Times New Roman" w:hAnsi="Times New Roman" w:cs="Times New Roman"/>
          <w:b/>
          <w:sz w:val="24"/>
          <w:szCs w:val="24"/>
          <w:u w:val="single"/>
        </w:rPr>
        <w:t xml:space="preserve">Требования к осуществлению проверки соответствия качества, количества слуховых аппаратов с ушными вкладышами требованиям </w:t>
      </w:r>
    </w:p>
    <w:p w:rsidR="00F54455" w:rsidRPr="00F54455" w:rsidRDefault="00F54455" w:rsidP="00F54455">
      <w:pPr>
        <w:widowControl w:val="0"/>
        <w:tabs>
          <w:tab w:val="left" w:pos="1134"/>
        </w:tabs>
        <w:spacing w:after="0" w:line="240" w:lineRule="auto"/>
        <w:ind w:firstLine="567"/>
        <w:contextualSpacing/>
        <w:jc w:val="both"/>
        <w:rPr>
          <w:rFonts w:ascii="Times New Roman" w:hAnsi="Times New Roman" w:cs="Times New Roman"/>
          <w:b/>
          <w:sz w:val="24"/>
          <w:szCs w:val="24"/>
          <w:u w:val="single"/>
        </w:rPr>
      </w:pPr>
      <w:r w:rsidRPr="00F54455">
        <w:rPr>
          <w:rFonts w:ascii="Times New Roman" w:hAnsi="Times New Roman" w:cs="Times New Roman"/>
          <w:b/>
          <w:sz w:val="24"/>
          <w:szCs w:val="24"/>
          <w:u w:val="single"/>
        </w:rPr>
        <w:t>Заказчика.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Поставщик обязан в течение 10 (десяти) рабочих дней со дня заключения Государственного контракта представить Заказчику слуховые аппараты с ушными вкладышами (слуховой аппарат каждого вида по 1 штуке) для осуществления выборочной проверки их соответствия требованиям Заказчика к их количеству, качественным, техническим и функциональным характеристикам, потребительским свойствам.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Проверка соответствия качества, количества слуховых аппаратов требованиям Заказчика осуществляется на складе Поставщика (Соисполнителя) или в ином помещении, находящимся в его распоряжении по договору аренды или собственности и расположенном на территории Краснодарского края в городе Краснодаре.</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Поставщик, одновременно с направлением Заказчику уведомления о готовности слуховых аппаратов к проверке, в срок, установленный в Контракте, передает Заказчику следующие документы (исходя из специфики слухового аппарата) на русском языке:</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lastRenderedPageBreak/>
        <w:t>- эксплуатационную документацию на слуховой аппарат (паспорт или руководство по эксплуатации, инструкцию пользователя на русском языке и пр.) на каждую единицу Товара (надлежащим образом заверенную копию);</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 сертификат соответствия или декларацию о соответствии (оригинал документа или надлежащим образом заверенную копию);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регистрационное удостоверение на Товар медицинского назначения (оригинал документа или надлежащим образом заверенную копию);</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документы, подтверждающие гарантийный срок эксплуатации слухового аппарата и объем предоставляемых гарантий (надлежащим образом заверенную копию).</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Проверка соответствия качества, количества Товара требованиям Заказчика осуществляется уполномоченным представителем Заказчика, входящим в состав комиссии.</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Представители Поставщика вправе присутствовать при проведении проверки соответствия качества, количества Товара требованиям Заказчика.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При проведении проверки соответствия качества, технических характеристик количества Товара требованиям Заказчика, стороны вправе осуществлять </w:t>
      </w:r>
      <w:proofErr w:type="spellStart"/>
      <w:r w:rsidRPr="00F54455">
        <w:rPr>
          <w:rFonts w:ascii="Times New Roman" w:hAnsi="Times New Roman" w:cs="Times New Roman"/>
          <w:sz w:val="24"/>
          <w:szCs w:val="24"/>
        </w:rPr>
        <w:t>видеофиксацию</w:t>
      </w:r>
      <w:proofErr w:type="spellEnd"/>
      <w:r w:rsidRPr="00F54455">
        <w:rPr>
          <w:rFonts w:ascii="Times New Roman" w:hAnsi="Times New Roman" w:cs="Times New Roman"/>
          <w:sz w:val="24"/>
          <w:szCs w:val="24"/>
        </w:rPr>
        <w:t>.</w:t>
      </w:r>
    </w:p>
    <w:p w:rsidR="00F54455" w:rsidRPr="00F54455" w:rsidRDefault="00F54455" w:rsidP="003B3A82">
      <w:pPr>
        <w:widowControl w:val="0"/>
        <w:numPr>
          <w:ilvl w:val="0"/>
          <w:numId w:val="3"/>
        </w:numPr>
        <w:tabs>
          <w:tab w:val="left" w:pos="0"/>
        </w:tabs>
        <w:spacing w:after="0" w:line="240" w:lineRule="auto"/>
        <w:ind w:left="0" w:firstLine="567"/>
        <w:contextualSpacing/>
        <w:jc w:val="both"/>
        <w:rPr>
          <w:rFonts w:ascii="Times New Roman" w:eastAsia="Calibri" w:hAnsi="Times New Roman" w:cs="Times New Roman"/>
          <w:b/>
          <w:sz w:val="24"/>
          <w:szCs w:val="24"/>
          <w:u w:val="single"/>
        </w:rPr>
      </w:pPr>
      <w:r w:rsidRPr="00F54455">
        <w:rPr>
          <w:rFonts w:ascii="Times New Roman" w:eastAsia="Calibri" w:hAnsi="Times New Roman" w:cs="Times New Roman"/>
          <w:b/>
          <w:sz w:val="24"/>
          <w:szCs w:val="24"/>
          <w:u w:val="single"/>
        </w:rPr>
        <w:t>Требования к организации и месту поставки с оказанием услуг по настройке слуховых аппаратов.</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Наличие у Поставщика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F54455">
        <w:rPr>
          <w:rFonts w:ascii="Times New Roman" w:hAnsi="Times New Roman" w:cs="Times New Roman"/>
          <w:sz w:val="24"/>
          <w:szCs w:val="24"/>
        </w:rPr>
        <w:t>сурдология</w:t>
      </w:r>
      <w:proofErr w:type="spellEnd"/>
      <w:r w:rsidRPr="00F54455">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F54455">
        <w:rPr>
          <w:rFonts w:ascii="Times New Roman" w:hAnsi="Times New Roman" w:cs="Times New Roman"/>
          <w:sz w:val="24"/>
          <w:szCs w:val="24"/>
        </w:rPr>
        <w:t>сурдология</w:t>
      </w:r>
      <w:proofErr w:type="spellEnd"/>
      <w:r w:rsidRPr="00F54455">
        <w:rPr>
          <w:rFonts w:ascii="Times New Roman" w:hAnsi="Times New Roman" w:cs="Times New Roman"/>
          <w:sz w:val="24"/>
          <w:szCs w:val="24"/>
        </w:rPr>
        <w:t>-оториноларингология, с указанием адресов мест осуществления лицензируемого вида деятельности на территории Краснодарского края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Поставщика и (или) привлекаемого им Соисполнителя осуществлять поставку с оказанием услуг по настройке, являющиеся объектом закупки.</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rPr>
        <w:t>Место поставки</w:t>
      </w:r>
      <w:r w:rsidRPr="00F54455">
        <w:rPr>
          <w:rFonts w:ascii="Times New Roman" w:hAnsi="Times New Roman" w:cs="Times New Roman"/>
          <w:sz w:val="24"/>
          <w:szCs w:val="24"/>
        </w:rPr>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b/>
          <w:sz w:val="24"/>
          <w:szCs w:val="24"/>
        </w:rPr>
        <w:t xml:space="preserve">Место оказания услуг по настройке слухового аппарата: </w:t>
      </w:r>
      <w:r w:rsidRPr="00F54455">
        <w:rPr>
          <w:rFonts w:ascii="Times New Roman" w:hAnsi="Times New Roman" w:cs="Times New Roman"/>
          <w:sz w:val="24"/>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F54455">
        <w:rPr>
          <w:rFonts w:ascii="Times New Roman" w:hAnsi="Times New Roman" w:cs="Times New Roman"/>
          <w:bCs/>
          <w:sz w:val="24"/>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b/>
          <w:sz w:val="24"/>
          <w:szCs w:val="24"/>
        </w:rPr>
      </w:pPr>
      <w:r w:rsidRPr="00F54455">
        <w:rPr>
          <w:rFonts w:ascii="Times New Roman" w:hAnsi="Times New Roman" w:cs="Times New Roman"/>
          <w:sz w:val="24"/>
          <w:szCs w:val="24"/>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w:t>
      </w:r>
      <w:r w:rsidRPr="00F54455">
        <w:rPr>
          <w:rFonts w:ascii="Times New Roman" w:hAnsi="Times New Roman" w:cs="Times New Roman"/>
          <w:sz w:val="24"/>
          <w:szCs w:val="24"/>
          <w:lang w:eastAsia="ru-RU"/>
        </w:rPr>
        <w:t xml:space="preserve">слуховых аппаратов </w:t>
      </w:r>
      <w:r w:rsidRPr="00F54455">
        <w:rPr>
          <w:rFonts w:ascii="Times New Roman" w:hAnsi="Times New Roman" w:cs="Times New Roman"/>
          <w:sz w:val="24"/>
          <w:szCs w:val="24"/>
        </w:rPr>
        <w:t xml:space="preserve">(иного места осуществления Соисполнителем лицензируемого вида деятельности).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Наличие у Поставщика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w:t>
      </w:r>
      <w:r w:rsidRPr="00F54455">
        <w:rPr>
          <w:rFonts w:ascii="Times New Roman" w:hAnsi="Times New Roman" w:cs="Times New Roman"/>
          <w:sz w:val="24"/>
          <w:szCs w:val="24"/>
        </w:rPr>
        <w:lastRenderedPageBreak/>
        <w:t>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Поставщика и (или) привлекаемого им Соисполнителя осуществить поставку с оказанием услуг по настройке</w:t>
      </w:r>
      <w:r w:rsidRPr="00F54455">
        <w:rPr>
          <w:rFonts w:ascii="Times New Roman" w:hAnsi="Times New Roman" w:cs="Times New Roman"/>
          <w:sz w:val="24"/>
          <w:szCs w:val="24"/>
          <w:lang w:eastAsia="ru-RU"/>
        </w:rPr>
        <w:t xml:space="preserve"> слуховых аппаратов</w:t>
      </w:r>
      <w:r w:rsidRPr="00F54455">
        <w:rPr>
          <w:rFonts w:ascii="Times New Roman" w:hAnsi="Times New Roman" w:cs="Times New Roman"/>
          <w:sz w:val="24"/>
          <w:szCs w:val="24"/>
        </w:rPr>
        <w:t>, являющиеся объектом закупки.</w:t>
      </w:r>
    </w:p>
    <w:p w:rsidR="00F54455" w:rsidRPr="00F54455" w:rsidRDefault="00F54455" w:rsidP="00F54455">
      <w:pPr>
        <w:widowControl w:val="0"/>
        <w:tabs>
          <w:tab w:val="left" w:pos="567"/>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Место технического обслуживания слуховых аппаратов: по адресу места осуществления Поставщиком, и(или) привлекаемым им Соисполнителем, лицензируемого вида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Пункты приема для технического обслуживания слуховых аппаратов должны находиться на территории Краснодарского края (обязательно нахождение не менее одного пункта на территории города Краснодара.</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b/>
          <w:sz w:val="24"/>
          <w:szCs w:val="24"/>
        </w:rPr>
      </w:pPr>
      <w:r w:rsidRPr="00F54455">
        <w:rPr>
          <w:rFonts w:ascii="Times New Roman" w:hAnsi="Times New Roman" w:cs="Times New Roman"/>
          <w:sz w:val="24"/>
          <w:szCs w:val="24"/>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w:t>
      </w:r>
      <w:r w:rsidRPr="00F54455">
        <w:rPr>
          <w:rFonts w:ascii="Times New Roman" w:hAnsi="Times New Roman" w:cs="Times New Roman"/>
          <w:sz w:val="24"/>
          <w:szCs w:val="24"/>
          <w:lang w:eastAsia="ru-RU"/>
        </w:rPr>
        <w:t xml:space="preserve">слуховых аппаратов </w:t>
      </w:r>
      <w:r w:rsidRPr="00F54455">
        <w:rPr>
          <w:rFonts w:ascii="Times New Roman" w:hAnsi="Times New Roman" w:cs="Times New Roman"/>
          <w:sz w:val="24"/>
          <w:szCs w:val="24"/>
        </w:rPr>
        <w:t xml:space="preserve">(иного места осуществления Соисполнителем лицензируемого вида деятельности). </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Поставщик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поставки с оказанием услуг по настройке слуховых аппаратов.</w:t>
      </w:r>
    </w:p>
    <w:p w:rsidR="00F54455" w:rsidRPr="00F54455" w:rsidRDefault="00F54455" w:rsidP="00F54455">
      <w:pPr>
        <w:widowControl w:val="0"/>
        <w:tabs>
          <w:tab w:val="left" w:pos="5865"/>
        </w:tabs>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Организация работы в месте поставки с оказанием услуг по настройке слуховых аппаратов (иного места осуществления лицензируемого вида деятельности) осуществляется Поставщиком самостоятельно. Время ожидания в очереди и обслуживания Получателя не должно превышать 45 минут. </w:t>
      </w:r>
    </w:p>
    <w:p w:rsidR="000E7262" w:rsidRPr="00F54455" w:rsidRDefault="00F54455" w:rsidP="003B3A82">
      <w:pPr>
        <w:widowControl w:val="0"/>
        <w:spacing w:after="0" w:line="240" w:lineRule="auto"/>
        <w:ind w:firstLine="567"/>
        <w:jc w:val="both"/>
        <w:rPr>
          <w:rFonts w:ascii="Times New Roman" w:hAnsi="Times New Roman" w:cs="Times New Roman"/>
          <w:sz w:val="24"/>
          <w:szCs w:val="24"/>
        </w:rPr>
      </w:pPr>
      <w:r w:rsidRPr="00F54455">
        <w:rPr>
          <w:rFonts w:ascii="Times New Roman" w:hAnsi="Times New Roman" w:cs="Times New Roman"/>
          <w:sz w:val="24"/>
          <w:szCs w:val="24"/>
        </w:rPr>
        <w:t xml:space="preserve">Поставщик обязан обеспечить приспособление входных групп, лестниц, путей движения внутри зданий, зон поставки слуховых аппаратов с оказанием услуг по настройке,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поставки с оказанием услуг </w:t>
      </w:r>
      <w:r w:rsidR="003B3A82">
        <w:rPr>
          <w:rFonts w:ascii="Times New Roman" w:hAnsi="Times New Roman" w:cs="Times New Roman"/>
          <w:sz w:val="24"/>
          <w:szCs w:val="24"/>
        </w:rPr>
        <w:t xml:space="preserve">по настройке слуховых аппаратов </w:t>
      </w:r>
      <w:r w:rsidRPr="00F54455">
        <w:rPr>
          <w:rFonts w:ascii="Times New Roman" w:hAnsi="Times New Roman" w:cs="Times New Roman"/>
          <w:sz w:val="24"/>
          <w:szCs w:val="24"/>
        </w:rPr>
        <w:t>системой голосового оповещения («кнопка вызова помощника») и тактильной (пространственно-рельефной) информацией.</w:t>
      </w:r>
    </w:p>
    <w:sectPr w:rsidR="000E7262" w:rsidRPr="00F54455" w:rsidSect="008962AA">
      <w:pgSz w:w="16838" w:h="11906" w:orient="landscape"/>
      <w:pgMar w:top="1135"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996C85" w:rsidRDefault="00996C85" w:rsidP="00996C85">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E7262"/>
    <w:rsid w:val="001F7F76"/>
    <w:rsid w:val="00355A0F"/>
    <w:rsid w:val="003B083B"/>
    <w:rsid w:val="003B3A82"/>
    <w:rsid w:val="003F0DAC"/>
    <w:rsid w:val="0043469F"/>
    <w:rsid w:val="004F5A72"/>
    <w:rsid w:val="006919B3"/>
    <w:rsid w:val="006A555D"/>
    <w:rsid w:val="00706420"/>
    <w:rsid w:val="007A0F20"/>
    <w:rsid w:val="0084136B"/>
    <w:rsid w:val="008962AA"/>
    <w:rsid w:val="00996C85"/>
    <w:rsid w:val="009B6C4A"/>
    <w:rsid w:val="00A65BC1"/>
    <w:rsid w:val="00D00FBF"/>
    <w:rsid w:val="00DC2C19"/>
    <w:rsid w:val="00F46815"/>
    <w:rsid w:val="00F54455"/>
    <w:rsid w:val="00FE039F"/>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5212</Words>
  <Characters>29714</Characters>
  <Application>Microsoft Office Word</Application>
  <DocSecurity>0</DocSecurity>
  <Lines>247</Lines>
  <Paragraphs>69</Paragraphs>
  <ScaleCrop>false</ScaleCrop>
  <Company>Krasnodar region office of FSI</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Лысова Нелли Владимировна</cp:lastModifiedBy>
  <cp:revision>23</cp:revision>
  <dcterms:created xsi:type="dcterms:W3CDTF">2021-08-06T11:57:00Z</dcterms:created>
  <dcterms:modified xsi:type="dcterms:W3CDTF">2021-08-10T12:43:00Z</dcterms:modified>
</cp:coreProperties>
</file>