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DAC" w:rsidRPr="00AF6F6C" w:rsidRDefault="007A0F20" w:rsidP="007A0F20">
      <w:pPr>
        <w:spacing w:after="0"/>
        <w:jc w:val="center"/>
        <w:rPr>
          <w:rFonts w:ascii="Times New Roman" w:hAnsi="Times New Roman" w:cs="Times New Roman"/>
          <w:sz w:val="24"/>
          <w:szCs w:val="24"/>
        </w:rPr>
      </w:pPr>
      <w:r w:rsidRPr="00AF6F6C">
        <w:rPr>
          <w:rFonts w:ascii="Times New Roman" w:hAnsi="Times New Roman" w:cs="Times New Roman"/>
          <w:sz w:val="24"/>
          <w:szCs w:val="24"/>
        </w:rPr>
        <w:t>ТЕХНИЧЕСКОЕ ЗАДАНИЕ</w:t>
      </w:r>
    </w:p>
    <w:p w:rsidR="007A0F20" w:rsidRPr="00AF6F6C" w:rsidRDefault="00AF6F6C" w:rsidP="00AF6F6C">
      <w:pPr>
        <w:spacing w:after="0"/>
        <w:jc w:val="center"/>
        <w:rPr>
          <w:rFonts w:ascii="Times New Roman" w:hAnsi="Times New Roman" w:cs="Times New Roman"/>
          <w:bCs/>
          <w:sz w:val="24"/>
          <w:szCs w:val="24"/>
        </w:rPr>
      </w:pPr>
      <w:r w:rsidRPr="00AF6F6C">
        <w:rPr>
          <w:rFonts w:ascii="Times New Roman" w:hAnsi="Times New Roman" w:cs="Times New Roman"/>
          <w:bCs/>
          <w:sz w:val="24"/>
          <w:szCs w:val="24"/>
        </w:rPr>
        <w:t>Поставка с оказанием услуг по настройке слуховых аппаратов костной проводимости (</w:t>
      </w:r>
      <w:proofErr w:type="spellStart"/>
      <w:r w:rsidRPr="00AF6F6C">
        <w:rPr>
          <w:rFonts w:ascii="Times New Roman" w:hAnsi="Times New Roman" w:cs="Times New Roman"/>
          <w:bCs/>
          <w:sz w:val="24"/>
          <w:szCs w:val="24"/>
        </w:rPr>
        <w:t>неимплантируемых</w:t>
      </w:r>
      <w:proofErr w:type="spellEnd"/>
      <w:r w:rsidRPr="00AF6F6C">
        <w:rPr>
          <w:rFonts w:ascii="Times New Roman" w:hAnsi="Times New Roman" w:cs="Times New Roman"/>
          <w:bCs/>
          <w:sz w:val="24"/>
          <w:szCs w:val="24"/>
        </w:rPr>
        <w:t>) в 2021 году для инвалидов Краснодарского края</w:t>
      </w:r>
    </w:p>
    <w:tbl>
      <w:tblPr>
        <w:tblStyle w:val="a3"/>
        <w:tblW w:w="5063" w:type="pct"/>
        <w:tblInd w:w="-147" w:type="dxa"/>
        <w:tblLayout w:type="fixed"/>
        <w:tblLook w:val="04A0" w:firstRow="1" w:lastRow="0" w:firstColumn="1" w:lastColumn="0" w:noHBand="0" w:noVBand="1"/>
      </w:tblPr>
      <w:tblGrid>
        <w:gridCol w:w="627"/>
        <w:gridCol w:w="2490"/>
        <w:gridCol w:w="7800"/>
        <w:gridCol w:w="752"/>
        <w:gridCol w:w="681"/>
        <w:gridCol w:w="1363"/>
        <w:gridCol w:w="1636"/>
      </w:tblGrid>
      <w:tr w:rsidR="00AF6F6C" w:rsidRPr="00AF6F6C" w:rsidTr="0092274D">
        <w:trPr>
          <w:cantSplit/>
          <w:trHeight w:val="1517"/>
        </w:trPr>
        <w:tc>
          <w:tcPr>
            <w:tcW w:w="204" w:type="pct"/>
            <w:vAlign w:val="center"/>
          </w:tcPr>
          <w:p w:rsidR="00AF6F6C" w:rsidRPr="00AF6F6C" w:rsidRDefault="00AF6F6C" w:rsidP="0092274D">
            <w:pPr>
              <w:widowControl w:val="0"/>
              <w:jc w:val="center"/>
              <w:rPr>
                <w:rFonts w:ascii="Times New Roman" w:hAnsi="Times New Roman" w:cs="Times New Roman"/>
                <w:sz w:val="24"/>
                <w:szCs w:val="24"/>
              </w:rPr>
            </w:pPr>
            <w:r w:rsidRPr="00AF6F6C">
              <w:rPr>
                <w:rFonts w:ascii="Times New Roman" w:hAnsi="Times New Roman" w:cs="Times New Roman"/>
                <w:sz w:val="24"/>
                <w:szCs w:val="24"/>
              </w:rPr>
              <w:t>№ п/п</w:t>
            </w:r>
          </w:p>
        </w:tc>
        <w:tc>
          <w:tcPr>
            <w:tcW w:w="811" w:type="pct"/>
            <w:vAlign w:val="center"/>
          </w:tcPr>
          <w:p w:rsidR="00AF6F6C" w:rsidRPr="00AF6F6C" w:rsidRDefault="00AF6F6C" w:rsidP="00AF6F6C">
            <w:pPr>
              <w:widowControl w:val="0"/>
              <w:jc w:val="center"/>
              <w:rPr>
                <w:rFonts w:ascii="Times New Roman" w:hAnsi="Times New Roman" w:cs="Times New Roman"/>
                <w:sz w:val="24"/>
                <w:szCs w:val="24"/>
              </w:rPr>
            </w:pPr>
            <w:r w:rsidRPr="00AF6F6C">
              <w:rPr>
                <w:rFonts w:ascii="Times New Roman" w:hAnsi="Times New Roman" w:cs="Times New Roman"/>
                <w:sz w:val="24"/>
                <w:szCs w:val="24"/>
              </w:rPr>
              <w:t>Наименование товара, работ, услуг</w:t>
            </w:r>
          </w:p>
        </w:tc>
        <w:tc>
          <w:tcPr>
            <w:tcW w:w="2541" w:type="pct"/>
            <w:vAlign w:val="center"/>
          </w:tcPr>
          <w:p w:rsidR="00AF6F6C" w:rsidRPr="00AF6F6C" w:rsidRDefault="00AF6F6C" w:rsidP="00AF6F6C">
            <w:pPr>
              <w:widowControl w:val="0"/>
              <w:jc w:val="center"/>
              <w:rPr>
                <w:rFonts w:ascii="Times New Roman" w:hAnsi="Times New Roman" w:cs="Times New Roman"/>
                <w:sz w:val="24"/>
                <w:szCs w:val="24"/>
              </w:rPr>
            </w:pPr>
            <w:r w:rsidRPr="00AF6F6C">
              <w:rPr>
                <w:rFonts w:ascii="Times New Roman" w:hAnsi="Times New Roman" w:cs="Times New Roman"/>
                <w:sz w:val="24"/>
                <w:szCs w:val="24"/>
              </w:rPr>
              <w:t>Описание объекта закупки</w:t>
            </w:r>
          </w:p>
        </w:tc>
        <w:tc>
          <w:tcPr>
            <w:tcW w:w="245" w:type="pct"/>
            <w:textDirection w:val="tbRl"/>
            <w:vAlign w:val="center"/>
          </w:tcPr>
          <w:p w:rsidR="00AF6F6C" w:rsidRPr="00AF6F6C" w:rsidRDefault="00AF6F6C" w:rsidP="00AF6F6C">
            <w:pPr>
              <w:widowControl w:val="0"/>
              <w:ind w:left="113" w:right="113"/>
              <w:jc w:val="center"/>
              <w:rPr>
                <w:rFonts w:ascii="Times New Roman" w:hAnsi="Times New Roman" w:cs="Times New Roman"/>
                <w:sz w:val="24"/>
                <w:szCs w:val="24"/>
              </w:rPr>
            </w:pPr>
            <w:r w:rsidRPr="00AF6F6C">
              <w:rPr>
                <w:rFonts w:ascii="Times New Roman" w:hAnsi="Times New Roman" w:cs="Times New Roman"/>
                <w:sz w:val="24"/>
                <w:szCs w:val="24"/>
              </w:rPr>
              <w:t>Единица измерения</w:t>
            </w:r>
          </w:p>
        </w:tc>
        <w:tc>
          <w:tcPr>
            <w:tcW w:w="222" w:type="pct"/>
            <w:textDirection w:val="tbRl"/>
            <w:vAlign w:val="center"/>
          </w:tcPr>
          <w:p w:rsidR="00AF6F6C" w:rsidRPr="00AF6F6C" w:rsidRDefault="00AF6F6C" w:rsidP="00AF6F6C">
            <w:pPr>
              <w:widowControl w:val="0"/>
              <w:ind w:left="113" w:right="113"/>
              <w:jc w:val="center"/>
              <w:rPr>
                <w:rFonts w:ascii="Times New Roman" w:hAnsi="Times New Roman" w:cs="Times New Roman"/>
                <w:sz w:val="24"/>
                <w:szCs w:val="24"/>
              </w:rPr>
            </w:pPr>
            <w:r w:rsidRPr="00AF6F6C">
              <w:rPr>
                <w:rFonts w:ascii="Times New Roman" w:hAnsi="Times New Roman" w:cs="Times New Roman"/>
                <w:sz w:val="24"/>
                <w:szCs w:val="24"/>
              </w:rPr>
              <w:t>Количество</w:t>
            </w:r>
          </w:p>
        </w:tc>
        <w:tc>
          <w:tcPr>
            <w:tcW w:w="444" w:type="pct"/>
            <w:vAlign w:val="center"/>
          </w:tcPr>
          <w:p w:rsidR="00AF6F6C" w:rsidRPr="00AF6F6C" w:rsidRDefault="00AF6F6C" w:rsidP="00AF6F6C">
            <w:pPr>
              <w:widowControl w:val="0"/>
              <w:jc w:val="center"/>
              <w:rPr>
                <w:rFonts w:ascii="Times New Roman" w:hAnsi="Times New Roman" w:cs="Times New Roman"/>
                <w:sz w:val="24"/>
                <w:szCs w:val="24"/>
              </w:rPr>
            </w:pPr>
            <w:r w:rsidRPr="00AF6F6C">
              <w:rPr>
                <w:rFonts w:ascii="Times New Roman" w:hAnsi="Times New Roman" w:cs="Times New Roman"/>
                <w:sz w:val="24"/>
                <w:szCs w:val="24"/>
              </w:rPr>
              <w:t>Цена за единицу измерения, руб.</w:t>
            </w:r>
            <w:r w:rsidRPr="00AF6F6C">
              <w:rPr>
                <w:rFonts w:ascii="Times New Roman" w:hAnsi="Times New Roman" w:cs="Times New Roman"/>
                <w:sz w:val="24"/>
                <w:szCs w:val="24"/>
                <w:vertAlign w:val="superscript"/>
              </w:rPr>
              <w:footnoteReference w:id="1"/>
            </w:r>
          </w:p>
        </w:tc>
        <w:tc>
          <w:tcPr>
            <w:tcW w:w="533" w:type="pct"/>
            <w:vAlign w:val="center"/>
          </w:tcPr>
          <w:p w:rsidR="00AF6F6C" w:rsidRPr="00AF6F6C" w:rsidRDefault="00AF6F6C" w:rsidP="00AF6F6C">
            <w:pPr>
              <w:widowControl w:val="0"/>
              <w:jc w:val="center"/>
              <w:rPr>
                <w:rFonts w:ascii="Times New Roman" w:hAnsi="Times New Roman" w:cs="Times New Roman"/>
                <w:sz w:val="24"/>
                <w:szCs w:val="24"/>
              </w:rPr>
            </w:pPr>
            <w:r w:rsidRPr="00AF6F6C">
              <w:rPr>
                <w:rFonts w:ascii="Times New Roman" w:hAnsi="Times New Roman" w:cs="Times New Roman"/>
                <w:sz w:val="24"/>
                <w:szCs w:val="24"/>
              </w:rPr>
              <w:t xml:space="preserve">Стоимость позиции, </w:t>
            </w:r>
            <w:proofErr w:type="gramStart"/>
            <w:r w:rsidRPr="00AF6F6C">
              <w:rPr>
                <w:rFonts w:ascii="Times New Roman" w:hAnsi="Times New Roman" w:cs="Times New Roman"/>
                <w:sz w:val="24"/>
                <w:szCs w:val="24"/>
              </w:rPr>
              <w:t>руб.</w:t>
            </w:r>
            <w:r w:rsidRPr="00AF6F6C">
              <w:rPr>
                <w:rFonts w:ascii="Times New Roman" w:hAnsi="Times New Roman" w:cs="Times New Roman"/>
                <w:sz w:val="24"/>
                <w:szCs w:val="24"/>
                <w:vertAlign w:val="superscript"/>
              </w:rPr>
              <w:footnoteReference w:id="2"/>
            </w:r>
            <w:r w:rsidRPr="00AF6F6C">
              <w:rPr>
                <w:rFonts w:ascii="Times New Roman" w:hAnsi="Times New Roman" w:cs="Times New Roman"/>
                <w:sz w:val="24"/>
                <w:szCs w:val="24"/>
              </w:rPr>
              <w:t>.</w:t>
            </w:r>
            <w:proofErr w:type="gramEnd"/>
          </w:p>
        </w:tc>
      </w:tr>
      <w:tr w:rsidR="00AF6F6C" w:rsidRPr="00AF6F6C" w:rsidTr="0092274D">
        <w:trPr>
          <w:trHeight w:val="559"/>
        </w:trPr>
        <w:tc>
          <w:tcPr>
            <w:tcW w:w="204" w:type="pct"/>
          </w:tcPr>
          <w:p w:rsidR="00AF6F6C" w:rsidRPr="00AF6F6C" w:rsidRDefault="00AF6F6C" w:rsidP="0092274D">
            <w:pPr>
              <w:widowControl w:val="0"/>
              <w:jc w:val="center"/>
              <w:rPr>
                <w:rFonts w:ascii="Times New Roman" w:hAnsi="Times New Roman" w:cs="Times New Roman"/>
                <w:sz w:val="24"/>
                <w:szCs w:val="24"/>
              </w:rPr>
            </w:pPr>
            <w:r w:rsidRPr="00AF6F6C">
              <w:rPr>
                <w:rFonts w:ascii="Times New Roman" w:hAnsi="Times New Roman" w:cs="Times New Roman"/>
                <w:sz w:val="24"/>
                <w:szCs w:val="24"/>
              </w:rPr>
              <w:t>1.</w:t>
            </w:r>
          </w:p>
        </w:tc>
        <w:tc>
          <w:tcPr>
            <w:tcW w:w="811" w:type="pct"/>
          </w:tcPr>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xml:space="preserve">Слуховой аппарат костной </w:t>
            </w:r>
            <w:r w:rsidR="00B61A18">
              <w:rPr>
                <w:rFonts w:ascii="Times New Roman" w:hAnsi="Times New Roman" w:cs="Times New Roman"/>
                <w:sz w:val="24"/>
                <w:szCs w:val="24"/>
              </w:rPr>
              <w:t>проводимости (</w:t>
            </w:r>
            <w:proofErr w:type="spellStart"/>
            <w:r w:rsidR="00B61A18">
              <w:rPr>
                <w:rFonts w:ascii="Times New Roman" w:hAnsi="Times New Roman" w:cs="Times New Roman"/>
                <w:sz w:val="24"/>
                <w:szCs w:val="24"/>
              </w:rPr>
              <w:t>неимплантируемый</w:t>
            </w:r>
            <w:proofErr w:type="spellEnd"/>
            <w:r w:rsidR="00B61A18">
              <w:rPr>
                <w:rFonts w:ascii="Times New Roman" w:hAnsi="Times New Roman" w:cs="Times New Roman"/>
                <w:sz w:val="24"/>
                <w:szCs w:val="24"/>
              </w:rPr>
              <w:t>)</w:t>
            </w:r>
          </w:p>
        </w:tc>
        <w:tc>
          <w:tcPr>
            <w:tcW w:w="2541" w:type="pct"/>
          </w:tcPr>
          <w:p w:rsidR="00AF6F6C" w:rsidRPr="00AF6F6C" w:rsidRDefault="00AF6F6C" w:rsidP="00AF6F6C">
            <w:pPr>
              <w:widowControl w:val="0"/>
              <w:tabs>
                <w:tab w:val="left" w:pos="708"/>
              </w:tabs>
              <w:jc w:val="both"/>
              <w:rPr>
                <w:rFonts w:ascii="Times New Roman" w:hAnsi="Times New Roman" w:cs="Times New Roman"/>
                <w:sz w:val="24"/>
                <w:szCs w:val="24"/>
                <w:lang w:eastAsia="ru-RU"/>
              </w:rPr>
            </w:pPr>
            <w:r w:rsidRPr="00AF6F6C">
              <w:rPr>
                <w:rFonts w:ascii="Times New Roman" w:hAnsi="Times New Roman" w:cs="Times New Roman"/>
                <w:sz w:val="24"/>
                <w:szCs w:val="24"/>
                <w:lang w:eastAsia="ru-RU"/>
              </w:rPr>
              <w:t>Слуховой аппарат костной проводимости (</w:t>
            </w:r>
            <w:proofErr w:type="spellStart"/>
            <w:r w:rsidRPr="00AF6F6C">
              <w:rPr>
                <w:rFonts w:ascii="Times New Roman" w:hAnsi="Times New Roman" w:cs="Times New Roman"/>
                <w:sz w:val="24"/>
                <w:szCs w:val="24"/>
                <w:lang w:eastAsia="ru-RU"/>
              </w:rPr>
              <w:t>неимплантируемый</w:t>
            </w:r>
            <w:proofErr w:type="spellEnd"/>
            <w:r w:rsidRPr="00AF6F6C">
              <w:rPr>
                <w:rFonts w:ascii="Times New Roman" w:hAnsi="Times New Roman" w:cs="Times New Roman"/>
                <w:sz w:val="24"/>
                <w:szCs w:val="24"/>
                <w:lang w:eastAsia="ru-RU"/>
              </w:rPr>
              <w:t>) должен иметь:</w:t>
            </w:r>
          </w:p>
          <w:p w:rsidR="00AF6F6C" w:rsidRPr="00AF6F6C" w:rsidRDefault="00AF6F6C" w:rsidP="00AF6F6C">
            <w:pPr>
              <w:widowControl w:val="0"/>
              <w:tabs>
                <w:tab w:val="left" w:pos="708"/>
              </w:tabs>
              <w:jc w:val="both"/>
              <w:rPr>
                <w:rFonts w:ascii="Times New Roman" w:hAnsi="Times New Roman" w:cs="Times New Roman"/>
                <w:sz w:val="24"/>
                <w:szCs w:val="24"/>
                <w:lang w:eastAsia="ru-RU"/>
              </w:rPr>
            </w:pPr>
            <w:r w:rsidRPr="00AF6F6C">
              <w:rPr>
                <w:rFonts w:ascii="Times New Roman" w:hAnsi="Times New Roman" w:cs="Times New Roman"/>
                <w:sz w:val="24"/>
                <w:szCs w:val="24"/>
                <w:lang w:eastAsia="ru-RU"/>
              </w:rPr>
              <w:t>- цифровой способ обработки сигналов,</w:t>
            </w:r>
          </w:p>
          <w:p w:rsidR="00AF6F6C" w:rsidRPr="00AF6F6C" w:rsidRDefault="00AF6F6C" w:rsidP="00AF6F6C">
            <w:pPr>
              <w:widowControl w:val="0"/>
              <w:tabs>
                <w:tab w:val="left" w:pos="708"/>
              </w:tabs>
              <w:jc w:val="both"/>
              <w:rPr>
                <w:rFonts w:ascii="Times New Roman" w:hAnsi="Times New Roman" w:cs="Times New Roman"/>
                <w:sz w:val="24"/>
                <w:szCs w:val="24"/>
                <w:lang w:eastAsia="ru-RU"/>
              </w:rPr>
            </w:pPr>
            <w:r w:rsidRPr="00AF6F6C">
              <w:rPr>
                <w:rFonts w:ascii="Times New Roman" w:hAnsi="Times New Roman" w:cs="Times New Roman"/>
                <w:sz w:val="24"/>
                <w:szCs w:val="24"/>
                <w:lang w:eastAsia="ru-RU"/>
              </w:rPr>
              <w:t>- цифровой способ настройки,</w:t>
            </w:r>
          </w:p>
          <w:p w:rsidR="00AF6F6C" w:rsidRPr="00AF6F6C" w:rsidRDefault="00AF6F6C" w:rsidP="00AF6F6C">
            <w:pPr>
              <w:widowControl w:val="0"/>
              <w:tabs>
                <w:tab w:val="left" w:pos="708"/>
              </w:tabs>
              <w:jc w:val="both"/>
              <w:rPr>
                <w:rFonts w:ascii="Times New Roman" w:hAnsi="Times New Roman" w:cs="Times New Roman"/>
                <w:sz w:val="24"/>
                <w:szCs w:val="24"/>
                <w:lang w:eastAsia="ru-RU"/>
              </w:rPr>
            </w:pPr>
            <w:r w:rsidRPr="00AF6F6C">
              <w:rPr>
                <w:rFonts w:ascii="Times New Roman" w:hAnsi="Times New Roman" w:cs="Times New Roman"/>
                <w:sz w:val="24"/>
                <w:szCs w:val="24"/>
                <w:lang w:eastAsia="ru-RU"/>
              </w:rPr>
              <w:t>- границы диапазона частот не более 125 и не менее 8000 Гц, - количество каналов цифровой обработки звука не менее 15 и программ прослушивания не менее 4-х.</w:t>
            </w:r>
          </w:p>
          <w:p w:rsidR="00AF6F6C" w:rsidRPr="00AF6F6C" w:rsidRDefault="00AF6F6C" w:rsidP="00AF6F6C">
            <w:pPr>
              <w:widowControl w:val="0"/>
              <w:tabs>
                <w:tab w:val="left" w:pos="708"/>
              </w:tabs>
              <w:jc w:val="both"/>
              <w:rPr>
                <w:rFonts w:ascii="Times New Roman" w:hAnsi="Times New Roman" w:cs="Times New Roman"/>
                <w:bCs/>
                <w:sz w:val="24"/>
                <w:szCs w:val="24"/>
                <w:lang w:eastAsia="ru-RU"/>
              </w:rPr>
            </w:pPr>
            <w:r w:rsidRPr="00AF6F6C">
              <w:rPr>
                <w:rFonts w:ascii="Times New Roman" w:hAnsi="Times New Roman" w:cs="Times New Roman"/>
                <w:bCs/>
                <w:sz w:val="24"/>
                <w:szCs w:val="24"/>
                <w:lang w:eastAsia="ru-RU"/>
              </w:rPr>
              <w:t>- гармонические искажения, не более 3%,</w:t>
            </w:r>
          </w:p>
          <w:p w:rsidR="00AF6F6C" w:rsidRPr="00AF6F6C" w:rsidRDefault="00AF6F6C" w:rsidP="00AF6F6C">
            <w:pPr>
              <w:widowControl w:val="0"/>
              <w:tabs>
                <w:tab w:val="left" w:pos="708"/>
              </w:tabs>
              <w:jc w:val="both"/>
              <w:rPr>
                <w:rFonts w:ascii="Times New Roman" w:hAnsi="Times New Roman" w:cs="Times New Roman"/>
                <w:bCs/>
                <w:sz w:val="24"/>
                <w:szCs w:val="24"/>
                <w:lang w:eastAsia="ru-RU"/>
              </w:rPr>
            </w:pPr>
            <w:r w:rsidRPr="00AF6F6C">
              <w:rPr>
                <w:rFonts w:ascii="Times New Roman" w:hAnsi="Times New Roman" w:cs="Times New Roman"/>
                <w:bCs/>
                <w:sz w:val="24"/>
                <w:szCs w:val="24"/>
                <w:lang w:eastAsia="ru-RU"/>
              </w:rPr>
              <w:t>- уровень собственных шумов, не более 26 дБ,</w:t>
            </w:r>
          </w:p>
          <w:p w:rsidR="00AF6F6C" w:rsidRPr="00AF6F6C" w:rsidRDefault="00AF6F6C" w:rsidP="00AF6F6C">
            <w:pPr>
              <w:widowControl w:val="0"/>
              <w:tabs>
                <w:tab w:val="left" w:pos="708"/>
              </w:tabs>
              <w:jc w:val="both"/>
              <w:rPr>
                <w:rFonts w:ascii="Times New Roman" w:hAnsi="Times New Roman" w:cs="Times New Roman"/>
                <w:sz w:val="24"/>
                <w:szCs w:val="24"/>
                <w:lang w:eastAsia="ru-RU"/>
              </w:rPr>
            </w:pPr>
            <w:r w:rsidRPr="00AF6F6C">
              <w:rPr>
                <w:rFonts w:ascii="Times New Roman" w:hAnsi="Times New Roman" w:cs="Times New Roman"/>
                <w:bCs/>
                <w:sz w:val="24"/>
                <w:szCs w:val="24"/>
                <w:lang w:eastAsia="ru-RU"/>
              </w:rPr>
              <w:t xml:space="preserve">- задержку при обработке и передаче сигнала, не более 6 </w:t>
            </w:r>
            <w:proofErr w:type="spellStart"/>
            <w:r w:rsidRPr="00AF6F6C">
              <w:rPr>
                <w:rFonts w:ascii="Times New Roman" w:hAnsi="Times New Roman" w:cs="Times New Roman"/>
                <w:bCs/>
                <w:sz w:val="24"/>
                <w:szCs w:val="24"/>
                <w:lang w:eastAsia="ru-RU"/>
              </w:rPr>
              <w:t>мс</w:t>
            </w:r>
            <w:proofErr w:type="spellEnd"/>
            <w:r w:rsidRPr="00AF6F6C">
              <w:rPr>
                <w:rFonts w:ascii="Times New Roman" w:hAnsi="Times New Roman" w:cs="Times New Roman"/>
                <w:bCs/>
                <w:sz w:val="24"/>
                <w:szCs w:val="24"/>
                <w:lang w:eastAsia="ru-RU"/>
              </w:rPr>
              <w:t>,</w:t>
            </w:r>
          </w:p>
          <w:p w:rsidR="00AF6F6C" w:rsidRPr="00AF6F6C" w:rsidRDefault="00AF6F6C" w:rsidP="00AF6F6C">
            <w:pPr>
              <w:widowControl w:val="0"/>
              <w:tabs>
                <w:tab w:val="left" w:pos="708"/>
              </w:tabs>
              <w:jc w:val="both"/>
              <w:rPr>
                <w:rFonts w:ascii="Times New Roman" w:hAnsi="Times New Roman" w:cs="Times New Roman"/>
                <w:sz w:val="24"/>
                <w:szCs w:val="24"/>
                <w:lang w:eastAsia="ru-RU"/>
              </w:rPr>
            </w:pPr>
            <w:r w:rsidRPr="00AF6F6C">
              <w:rPr>
                <w:rFonts w:ascii="Times New Roman" w:hAnsi="Times New Roman" w:cs="Times New Roman"/>
                <w:sz w:val="24"/>
                <w:szCs w:val="24"/>
                <w:lang w:eastAsia="ru-RU"/>
              </w:rPr>
              <w:t>Максимальный ВУС (пиковый ВУС 90 дБ УЗД) слухового аппарата должен быть не менее 124 дБ.</w:t>
            </w:r>
          </w:p>
          <w:p w:rsidR="00AF6F6C" w:rsidRPr="00AF6F6C" w:rsidRDefault="00AF6F6C" w:rsidP="00AF6F6C">
            <w:pPr>
              <w:widowControl w:val="0"/>
              <w:tabs>
                <w:tab w:val="left" w:pos="708"/>
              </w:tabs>
              <w:jc w:val="both"/>
              <w:rPr>
                <w:rFonts w:ascii="Times New Roman" w:hAnsi="Times New Roman" w:cs="Times New Roman"/>
                <w:sz w:val="24"/>
                <w:szCs w:val="24"/>
                <w:lang w:eastAsia="ru-RU"/>
              </w:rPr>
            </w:pPr>
            <w:r w:rsidRPr="00AF6F6C">
              <w:rPr>
                <w:rFonts w:ascii="Times New Roman" w:hAnsi="Times New Roman" w:cs="Times New Roman"/>
                <w:sz w:val="24"/>
                <w:szCs w:val="24"/>
                <w:lang w:eastAsia="ru-RU"/>
              </w:rPr>
              <w:t>Должны быть в наличии:</w:t>
            </w:r>
          </w:p>
          <w:p w:rsidR="00AF6F6C" w:rsidRPr="00AF6F6C" w:rsidRDefault="00AF6F6C" w:rsidP="00AF6F6C">
            <w:pPr>
              <w:widowControl w:val="0"/>
              <w:tabs>
                <w:tab w:val="left" w:pos="708"/>
              </w:tabs>
              <w:jc w:val="both"/>
              <w:rPr>
                <w:rFonts w:ascii="Times New Roman" w:hAnsi="Times New Roman" w:cs="Times New Roman"/>
                <w:bCs/>
                <w:sz w:val="24"/>
                <w:szCs w:val="24"/>
                <w:lang w:eastAsia="ru-RU"/>
              </w:rPr>
            </w:pPr>
            <w:r w:rsidRPr="00AF6F6C">
              <w:rPr>
                <w:rFonts w:ascii="Times New Roman" w:hAnsi="Times New Roman" w:cs="Times New Roman"/>
                <w:bCs/>
                <w:sz w:val="24"/>
                <w:szCs w:val="24"/>
                <w:lang w:eastAsia="ru-RU"/>
              </w:rPr>
              <w:t>- кнопка переключения программ;</w:t>
            </w:r>
          </w:p>
          <w:p w:rsidR="00AF6F6C" w:rsidRPr="00AF6F6C" w:rsidRDefault="00AF6F6C" w:rsidP="00AF6F6C">
            <w:pPr>
              <w:widowControl w:val="0"/>
              <w:tabs>
                <w:tab w:val="left" w:pos="708"/>
              </w:tabs>
              <w:jc w:val="both"/>
              <w:rPr>
                <w:rFonts w:ascii="Times New Roman" w:hAnsi="Times New Roman" w:cs="Times New Roman"/>
                <w:bCs/>
                <w:sz w:val="24"/>
                <w:szCs w:val="24"/>
                <w:lang w:eastAsia="ru-RU"/>
              </w:rPr>
            </w:pPr>
            <w:r w:rsidRPr="00AF6F6C">
              <w:rPr>
                <w:rFonts w:ascii="Times New Roman" w:hAnsi="Times New Roman" w:cs="Times New Roman"/>
                <w:bCs/>
                <w:sz w:val="24"/>
                <w:szCs w:val="24"/>
                <w:lang w:eastAsia="ru-RU"/>
              </w:rPr>
              <w:t>- регулятор громкости;</w:t>
            </w:r>
          </w:p>
          <w:p w:rsidR="00AF6F6C" w:rsidRPr="00AF6F6C" w:rsidRDefault="00AF6F6C" w:rsidP="00AF6F6C">
            <w:pPr>
              <w:widowControl w:val="0"/>
              <w:tabs>
                <w:tab w:val="left" w:pos="708"/>
              </w:tabs>
              <w:jc w:val="both"/>
              <w:rPr>
                <w:rFonts w:ascii="Times New Roman" w:hAnsi="Times New Roman" w:cs="Times New Roman"/>
                <w:bCs/>
                <w:sz w:val="24"/>
                <w:szCs w:val="24"/>
                <w:lang w:eastAsia="ru-RU"/>
              </w:rPr>
            </w:pPr>
            <w:r w:rsidRPr="00AF6F6C">
              <w:rPr>
                <w:rFonts w:ascii="Times New Roman" w:hAnsi="Times New Roman" w:cs="Times New Roman"/>
                <w:bCs/>
                <w:sz w:val="24"/>
                <w:szCs w:val="24"/>
                <w:lang w:eastAsia="ru-RU"/>
              </w:rPr>
              <w:t>- система динамического подавления обратной связи;</w:t>
            </w:r>
          </w:p>
          <w:p w:rsidR="00AF6F6C" w:rsidRPr="00AF6F6C" w:rsidRDefault="00AF6F6C" w:rsidP="00AF6F6C">
            <w:pPr>
              <w:widowControl w:val="0"/>
              <w:tabs>
                <w:tab w:val="left" w:pos="708"/>
              </w:tabs>
              <w:jc w:val="both"/>
              <w:rPr>
                <w:rFonts w:ascii="Times New Roman" w:hAnsi="Times New Roman" w:cs="Times New Roman"/>
                <w:bCs/>
                <w:sz w:val="24"/>
                <w:szCs w:val="24"/>
                <w:lang w:eastAsia="ru-RU"/>
              </w:rPr>
            </w:pPr>
            <w:r w:rsidRPr="00AF6F6C">
              <w:rPr>
                <w:rFonts w:ascii="Times New Roman" w:hAnsi="Times New Roman" w:cs="Times New Roman"/>
                <w:bCs/>
                <w:sz w:val="24"/>
                <w:szCs w:val="24"/>
                <w:lang w:eastAsia="ru-RU"/>
              </w:rPr>
              <w:t xml:space="preserve">- автоматическая система шумоподавления;   </w:t>
            </w:r>
          </w:p>
          <w:p w:rsidR="00AF6F6C" w:rsidRPr="00AF6F6C" w:rsidRDefault="00AF6F6C" w:rsidP="00AF6F6C">
            <w:pPr>
              <w:widowControl w:val="0"/>
              <w:tabs>
                <w:tab w:val="left" w:pos="708"/>
              </w:tabs>
              <w:jc w:val="both"/>
              <w:rPr>
                <w:rFonts w:ascii="Times New Roman" w:hAnsi="Times New Roman" w:cs="Times New Roman"/>
                <w:bCs/>
                <w:sz w:val="24"/>
                <w:szCs w:val="24"/>
                <w:lang w:eastAsia="ru-RU"/>
              </w:rPr>
            </w:pPr>
            <w:r w:rsidRPr="00AF6F6C">
              <w:rPr>
                <w:rFonts w:ascii="Times New Roman" w:hAnsi="Times New Roman" w:cs="Times New Roman"/>
                <w:bCs/>
                <w:sz w:val="24"/>
                <w:szCs w:val="24"/>
                <w:lang w:eastAsia="ru-RU"/>
              </w:rPr>
              <w:t xml:space="preserve">- запирающийся батарейный отсек;   </w:t>
            </w:r>
          </w:p>
          <w:p w:rsidR="00AF6F6C" w:rsidRPr="00AF6F6C" w:rsidRDefault="00AF6F6C" w:rsidP="00AF6F6C">
            <w:pPr>
              <w:widowControl w:val="0"/>
              <w:tabs>
                <w:tab w:val="left" w:pos="708"/>
              </w:tabs>
              <w:jc w:val="both"/>
              <w:rPr>
                <w:rFonts w:ascii="Times New Roman" w:hAnsi="Times New Roman" w:cs="Times New Roman"/>
                <w:bCs/>
                <w:sz w:val="24"/>
                <w:szCs w:val="24"/>
                <w:lang w:eastAsia="ru-RU"/>
              </w:rPr>
            </w:pPr>
            <w:r w:rsidRPr="00AF6F6C">
              <w:rPr>
                <w:rFonts w:ascii="Times New Roman" w:hAnsi="Times New Roman" w:cs="Times New Roman"/>
                <w:bCs/>
                <w:sz w:val="24"/>
                <w:szCs w:val="24"/>
                <w:lang w:eastAsia="ru-RU"/>
              </w:rPr>
              <w:t xml:space="preserve">- встроенная функция сбора и анализа данных об использовании процессора пациентом (время ношения, соотношение времени использования режимов и программ и т.д.). </w:t>
            </w:r>
          </w:p>
          <w:p w:rsidR="00AF6F6C" w:rsidRPr="00AF6F6C" w:rsidRDefault="00AF6F6C" w:rsidP="00AF6F6C">
            <w:pPr>
              <w:widowControl w:val="0"/>
              <w:tabs>
                <w:tab w:val="left" w:pos="708"/>
              </w:tabs>
              <w:jc w:val="both"/>
              <w:rPr>
                <w:rFonts w:ascii="Times New Roman" w:hAnsi="Times New Roman" w:cs="Times New Roman"/>
                <w:sz w:val="24"/>
                <w:szCs w:val="24"/>
                <w:lang w:eastAsia="ru-RU"/>
              </w:rPr>
            </w:pPr>
            <w:r w:rsidRPr="00AF6F6C">
              <w:rPr>
                <w:rFonts w:ascii="Times New Roman" w:hAnsi="Times New Roman" w:cs="Times New Roman"/>
                <w:sz w:val="24"/>
                <w:szCs w:val="24"/>
                <w:lang w:eastAsia="ru-RU"/>
              </w:rPr>
              <w:t xml:space="preserve">- специализированная конструкция процессора для разграничения направленности микрофонов для левостороннего или правостороннего </w:t>
            </w:r>
            <w:proofErr w:type="spellStart"/>
            <w:r w:rsidRPr="00AF6F6C">
              <w:rPr>
                <w:rFonts w:ascii="Times New Roman" w:hAnsi="Times New Roman" w:cs="Times New Roman"/>
                <w:sz w:val="24"/>
                <w:szCs w:val="24"/>
                <w:lang w:eastAsia="ru-RU"/>
              </w:rPr>
              <w:t>слухопротезирования</w:t>
            </w:r>
            <w:proofErr w:type="spellEnd"/>
            <w:r w:rsidRPr="00AF6F6C">
              <w:rPr>
                <w:rFonts w:ascii="Times New Roman" w:hAnsi="Times New Roman" w:cs="Times New Roman"/>
                <w:sz w:val="24"/>
                <w:szCs w:val="24"/>
                <w:lang w:eastAsia="ru-RU"/>
              </w:rPr>
              <w:t xml:space="preserve">;  </w:t>
            </w:r>
          </w:p>
          <w:p w:rsidR="00AF6F6C" w:rsidRPr="00AF6F6C" w:rsidRDefault="00AF6F6C" w:rsidP="00AF6F6C">
            <w:pPr>
              <w:widowControl w:val="0"/>
              <w:tabs>
                <w:tab w:val="left" w:pos="708"/>
              </w:tabs>
              <w:jc w:val="both"/>
              <w:rPr>
                <w:rFonts w:ascii="Times New Roman" w:hAnsi="Times New Roman" w:cs="Times New Roman"/>
                <w:sz w:val="24"/>
                <w:szCs w:val="24"/>
                <w:lang w:eastAsia="ru-RU"/>
              </w:rPr>
            </w:pPr>
            <w:r w:rsidRPr="00AF6F6C">
              <w:rPr>
                <w:rFonts w:ascii="Times New Roman" w:hAnsi="Times New Roman" w:cs="Times New Roman"/>
                <w:sz w:val="24"/>
                <w:szCs w:val="24"/>
                <w:lang w:eastAsia="ru-RU"/>
              </w:rPr>
              <w:lastRenderedPageBreak/>
              <w:t>- головной бандаж мягкий.</w:t>
            </w:r>
          </w:p>
          <w:p w:rsidR="00AF6F6C" w:rsidRPr="00AF6F6C" w:rsidRDefault="00AF6F6C" w:rsidP="00AF6F6C">
            <w:pPr>
              <w:widowControl w:val="0"/>
              <w:tabs>
                <w:tab w:val="left" w:pos="708"/>
              </w:tabs>
              <w:jc w:val="both"/>
              <w:rPr>
                <w:rFonts w:ascii="Times New Roman" w:hAnsi="Times New Roman" w:cs="Times New Roman"/>
                <w:sz w:val="24"/>
                <w:szCs w:val="24"/>
                <w:lang w:eastAsia="ru-RU"/>
              </w:rPr>
            </w:pPr>
            <w:r w:rsidRPr="00AF6F6C">
              <w:rPr>
                <w:rFonts w:ascii="Times New Roman" w:hAnsi="Times New Roman" w:cs="Times New Roman"/>
                <w:sz w:val="24"/>
                <w:szCs w:val="24"/>
                <w:lang w:eastAsia="ru-RU"/>
              </w:rPr>
              <w:t>Размер элемента питания должен быть 13.</w:t>
            </w:r>
          </w:p>
          <w:p w:rsidR="00AF6F6C" w:rsidRPr="00AF6F6C" w:rsidRDefault="00AF6F6C" w:rsidP="00AF6F6C">
            <w:pPr>
              <w:widowControl w:val="0"/>
              <w:tabs>
                <w:tab w:val="left" w:pos="708"/>
              </w:tabs>
              <w:jc w:val="both"/>
              <w:rPr>
                <w:rFonts w:ascii="Times New Roman" w:hAnsi="Times New Roman" w:cs="Times New Roman"/>
                <w:sz w:val="24"/>
                <w:szCs w:val="24"/>
              </w:rPr>
            </w:pPr>
            <w:r w:rsidRPr="00AF6F6C">
              <w:rPr>
                <w:rFonts w:ascii="Times New Roman" w:hAnsi="Times New Roman" w:cs="Times New Roman"/>
                <w:sz w:val="24"/>
                <w:szCs w:val="24"/>
                <w:lang w:eastAsia="ru-RU"/>
              </w:rPr>
              <w:t>Гарантийное обслуживание должно быть не менее 24 месяцев</w:t>
            </w:r>
          </w:p>
        </w:tc>
        <w:tc>
          <w:tcPr>
            <w:tcW w:w="245" w:type="pct"/>
          </w:tcPr>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lastRenderedPageBreak/>
              <w:t xml:space="preserve"> Шт.</w:t>
            </w:r>
          </w:p>
        </w:tc>
        <w:tc>
          <w:tcPr>
            <w:tcW w:w="222" w:type="pct"/>
          </w:tcPr>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xml:space="preserve">  4</w:t>
            </w:r>
          </w:p>
        </w:tc>
        <w:tc>
          <w:tcPr>
            <w:tcW w:w="444" w:type="pct"/>
          </w:tcPr>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480 000,00</w:t>
            </w:r>
          </w:p>
        </w:tc>
        <w:tc>
          <w:tcPr>
            <w:tcW w:w="533" w:type="pct"/>
          </w:tcPr>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1 920 000,00</w:t>
            </w:r>
          </w:p>
        </w:tc>
      </w:tr>
      <w:tr w:rsidR="00AF6F6C" w:rsidRPr="00AF6F6C" w:rsidTr="0092274D">
        <w:trPr>
          <w:trHeight w:val="559"/>
        </w:trPr>
        <w:tc>
          <w:tcPr>
            <w:tcW w:w="204" w:type="pct"/>
          </w:tcPr>
          <w:p w:rsidR="00AF6F6C" w:rsidRPr="00AF6F6C" w:rsidRDefault="00AF6F6C" w:rsidP="0092274D">
            <w:pPr>
              <w:widowControl w:val="0"/>
              <w:jc w:val="center"/>
              <w:rPr>
                <w:rFonts w:ascii="Times New Roman" w:hAnsi="Times New Roman" w:cs="Times New Roman"/>
                <w:sz w:val="24"/>
                <w:szCs w:val="24"/>
              </w:rPr>
            </w:pPr>
            <w:r w:rsidRPr="00AF6F6C">
              <w:rPr>
                <w:rFonts w:ascii="Times New Roman" w:hAnsi="Times New Roman" w:cs="Times New Roman"/>
                <w:sz w:val="24"/>
                <w:szCs w:val="24"/>
              </w:rPr>
              <w:t>2.</w:t>
            </w:r>
          </w:p>
        </w:tc>
        <w:tc>
          <w:tcPr>
            <w:tcW w:w="811" w:type="pct"/>
          </w:tcPr>
          <w:p w:rsidR="00AF6F6C" w:rsidRPr="00AF6F6C" w:rsidRDefault="00AF6F6C" w:rsidP="00AF6F6C">
            <w:pPr>
              <w:widowControl w:val="0"/>
              <w:rPr>
                <w:rFonts w:ascii="Times New Roman" w:hAnsi="Times New Roman" w:cs="Times New Roman"/>
                <w:sz w:val="24"/>
                <w:szCs w:val="24"/>
              </w:rPr>
            </w:pPr>
            <w:r w:rsidRPr="00AF6F6C">
              <w:rPr>
                <w:rFonts w:ascii="Times New Roman" w:hAnsi="Times New Roman" w:cs="Times New Roman"/>
                <w:sz w:val="24"/>
                <w:szCs w:val="24"/>
              </w:rPr>
              <w:t xml:space="preserve">Слуховой аппарат костной </w:t>
            </w:r>
            <w:r w:rsidR="00B61A18">
              <w:rPr>
                <w:rFonts w:ascii="Times New Roman" w:hAnsi="Times New Roman" w:cs="Times New Roman"/>
                <w:sz w:val="24"/>
                <w:szCs w:val="24"/>
              </w:rPr>
              <w:t>проводимости (</w:t>
            </w:r>
            <w:proofErr w:type="spellStart"/>
            <w:r w:rsidR="00B61A18">
              <w:rPr>
                <w:rFonts w:ascii="Times New Roman" w:hAnsi="Times New Roman" w:cs="Times New Roman"/>
                <w:sz w:val="24"/>
                <w:szCs w:val="24"/>
              </w:rPr>
              <w:t>неимплантируемый</w:t>
            </w:r>
            <w:proofErr w:type="spellEnd"/>
            <w:r w:rsidR="00B61A18">
              <w:rPr>
                <w:rFonts w:ascii="Times New Roman" w:hAnsi="Times New Roman" w:cs="Times New Roman"/>
                <w:sz w:val="24"/>
                <w:szCs w:val="24"/>
              </w:rPr>
              <w:t>)</w:t>
            </w:r>
            <w:bookmarkStart w:id="0" w:name="_GoBack"/>
            <w:bookmarkEnd w:id="0"/>
          </w:p>
        </w:tc>
        <w:tc>
          <w:tcPr>
            <w:tcW w:w="2541" w:type="pct"/>
            <w:tcBorders>
              <w:top w:val="single" w:sz="4" w:space="0" w:color="000000"/>
              <w:left w:val="single" w:sz="4" w:space="0" w:color="auto"/>
              <w:bottom w:val="single" w:sz="4" w:space="0" w:color="000000"/>
            </w:tcBorders>
            <w:shd w:val="clear" w:color="auto" w:fill="auto"/>
            <w:vAlign w:val="center"/>
          </w:tcPr>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Слуховой аппарат костной проводимости (</w:t>
            </w:r>
            <w:proofErr w:type="spellStart"/>
            <w:r w:rsidRPr="00AF6F6C">
              <w:rPr>
                <w:rFonts w:ascii="Times New Roman" w:hAnsi="Times New Roman" w:cs="Times New Roman"/>
                <w:sz w:val="24"/>
                <w:szCs w:val="24"/>
              </w:rPr>
              <w:t>неимплантируемый</w:t>
            </w:r>
            <w:proofErr w:type="spellEnd"/>
            <w:r w:rsidRPr="00AF6F6C">
              <w:rPr>
                <w:rFonts w:ascii="Times New Roman" w:hAnsi="Times New Roman" w:cs="Times New Roman"/>
                <w:sz w:val="24"/>
                <w:szCs w:val="24"/>
              </w:rPr>
              <w:t>) должен иметь:</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цифровой способ обработки сигналов,</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цифровой способ настройки,</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границы диапазона частот не более 125 и не менее 8000 Гц, - количество каналов цифровой обработки звука не менее 15 и программ прослушивания не менее 4-х.</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гармонические искажения, не более 3%,</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уровень собственных шумов, не более 26 дБ,</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xml:space="preserve">- задержку при обработке и передаче сигнала, не более 6 </w:t>
            </w:r>
            <w:proofErr w:type="spellStart"/>
            <w:r w:rsidRPr="00AF6F6C">
              <w:rPr>
                <w:rFonts w:ascii="Times New Roman" w:hAnsi="Times New Roman" w:cs="Times New Roman"/>
                <w:sz w:val="24"/>
                <w:szCs w:val="24"/>
              </w:rPr>
              <w:t>мс</w:t>
            </w:r>
            <w:proofErr w:type="spellEnd"/>
            <w:r w:rsidRPr="00AF6F6C">
              <w:rPr>
                <w:rFonts w:ascii="Times New Roman" w:hAnsi="Times New Roman" w:cs="Times New Roman"/>
                <w:sz w:val="24"/>
                <w:szCs w:val="24"/>
              </w:rPr>
              <w:t>,</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Максимальный ВУС (пиковый ВУС 90 дБ УЗД) слухового аппарата должен быть не менее 128 дБ.</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Должны быть в наличии:</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кнопка переключения программ;</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регулятор громкости;</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система динамического подавления обратной связи;</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xml:space="preserve">- автоматическая система шумоподавления;   </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xml:space="preserve">- запирающийся батарейный отсек;   </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xml:space="preserve">- встроенная функция сбора и анализа данных об использовании процессора пациентом (время ношения, соотношение времени использования режимов и программ и т.д.). </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xml:space="preserve">- специализированная конструкция процессора для разграничения направленности микрофонов для левостороннего или правостороннего </w:t>
            </w:r>
            <w:proofErr w:type="spellStart"/>
            <w:r w:rsidRPr="00AF6F6C">
              <w:rPr>
                <w:rFonts w:ascii="Times New Roman" w:hAnsi="Times New Roman" w:cs="Times New Roman"/>
                <w:sz w:val="24"/>
                <w:szCs w:val="24"/>
              </w:rPr>
              <w:t>слухопротезирования</w:t>
            </w:r>
            <w:proofErr w:type="spellEnd"/>
            <w:r w:rsidRPr="00AF6F6C">
              <w:rPr>
                <w:rFonts w:ascii="Times New Roman" w:hAnsi="Times New Roman" w:cs="Times New Roman"/>
                <w:sz w:val="24"/>
                <w:szCs w:val="24"/>
              </w:rPr>
              <w:t xml:space="preserve">;  </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головной бандаж мягкий.</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Размер элемента питания должен быть 675.</w:t>
            </w:r>
          </w:p>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Гарантийное обслуживание должно быть не менее 24 месяцев</w:t>
            </w:r>
          </w:p>
          <w:p w:rsidR="00AF6F6C" w:rsidRPr="00AF6F6C" w:rsidRDefault="00AF6F6C" w:rsidP="00AF6F6C">
            <w:pPr>
              <w:widowControl w:val="0"/>
              <w:jc w:val="both"/>
              <w:rPr>
                <w:rFonts w:ascii="Times New Roman" w:hAnsi="Times New Roman" w:cs="Times New Roman"/>
                <w:sz w:val="24"/>
                <w:szCs w:val="24"/>
              </w:rPr>
            </w:pPr>
          </w:p>
        </w:tc>
        <w:tc>
          <w:tcPr>
            <w:tcW w:w="245" w:type="pct"/>
          </w:tcPr>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Шт.</w:t>
            </w:r>
          </w:p>
        </w:tc>
        <w:tc>
          <w:tcPr>
            <w:tcW w:w="222" w:type="pct"/>
          </w:tcPr>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 xml:space="preserve">  9</w:t>
            </w:r>
          </w:p>
        </w:tc>
        <w:tc>
          <w:tcPr>
            <w:tcW w:w="444" w:type="pct"/>
          </w:tcPr>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490 000,00</w:t>
            </w:r>
          </w:p>
        </w:tc>
        <w:tc>
          <w:tcPr>
            <w:tcW w:w="533" w:type="pct"/>
          </w:tcPr>
          <w:p w:rsidR="00AF6F6C" w:rsidRPr="00AF6F6C" w:rsidRDefault="00AF6F6C" w:rsidP="00AF6F6C">
            <w:pPr>
              <w:widowControl w:val="0"/>
              <w:jc w:val="both"/>
              <w:rPr>
                <w:rFonts w:ascii="Times New Roman" w:hAnsi="Times New Roman" w:cs="Times New Roman"/>
                <w:sz w:val="24"/>
                <w:szCs w:val="24"/>
              </w:rPr>
            </w:pPr>
            <w:r w:rsidRPr="00AF6F6C">
              <w:rPr>
                <w:rFonts w:ascii="Times New Roman" w:hAnsi="Times New Roman" w:cs="Times New Roman"/>
                <w:sz w:val="24"/>
                <w:szCs w:val="24"/>
              </w:rPr>
              <w:t>4 410 000,00</w:t>
            </w:r>
          </w:p>
        </w:tc>
      </w:tr>
      <w:tr w:rsidR="0092274D" w:rsidRPr="00AF6F6C" w:rsidTr="0092274D">
        <w:trPr>
          <w:trHeight w:val="337"/>
        </w:trPr>
        <w:tc>
          <w:tcPr>
            <w:tcW w:w="3556" w:type="pct"/>
            <w:gridSpan w:val="3"/>
          </w:tcPr>
          <w:p w:rsidR="00D67373" w:rsidRPr="00D67373" w:rsidRDefault="00D67373" w:rsidP="00E32A1F">
            <w:pPr>
              <w:widowControl w:val="0"/>
              <w:rPr>
                <w:rFonts w:ascii="Times New Roman" w:hAnsi="Times New Roman" w:cs="Times New Roman"/>
                <w:sz w:val="24"/>
                <w:szCs w:val="24"/>
              </w:rPr>
            </w:pPr>
            <w:r w:rsidRPr="00D67373">
              <w:rPr>
                <w:rFonts w:ascii="Times New Roman" w:eastAsia="DejaVu Sans" w:hAnsi="Times New Roman" w:cs="Times New Roman"/>
                <w:b/>
                <w:i/>
                <w:color w:val="000000"/>
                <w:sz w:val="24"/>
                <w:szCs w:val="24"/>
              </w:rPr>
              <w:t>ИТОГО:</w:t>
            </w:r>
          </w:p>
        </w:tc>
        <w:tc>
          <w:tcPr>
            <w:tcW w:w="245" w:type="pct"/>
          </w:tcPr>
          <w:p w:rsidR="00D67373" w:rsidRPr="00D67373" w:rsidRDefault="00D67373" w:rsidP="00D67373">
            <w:pPr>
              <w:widowControl w:val="0"/>
              <w:jc w:val="both"/>
              <w:rPr>
                <w:rFonts w:ascii="Times New Roman" w:hAnsi="Times New Roman" w:cs="Times New Roman"/>
                <w:sz w:val="24"/>
                <w:szCs w:val="24"/>
              </w:rPr>
            </w:pPr>
          </w:p>
        </w:tc>
        <w:tc>
          <w:tcPr>
            <w:tcW w:w="222" w:type="pct"/>
          </w:tcPr>
          <w:p w:rsidR="00D67373" w:rsidRPr="00D67373" w:rsidRDefault="00D67373" w:rsidP="00D67373">
            <w:pPr>
              <w:keepNext/>
              <w:keepLines/>
              <w:rPr>
                <w:rFonts w:ascii="Times New Roman" w:eastAsia="Calibri" w:hAnsi="Times New Roman" w:cs="Times New Roman"/>
                <w:b/>
                <w:sz w:val="24"/>
                <w:szCs w:val="24"/>
              </w:rPr>
            </w:pPr>
            <w:r w:rsidRPr="00D67373">
              <w:rPr>
                <w:rFonts w:ascii="Times New Roman" w:eastAsia="Calibri" w:hAnsi="Times New Roman" w:cs="Times New Roman"/>
                <w:b/>
                <w:sz w:val="24"/>
                <w:szCs w:val="24"/>
              </w:rPr>
              <w:t xml:space="preserve">  13</w:t>
            </w:r>
          </w:p>
        </w:tc>
        <w:tc>
          <w:tcPr>
            <w:tcW w:w="444" w:type="pct"/>
          </w:tcPr>
          <w:p w:rsidR="00D67373" w:rsidRPr="00D67373" w:rsidRDefault="00D67373" w:rsidP="00D67373">
            <w:pPr>
              <w:keepLines/>
              <w:widowControl w:val="0"/>
              <w:jc w:val="both"/>
              <w:rPr>
                <w:rFonts w:ascii="Times New Roman" w:hAnsi="Times New Roman" w:cs="Times New Roman"/>
                <w:b/>
                <w:sz w:val="24"/>
                <w:szCs w:val="24"/>
              </w:rPr>
            </w:pPr>
          </w:p>
        </w:tc>
        <w:tc>
          <w:tcPr>
            <w:tcW w:w="533" w:type="pct"/>
          </w:tcPr>
          <w:p w:rsidR="00D67373" w:rsidRPr="00D67373" w:rsidRDefault="00D67373" w:rsidP="00D67373">
            <w:pPr>
              <w:keepLines/>
              <w:widowControl w:val="0"/>
              <w:jc w:val="both"/>
              <w:rPr>
                <w:rFonts w:ascii="Times New Roman" w:hAnsi="Times New Roman" w:cs="Times New Roman"/>
                <w:b/>
                <w:sz w:val="24"/>
                <w:szCs w:val="24"/>
              </w:rPr>
            </w:pPr>
            <w:r w:rsidRPr="00D67373">
              <w:rPr>
                <w:rFonts w:ascii="Times New Roman" w:hAnsi="Times New Roman" w:cs="Times New Roman"/>
                <w:b/>
                <w:sz w:val="24"/>
                <w:szCs w:val="24"/>
              </w:rPr>
              <w:t>6 330 000,00</w:t>
            </w:r>
          </w:p>
        </w:tc>
      </w:tr>
    </w:tbl>
    <w:p w:rsidR="003276A6" w:rsidRPr="00FE07EF" w:rsidRDefault="003276A6" w:rsidP="00FE07EF">
      <w:pPr>
        <w:widowControl w:val="0"/>
        <w:tabs>
          <w:tab w:val="left" w:pos="709"/>
        </w:tabs>
        <w:spacing w:after="0" w:line="240" w:lineRule="auto"/>
        <w:ind w:firstLine="567"/>
        <w:jc w:val="both"/>
        <w:rPr>
          <w:rFonts w:ascii="Times New Roman" w:hAnsi="Times New Roman" w:cs="Times New Roman"/>
          <w:sz w:val="24"/>
          <w:szCs w:val="24"/>
          <w:lang w:eastAsia="ru-RU"/>
        </w:rPr>
      </w:pPr>
      <w:r w:rsidRPr="00FE07EF">
        <w:rPr>
          <w:rFonts w:ascii="Times New Roman" w:hAnsi="Times New Roman" w:cs="Times New Roman"/>
          <w:sz w:val="24"/>
          <w:szCs w:val="24"/>
          <w:lang w:eastAsia="ru-RU"/>
        </w:rPr>
        <w:t>Поставка с оказанием услуг по настройке слуховых аппаратов костной проводимости (</w:t>
      </w:r>
      <w:proofErr w:type="spellStart"/>
      <w:r w:rsidRPr="00FE07EF">
        <w:rPr>
          <w:rFonts w:ascii="Times New Roman" w:hAnsi="Times New Roman" w:cs="Times New Roman"/>
          <w:sz w:val="24"/>
          <w:szCs w:val="24"/>
          <w:lang w:eastAsia="ru-RU"/>
        </w:rPr>
        <w:t>неимплантируемых</w:t>
      </w:r>
      <w:proofErr w:type="spellEnd"/>
      <w:r w:rsidRPr="00FE07EF">
        <w:rPr>
          <w:rFonts w:ascii="Times New Roman" w:hAnsi="Times New Roman" w:cs="Times New Roman"/>
          <w:sz w:val="24"/>
          <w:szCs w:val="24"/>
          <w:lang w:eastAsia="ru-RU"/>
        </w:rPr>
        <w:t xml:space="preserve">) в 2021 году для инвалидов Краснодарского края является смешанным договором, включающим элементы поставки и оказание услуг, и осуществляется во исполнение требований ст. 3, 9, 10, 11.1 Федерального закона от 24.11.1995 N 181-ФЗ "О социальной защите инвалидов в Российской Федерации", </w:t>
      </w:r>
      <w:r w:rsidRPr="00FE07EF">
        <w:rPr>
          <w:rFonts w:ascii="Times New Roman" w:hAnsi="Times New Roman" w:cs="Times New Roman"/>
          <w:sz w:val="24"/>
          <w:szCs w:val="24"/>
          <w:lang w:eastAsia="ru-RU"/>
        </w:rPr>
        <w:lastRenderedPageBreak/>
        <w:t>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 в рамках реализации гарантированной государством системы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276A6" w:rsidRPr="00FE07EF" w:rsidRDefault="003276A6" w:rsidP="00FE07EF">
      <w:pPr>
        <w:widowControl w:val="0"/>
        <w:numPr>
          <w:ilvl w:val="0"/>
          <w:numId w:val="4"/>
        </w:numPr>
        <w:spacing w:after="0" w:line="240" w:lineRule="auto"/>
        <w:ind w:left="0" w:firstLine="567"/>
        <w:contextualSpacing/>
        <w:jc w:val="both"/>
        <w:rPr>
          <w:rFonts w:ascii="Times New Roman" w:hAnsi="Times New Roman" w:cs="Times New Roman"/>
          <w:sz w:val="24"/>
          <w:szCs w:val="24"/>
          <w:u w:val="single"/>
        </w:rPr>
      </w:pPr>
      <w:r w:rsidRPr="00FE07EF">
        <w:rPr>
          <w:rFonts w:ascii="Times New Roman" w:hAnsi="Times New Roman" w:cs="Times New Roman"/>
          <w:b/>
          <w:sz w:val="24"/>
          <w:szCs w:val="24"/>
          <w:u w:val="single"/>
        </w:rPr>
        <w:t>Объект закупки, место поставки с оказанием услуг, срок поставки с оказанием услуг, требования к результату поставки с оказанием услуг.</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Объектом закупки является поставка с оказанием услуг по настройке слуховых аппаратов костной проводимости (</w:t>
      </w:r>
      <w:proofErr w:type="spellStart"/>
      <w:r w:rsidRPr="00FE07EF">
        <w:rPr>
          <w:rFonts w:ascii="Times New Roman" w:hAnsi="Times New Roman" w:cs="Times New Roman"/>
          <w:sz w:val="24"/>
          <w:szCs w:val="24"/>
        </w:rPr>
        <w:t>неимплантируемых</w:t>
      </w:r>
      <w:proofErr w:type="spellEnd"/>
      <w:r w:rsidRPr="00FE07EF">
        <w:rPr>
          <w:rFonts w:ascii="Times New Roman" w:hAnsi="Times New Roman" w:cs="Times New Roman"/>
          <w:sz w:val="24"/>
          <w:szCs w:val="24"/>
        </w:rPr>
        <w:t>) в 2021 году для инвалидов Краснодарского края.</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Поставка с оказанием услуг по настройке слуховых аппаратов костной проводимости (</w:t>
      </w:r>
      <w:proofErr w:type="spellStart"/>
      <w:r w:rsidRPr="00FE07EF">
        <w:rPr>
          <w:rFonts w:ascii="Times New Roman" w:hAnsi="Times New Roman" w:cs="Times New Roman"/>
          <w:sz w:val="24"/>
          <w:szCs w:val="24"/>
        </w:rPr>
        <w:t>неимплантируемых</w:t>
      </w:r>
      <w:proofErr w:type="spellEnd"/>
      <w:r w:rsidRPr="00FE07EF">
        <w:rPr>
          <w:rFonts w:ascii="Times New Roman" w:hAnsi="Times New Roman" w:cs="Times New Roman"/>
          <w:sz w:val="24"/>
          <w:szCs w:val="24"/>
        </w:rPr>
        <w:t>) в 2021 году для инвалидов Краснодарского края (далее – Получатели) должна включать в себя:</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 1) При обеспечении слуховым аппаратом: </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 проведение осмотра (сбор сведений, визуальное исследование, отоскопия) врачом </w:t>
      </w:r>
      <w:proofErr w:type="spellStart"/>
      <w:r w:rsidRPr="00FE07EF">
        <w:rPr>
          <w:rFonts w:ascii="Times New Roman" w:hAnsi="Times New Roman" w:cs="Times New Roman"/>
          <w:sz w:val="24"/>
          <w:szCs w:val="24"/>
        </w:rPr>
        <w:t>сурдологом</w:t>
      </w:r>
      <w:proofErr w:type="spellEnd"/>
      <w:r w:rsidRPr="00FE07EF">
        <w:rPr>
          <w:rFonts w:ascii="Times New Roman" w:hAnsi="Times New Roman" w:cs="Times New Roman"/>
          <w:sz w:val="24"/>
          <w:szCs w:val="24"/>
        </w:rPr>
        <w:t xml:space="preserve"> – </w:t>
      </w:r>
      <w:proofErr w:type="spellStart"/>
      <w:r w:rsidRPr="00FE07EF">
        <w:rPr>
          <w:rFonts w:ascii="Times New Roman" w:hAnsi="Times New Roman" w:cs="Times New Roman"/>
          <w:sz w:val="24"/>
          <w:szCs w:val="24"/>
        </w:rPr>
        <w:t>оториноларингологом</w:t>
      </w:r>
      <w:proofErr w:type="spellEnd"/>
      <w:r w:rsidRPr="00FE07EF">
        <w:rPr>
          <w:rFonts w:ascii="Times New Roman" w:hAnsi="Times New Roman" w:cs="Times New Roman"/>
          <w:sz w:val="24"/>
          <w:szCs w:val="24"/>
        </w:rPr>
        <w:t>;</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осуществление подбора слухового аппарата для Получателя в соответствии с медицинскими рекомендациями и требованиями индивидуальной программы реабилитации Получателя;</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настройку слухового аппарата;</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выдачу слухового аппарата, с одновременной передачей Получателю эксплуатационной документации на слуховой аппарат, документа, подтверждающие гарантию;</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обучение Получателя правилам пользования, предоставленным слуховым аппаратом, консультация Получателя по функциональным возможностям слухового аппарата</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осуществление технического обслуживания и ремонта слухового аппарата;</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создание условий для поставки с оказанием услуг по настройке слуховых аппаратов, включая предоставление бесплатной, доступной и достоверной информации;</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оформление документации в соответствии с требованиями действующего законодательства;</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дополнительную индивидуальную настройку слухового аппарата в течение действия гарантийного срока на слуховой аппарат.</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b/>
          <w:sz w:val="24"/>
          <w:szCs w:val="24"/>
        </w:rPr>
        <w:t>Место поставки</w:t>
      </w:r>
      <w:r w:rsidRPr="00FE07EF">
        <w:rPr>
          <w:rFonts w:ascii="Times New Roman" w:hAnsi="Times New Roman" w:cs="Times New Roman"/>
          <w:sz w:val="24"/>
          <w:szCs w:val="24"/>
        </w:rPr>
        <w:t>: 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b/>
          <w:sz w:val="24"/>
          <w:szCs w:val="24"/>
        </w:rPr>
        <w:t xml:space="preserve">Место оказания услуг по настройке слухового аппарата: </w:t>
      </w:r>
      <w:r w:rsidRPr="00FE07EF">
        <w:rPr>
          <w:rFonts w:ascii="Times New Roman" w:hAnsi="Times New Roman" w:cs="Times New Roman"/>
          <w:sz w:val="24"/>
          <w:szCs w:val="24"/>
        </w:rPr>
        <w:t xml:space="preserve">Краснодарский край, по адресу места нахождения Поставщика, Соисполнителя по адресу места осуществления Поставщиком, Соисполнителем лицензируемого вида деятельности </w:t>
      </w:r>
      <w:r w:rsidRPr="00FE07EF">
        <w:rPr>
          <w:rFonts w:ascii="Times New Roman" w:hAnsi="Times New Roman" w:cs="Times New Roman"/>
          <w:bCs/>
          <w:sz w:val="24"/>
          <w:szCs w:val="24"/>
        </w:rPr>
        <w:t>или по месту жительства Получателя с учетом состояния здоровья (степени тяжести его заболевания) на территории Краснодарского края.</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 Результатом поставки должно являться обеспечение Получателей слуховыми аппаратами, обеспечивающими в соответствии с медицинскими </w:t>
      </w:r>
      <w:r w:rsidRPr="00FE07EF">
        <w:rPr>
          <w:rFonts w:ascii="Times New Roman" w:hAnsi="Times New Roman" w:cs="Times New Roman"/>
          <w:sz w:val="24"/>
          <w:szCs w:val="24"/>
        </w:rPr>
        <w:lastRenderedPageBreak/>
        <w:t>показаниями и степенью потери слуха Получателя, полное или частичное восстановление нарушенных и (или) компенсацию утраченных функций органов слуха, компенсацию ограничений жизнедеятельности Получателя, улучшение качества жизни Получателя, сохранение работоспособности Получателя, его социальной интеграции и социальной адаптации в обществе.</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Количество, наименование слуховых аппаратов соответствующей модификации, требования к качественным, техническим, функциональным характеристикам, потребительским свойствам слуховых аппаратов, установлены выше.</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Поставщик должен гарантировать, что слуховые аппараты, обеспечение которыми осуществляется:</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соответствуют требованиям, предъявляемым действующим законодательством к безопасности;</w:t>
      </w:r>
    </w:p>
    <w:p w:rsidR="003276A6" w:rsidRPr="00FE07EF" w:rsidRDefault="003276A6" w:rsidP="00FE07EF">
      <w:pPr>
        <w:widowControl w:val="0"/>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качество и безопасность слуховых аппаратов, подлежащих в соответствии с законодательством Российской Федерации обязательной сертификации, подтверждается выданным в установленном законом порядке сертификатом соответствия или декларацией о соответствии;</w:t>
      </w:r>
    </w:p>
    <w:p w:rsidR="003276A6" w:rsidRPr="00FE07EF" w:rsidRDefault="003276A6" w:rsidP="00FE07EF">
      <w:pPr>
        <w:widowControl w:val="0"/>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зарегистрированы в установленном законом порядке, что подтверждается регистрационным удостоверением на медицинское изделие, выданным Федеральной службой по надзору в сфере здравоохранения (ранее - Федеральной службой по надзору в сфере здравоохранения и социального развития), в соответствии с требованиями Федерального закона от 21.11.2011 N 323-ФЗ "Об основах охраны здоровья граждан в Российской Федерации».</w:t>
      </w:r>
    </w:p>
    <w:p w:rsidR="003276A6" w:rsidRPr="00FE07EF" w:rsidRDefault="003276A6" w:rsidP="00FE07EF">
      <w:pPr>
        <w:widowControl w:val="0"/>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являются новыми, свободными от прав третьих лиц.</w:t>
      </w:r>
    </w:p>
    <w:p w:rsidR="003276A6" w:rsidRPr="00FE07EF" w:rsidRDefault="003276A6" w:rsidP="00FE07EF">
      <w:pPr>
        <w:widowControl w:val="0"/>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b/>
          <w:sz w:val="24"/>
          <w:szCs w:val="24"/>
        </w:rPr>
        <w:t xml:space="preserve">Срок поставки с оказанием услуг по настройке: </w:t>
      </w:r>
      <w:r w:rsidRPr="00FE07EF">
        <w:rPr>
          <w:rFonts w:ascii="Times New Roman" w:hAnsi="Times New Roman" w:cs="Times New Roman"/>
          <w:sz w:val="24"/>
          <w:szCs w:val="24"/>
        </w:rPr>
        <w:t>поставка с оказанием услуг по настройке слухового аппарата (в том числе подбор слухового аппарата; настройка слухового аппарата)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30.11.2021 года.</w:t>
      </w:r>
    </w:p>
    <w:p w:rsidR="003276A6" w:rsidRPr="00FE07EF" w:rsidRDefault="003276A6" w:rsidP="00FE07EF">
      <w:pPr>
        <w:widowControl w:val="0"/>
        <w:spacing w:after="0" w:line="240" w:lineRule="auto"/>
        <w:ind w:firstLine="567"/>
        <w:jc w:val="both"/>
        <w:rPr>
          <w:rFonts w:ascii="Times New Roman" w:hAnsi="Times New Roman" w:cs="Times New Roman"/>
          <w:b/>
          <w:sz w:val="24"/>
          <w:szCs w:val="24"/>
        </w:rPr>
      </w:pPr>
    </w:p>
    <w:p w:rsidR="003276A6" w:rsidRPr="00FE07EF" w:rsidRDefault="003276A6" w:rsidP="00FE07EF">
      <w:pPr>
        <w:widowControl w:val="0"/>
        <w:spacing w:after="0" w:line="240" w:lineRule="auto"/>
        <w:ind w:firstLine="567"/>
        <w:jc w:val="both"/>
        <w:rPr>
          <w:rFonts w:ascii="Times New Roman" w:hAnsi="Times New Roman" w:cs="Times New Roman"/>
          <w:b/>
          <w:sz w:val="24"/>
          <w:szCs w:val="24"/>
          <w:u w:val="single"/>
        </w:rPr>
      </w:pPr>
      <w:r w:rsidRPr="00FE07EF">
        <w:rPr>
          <w:rFonts w:ascii="Times New Roman" w:hAnsi="Times New Roman" w:cs="Times New Roman"/>
          <w:b/>
          <w:sz w:val="24"/>
          <w:szCs w:val="24"/>
        </w:rPr>
        <w:t>2.</w:t>
      </w:r>
      <w:r w:rsidRPr="00FE07EF">
        <w:rPr>
          <w:rFonts w:ascii="Times New Roman" w:hAnsi="Times New Roman" w:cs="Times New Roman"/>
          <w:sz w:val="24"/>
          <w:szCs w:val="24"/>
        </w:rPr>
        <w:t xml:space="preserve"> </w:t>
      </w:r>
      <w:r w:rsidRPr="00FE07EF">
        <w:rPr>
          <w:rFonts w:ascii="Times New Roman" w:hAnsi="Times New Roman" w:cs="Times New Roman"/>
          <w:b/>
          <w:sz w:val="24"/>
          <w:szCs w:val="24"/>
          <w:u w:val="single"/>
        </w:rPr>
        <w:t xml:space="preserve">Требования, предъявляемые к качественным и техническим характеристикам, потребительским свойствам слуховых аппаратов, содержанию и качеству услуг.  </w:t>
      </w:r>
    </w:p>
    <w:p w:rsidR="003276A6" w:rsidRPr="00FE07EF" w:rsidRDefault="003276A6" w:rsidP="00FE07EF">
      <w:pPr>
        <w:widowControl w:val="0"/>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Поставщик при поставке с оказанием услуг по настройке слуховых аппаратов должен обеспечить:</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t>прием и регистрацию получателей;</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t>прием необходимых документов у Получателя для выдачи слухового аппарата;</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проведение осмотра (сбор сведений, визуальное исследование, отоскопия) врачом </w:t>
      </w:r>
      <w:proofErr w:type="spellStart"/>
      <w:r w:rsidRPr="00FE07EF">
        <w:rPr>
          <w:rFonts w:ascii="Times New Roman" w:hAnsi="Times New Roman" w:cs="Times New Roman"/>
          <w:sz w:val="24"/>
          <w:szCs w:val="24"/>
        </w:rPr>
        <w:t>сурдологом</w:t>
      </w:r>
      <w:proofErr w:type="spellEnd"/>
      <w:r w:rsidRPr="00FE07EF">
        <w:rPr>
          <w:rFonts w:ascii="Times New Roman" w:hAnsi="Times New Roman" w:cs="Times New Roman"/>
          <w:sz w:val="24"/>
          <w:szCs w:val="24"/>
        </w:rPr>
        <w:t xml:space="preserve"> - </w:t>
      </w:r>
      <w:proofErr w:type="spellStart"/>
      <w:r w:rsidRPr="00FE07EF">
        <w:rPr>
          <w:rFonts w:ascii="Times New Roman" w:hAnsi="Times New Roman" w:cs="Times New Roman"/>
          <w:sz w:val="24"/>
          <w:szCs w:val="24"/>
        </w:rPr>
        <w:t>оториноларингологом</w:t>
      </w:r>
      <w:proofErr w:type="spellEnd"/>
      <w:r w:rsidRPr="00FE07EF">
        <w:rPr>
          <w:rFonts w:ascii="Times New Roman" w:hAnsi="Times New Roman" w:cs="Times New Roman"/>
          <w:sz w:val="24"/>
          <w:szCs w:val="24"/>
        </w:rPr>
        <w:t xml:space="preserve">; </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подбор слухового аппарата; </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t>настройку слухового аппарата;</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t>обучение Получателей пользованию слуховым аппаратом;</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t>разъяснение порядка обеспечения слуховым аппаратом;</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t>выдачу слухового аппарата с учетом индивидуального подбора;</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t>оформление документации, в соответствии с требованиями действующего законодательства.</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 после подбора слухового аппарата, предоставление Получателю консультаций по функциональным возможностям слухового аппарата, а также правилам его использования;</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b/>
          <w:sz w:val="24"/>
          <w:szCs w:val="24"/>
        </w:rPr>
      </w:pPr>
      <w:r w:rsidRPr="00FE07EF">
        <w:rPr>
          <w:rFonts w:ascii="Times New Roman" w:hAnsi="Times New Roman" w:cs="Times New Roman"/>
          <w:sz w:val="24"/>
          <w:szCs w:val="24"/>
        </w:rPr>
        <w:t xml:space="preserve">  осуществление технического обслуживания и ремонта слухового аппарата.</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 предоставление бесплатной, доступной и достоверной информации;</w:t>
      </w:r>
    </w:p>
    <w:p w:rsidR="003276A6" w:rsidRPr="00FE07EF" w:rsidRDefault="003276A6" w:rsidP="00FE07EF">
      <w:pPr>
        <w:widowControl w:val="0"/>
        <w:numPr>
          <w:ilvl w:val="0"/>
          <w:numId w:val="1"/>
        </w:numPr>
        <w:spacing w:after="0" w:line="240" w:lineRule="auto"/>
        <w:ind w:left="0" w:firstLine="567"/>
        <w:jc w:val="both"/>
        <w:rPr>
          <w:rFonts w:ascii="Times New Roman" w:hAnsi="Times New Roman" w:cs="Times New Roman"/>
          <w:sz w:val="24"/>
          <w:szCs w:val="24"/>
        </w:rPr>
      </w:pPr>
      <w:r w:rsidRPr="00FE07EF">
        <w:rPr>
          <w:rFonts w:ascii="Times New Roman" w:hAnsi="Times New Roman" w:cs="Times New Roman"/>
          <w:sz w:val="24"/>
          <w:szCs w:val="24"/>
        </w:rPr>
        <w:lastRenderedPageBreak/>
        <w:t xml:space="preserve">  дополнительная индивидуальная настройка слухового аппарата оказывается в течение действия гарантийного срока на слуховой аппарат.</w:t>
      </w:r>
    </w:p>
    <w:p w:rsidR="003276A6" w:rsidRPr="00FE07EF" w:rsidRDefault="003276A6" w:rsidP="00FE07EF">
      <w:pPr>
        <w:widowControl w:val="0"/>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Поставка с оказанием услуг по настройке слуховых аппаратов должна оказываться в соответствии с требованиями и нормами действующего законодательства, в частности положениями Федерального закона от 21.11.2011 N 323-ФЗ "Об основах охраны здоровья граждан в Российской Федерации", приказа Министерства здравоохранения и социального развития РФ от 09 апреля 2015 г. № 178н «Об утверждении порядка оказания медицинской помощи населению по профилю «</w:t>
      </w:r>
      <w:proofErr w:type="spellStart"/>
      <w:r w:rsidRPr="00FE07EF">
        <w:rPr>
          <w:rFonts w:ascii="Times New Roman" w:hAnsi="Times New Roman" w:cs="Times New Roman"/>
          <w:sz w:val="24"/>
          <w:szCs w:val="24"/>
        </w:rPr>
        <w:t>сурдология</w:t>
      </w:r>
      <w:proofErr w:type="spellEnd"/>
      <w:r w:rsidRPr="00FE07EF">
        <w:rPr>
          <w:rFonts w:ascii="Times New Roman" w:hAnsi="Times New Roman" w:cs="Times New Roman"/>
          <w:sz w:val="24"/>
          <w:szCs w:val="24"/>
        </w:rPr>
        <w:t>-оториноларингология», ст. 3, 9, 10, 11.1 Федерального закона от 24.11.1995 N 181-ФЗ "О социальной защите инвалидов в Российской Федерации", Постановления Правительства РФ от 07.04.2008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Распоряжения Правительства РФ от 30.12.2005 N 2347-р «О федеральном перечне реабилитационных мероприятий, технических средств реабилитации и услуг, предоставляемых инвалиду».</w:t>
      </w:r>
    </w:p>
    <w:p w:rsidR="003276A6" w:rsidRPr="00FE07EF" w:rsidRDefault="003276A6" w:rsidP="00FE07EF">
      <w:pPr>
        <w:widowControl w:val="0"/>
        <w:tabs>
          <w:tab w:val="left" w:pos="709"/>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b/>
          <w:sz w:val="24"/>
          <w:szCs w:val="24"/>
        </w:rPr>
        <w:t xml:space="preserve">2.2. </w:t>
      </w:r>
      <w:r w:rsidRPr="00FE07EF">
        <w:rPr>
          <w:rFonts w:ascii="Times New Roman" w:hAnsi="Times New Roman" w:cs="Times New Roman"/>
          <w:b/>
          <w:sz w:val="24"/>
          <w:szCs w:val="24"/>
          <w:u w:val="single"/>
        </w:rPr>
        <w:t xml:space="preserve">Требования, предъявляемые к качественным, техническим и функциональным характеристикам, потребительским свойствам слуховых аппаратов. </w:t>
      </w:r>
    </w:p>
    <w:p w:rsidR="003276A6" w:rsidRPr="00FE07EF" w:rsidRDefault="003276A6" w:rsidP="00FE07EF">
      <w:pPr>
        <w:widowControl w:val="0"/>
        <w:tabs>
          <w:tab w:val="left" w:pos="709"/>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Слуховой аппарат – электронный прибор, предназначенный для звукоусиления по воздушному или костному звукопроведению.</w:t>
      </w:r>
    </w:p>
    <w:p w:rsidR="003276A6" w:rsidRPr="00FE07EF" w:rsidRDefault="003276A6" w:rsidP="00FE07EF">
      <w:pPr>
        <w:widowControl w:val="0"/>
        <w:tabs>
          <w:tab w:val="left" w:pos="709"/>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Общие требования (качественные и технические характеристики слуховых аппаратов, максимальный ВУЗД, максимальное усиление, диапазон частот, регулировки ТНЧ, АРУ, ТВЧ и иные требования) к слуховым аппаратам, реализуемым на территории Российской Федерации, устанавливаются в соответствии с требованиями ТР ТС 020/2011 «Технический регламент Таможенного союза. Электромагнитная совместимость технических средств», ТР ТС 004/2011 «Технический регламент Таможенного Союза. О безопасности низковольтного оборудования», ГОСТ Р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Р 51024-2012 «Аппараты слуховые электронные реабилитационные. Технические требования и методы испытаний», ГОСТ Р 50444-92 (разделы 3,4) «Межгосударственный стандарт. Приборы, аппараты и оборудование медицинские», ГОСТ Р МЭК 60118-14-2003 «Аппараты слуховые программируемые».</w:t>
      </w:r>
    </w:p>
    <w:p w:rsidR="003276A6" w:rsidRPr="00FE07EF" w:rsidRDefault="003276A6" w:rsidP="00FE07EF">
      <w:pPr>
        <w:widowControl w:val="0"/>
        <w:tabs>
          <w:tab w:val="left" w:pos="709"/>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Поставщик должен гарантировать, что слуховые аппараты являются новыми, строго соответствуют указанным характеристикам, соответствуют требованиям, предъявляемым действующим законодательством к безопасности, не имеют дефектов, связанных с оформлением, материалами и качеством изготовления. Инвалиду передается новый слуховой аппарат, пригодный для использования по назначению в течение гарантийного срока эксплуатации. </w:t>
      </w:r>
    </w:p>
    <w:p w:rsidR="003276A6" w:rsidRPr="00FE07EF" w:rsidRDefault="003276A6" w:rsidP="00FE07EF">
      <w:pPr>
        <w:widowControl w:val="0"/>
        <w:tabs>
          <w:tab w:val="left" w:pos="709"/>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Требования к упаковке слуховых аппаратов: упаковка слуховых аппаратов должна осуществляться в соответствии с требованиями </w:t>
      </w:r>
      <w:hyperlink r:id="rId7" w:history="1">
        <w:r w:rsidRPr="00FE07EF">
          <w:rPr>
            <w:rFonts w:ascii="Times New Roman" w:hAnsi="Times New Roman" w:cs="Times New Roman"/>
            <w:sz w:val="24"/>
            <w:szCs w:val="24"/>
            <w:u w:val="single"/>
          </w:rPr>
          <w:t>ГОСТ Р 50444</w:t>
        </w:r>
      </w:hyperlink>
      <w:r w:rsidRPr="00FE07EF">
        <w:rPr>
          <w:rFonts w:ascii="Times New Roman" w:hAnsi="Times New Roman" w:cs="Times New Roman"/>
          <w:sz w:val="24"/>
          <w:szCs w:val="24"/>
        </w:rPr>
        <w:t xml:space="preserve">-92 </w:t>
      </w:r>
      <w:r w:rsidRPr="00FE07EF">
        <w:rPr>
          <w:rFonts w:ascii="Times New Roman" w:hAnsi="Times New Roman" w:cs="Times New Roman"/>
          <w:sz w:val="24"/>
          <w:szCs w:val="24"/>
          <w:lang w:eastAsia="ru-RU"/>
        </w:rPr>
        <w:t xml:space="preserve">(раздел 8) </w:t>
      </w:r>
      <w:r w:rsidRPr="00FE07EF">
        <w:rPr>
          <w:rFonts w:ascii="Times New Roman" w:hAnsi="Times New Roman" w:cs="Times New Roman"/>
          <w:sz w:val="24"/>
          <w:szCs w:val="24"/>
        </w:rPr>
        <w:t xml:space="preserve">«Межгосударственный стандарт. Приборы, аппараты и оборудование медицинские» и обеспечивает защиту от воздействия механических и климатических факторов во время транспортирования и хранения.  </w:t>
      </w:r>
    </w:p>
    <w:p w:rsidR="003276A6" w:rsidRPr="00FE07EF" w:rsidRDefault="003276A6" w:rsidP="00FE07EF">
      <w:pPr>
        <w:widowControl w:val="0"/>
        <w:tabs>
          <w:tab w:val="left" w:pos="709"/>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Требования к транспортировке слуховых аппаратов: транспортная маркировка слуховых аппаратов должна осуществляться в соответствии с требованиями </w:t>
      </w:r>
      <w:hyperlink r:id="rId8" w:history="1">
        <w:r w:rsidRPr="00FE07EF">
          <w:rPr>
            <w:rFonts w:ascii="Times New Roman" w:hAnsi="Times New Roman" w:cs="Times New Roman"/>
            <w:sz w:val="24"/>
            <w:szCs w:val="24"/>
            <w:u w:val="single"/>
          </w:rPr>
          <w:t>ГОСТ Р 50444</w:t>
        </w:r>
      </w:hyperlink>
      <w:r w:rsidRPr="00FE07EF">
        <w:rPr>
          <w:rFonts w:ascii="Times New Roman" w:hAnsi="Times New Roman" w:cs="Times New Roman"/>
          <w:sz w:val="24"/>
          <w:szCs w:val="24"/>
        </w:rPr>
        <w:t xml:space="preserve">-92 </w:t>
      </w:r>
      <w:r w:rsidRPr="00FE07EF">
        <w:rPr>
          <w:rFonts w:ascii="Times New Roman" w:hAnsi="Times New Roman" w:cs="Times New Roman"/>
          <w:sz w:val="24"/>
          <w:szCs w:val="24"/>
          <w:lang w:eastAsia="ru-RU"/>
        </w:rPr>
        <w:t xml:space="preserve">(раздел 8) </w:t>
      </w:r>
      <w:r w:rsidRPr="00FE07EF">
        <w:rPr>
          <w:rFonts w:ascii="Times New Roman" w:hAnsi="Times New Roman" w:cs="Times New Roman"/>
          <w:sz w:val="24"/>
          <w:szCs w:val="24"/>
        </w:rPr>
        <w:t>«Межгосударственный стандарт. Приборы, аппараты и оборудование медицинские». Транспортирование слуховых аппаратов должно проводиться по группе 5 ГОСТ 15150 -69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 крытым транспортом всех видов, в том числе в отапливаемых герметизированных отсеках самолетов, в соответствии с правилами перевозок действующими на транспорте каждого вида, при температуре не ниже минус 40ºС, железнодорожным, автомобильным транспортом и иными способами).</w:t>
      </w:r>
    </w:p>
    <w:p w:rsidR="003276A6" w:rsidRPr="00FE07EF" w:rsidRDefault="003276A6" w:rsidP="00FE07EF">
      <w:pPr>
        <w:widowControl w:val="0"/>
        <w:tabs>
          <w:tab w:val="left" w:pos="709"/>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lastRenderedPageBreak/>
        <w:t xml:space="preserve">Требования к маркировке и упаковке: маркировка слуховых аппаратов должна осуществляться в соответствии с требованиями </w:t>
      </w:r>
      <w:hyperlink r:id="rId9" w:history="1">
        <w:r w:rsidRPr="00FE07EF">
          <w:rPr>
            <w:rFonts w:ascii="Times New Roman" w:hAnsi="Times New Roman" w:cs="Times New Roman"/>
            <w:sz w:val="24"/>
            <w:szCs w:val="24"/>
            <w:u w:val="single"/>
          </w:rPr>
          <w:t>ГОСТ Р 50444</w:t>
        </w:r>
      </w:hyperlink>
      <w:r w:rsidRPr="00FE07EF">
        <w:rPr>
          <w:rFonts w:ascii="Times New Roman" w:hAnsi="Times New Roman" w:cs="Times New Roman"/>
          <w:sz w:val="24"/>
          <w:szCs w:val="24"/>
        </w:rPr>
        <w:t xml:space="preserve">-92 </w:t>
      </w:r>
      <w:r w:rsidRPr="00FE07EF">
        <w:rPr>
          <w:rFonts w:ascii="Times New Roman" w:hAnsi="Times New Roman" w:cs="Times New Roman"/>
          <w:sz w:val="24"/>
          <w:szCs w:val="24"/>
          <w:lang w:eastAsia="ru-RU"/>
        </w:rPr>
        <w:t xml:space="preserve">(раздел 8) </w:t>
      </w:r>
      <w:r w:rsidRPr="00FE07EF">
        <w:rPr>
          <w:rFonts w:ascii="Times New Roman" w:hAnsi="Times New Roman" w:cs="Times New Roman"/>
          <w:sz w:val="24"/>
          <w:szCs w:val="24"/>
        </w:rPr>
        <w:t>«Межгосударственный стандарт. Приборы, аппараты и оборудование медицинские», включая следующие дополнения: товарный знак изготовителя, обозначение модели, номер слуховых аппаратов по системе нумерации изготовителя.</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b/>
          <w:sz w:val="24"/>
          <w:szCs w:val="24"/>
          <w:u w:val="single"/>
        </w:rPr>
      </w:pPr>
      <w:r w:rsidRPr="00FE07EF">
        <w:rPr>
          <w:rFonts w:ascii="Times New Roman" w:hAnsi="Times New Roman" w:cs="Times New Roman"/>
          <w:b/>
          <w:sz w:val="24"/>
          <w:szCs w:val="24"/>
          <w:u w:val="single"/>
        </w:rPr>
        <w:t>2.3. Требования к сроку и (или) объему предоставленных гарантий качества слуховых аппаратов.</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 </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u w:val="single"/>
        </w:rPr>
        <w:t>Срок пользования слуховым аппаратом</w:t>
      </w:r>
      <w:r w:rsidRPr="00FE07EF">
        <w:rPr>
          <w:rFonts w:ascii="Times New Roman" w:hAnsi="Times New Roman" w:cs="Times New Roman"/>
          <w:sz w:val="24"/>
          <w:szCs w:val="24"/>
        </w:rPr>
        <w:t xml:space="preserve">, 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w:t>
      </w:r>
      <w:r w:rsidRPr="00FE07EF">
        <w:rPr>
          <w:rFonts w:ascii="Times New Roman" w:hAnsi="Times New Roman" w:cs="Times New Roman"/>
          <w:sz w:val="24"/>
          <w:szCs w:val="24"/>
          <w:u w:val="single"/>
        </w:rPr>
        <w:t>составляет 4 года</w:t>
      </w:r>
      <w:r w:rsidRPr="00FE07EF">
        <w:rPr>
          <w:rFonts w:ascii="Times New Roman" w:hAnsi="Times New Roman" w:cs="Times New Roman"/>
          <w:sz w:val="24"/>
          <w:szCs w:val="24"/>
        </w:rPr>
        <w:t>.</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Если срок службы слухового аппарата, установленный производителем, превышает срок пользования, оно заменяется по истечении срока службы, определенного производителем.</w:t>
      </w:r>
    </w:p>
    <w:p w:rsidR="003276A6" w:rsidRPr="00FE07EF" w:rsidRDefault="003276A6" w:rsidP="00FE07EF">
      <w:pPr>
        <w:widowControl w:val="0"/>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Слуховые аппараты должны иметь установленный производителем срок службы, который со дня предоставления получателю имеет величину, не менее срока пользования, утвержденного приказом Министерства труда и социальной защиты Российской Федерации от 05.03.2021 № 107н «Об утверждении сроков пользования техническими средствами реабилитации, протезами и протезно-ортопедическим изделиями» </w:t>
      </w:r>
    </w:p>
    <w:p w:rsidR="003276A6" w:rsidRPr="00FE07EF" w:rsidRDefault="003276A6" w:rsidP="00FE07EF">
      <w:pPr>
        <w:widowControl w:val="0"/>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Наличие документов, подтверждающих гарантию качества, предоставляемого Получателю Товара, дающих право на бесплатное техническое обслуживание, ремонт и замену неисправных Товаров, обязательно.</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Поставщик должен гарантировать надлежащее качество слуховых аппаратов, отсутствие в них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Исполнение гарантийных обязательств должно осуществляться в местах выдачи слуховых аппаратов, расположенных на территории Краснодарского края. Техническое обслуживание и ремонт слуховых аппаратов, должно осуществляться в местах выдачи слуховых аппаратов, расположенных на территории Краснодарского края, или в сервисных центрах Поставщика (Соисполнителя), находящихся вне места выдачи слуховых аппаратов на территории Российской Федерации.</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Доставка слуховых аппаратов для технического обслуживания, ремонта в место их осуществления, доставка слухового аппарата для замены и обратно должно осуществляться за счет Поставщика.</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u w:val="single"/>
        </w:rPr>
        <w:t>Гарантийный срок эксплуатации слухового аппарата должен составлять не менее 24 (двадцати четырёх) месяцев</w:t>
      </w:r>
      <w:r w:rsidRPr="00FE07EF">
        <w:rPr>
          <w:rFonts w:ascii="Times New Roman" w:hAnsi="Times New Roman" w:cs="Times New Roman"/>
          <w:sz w:val="24"/>
          <w:szCs w:val="24"/>
        </w:rPr>
        <w:t>. В случае если, производителем (изготовителем, поставщиком) установлен больший гарантийный срок эксплуатации слухового аппарата, такой срок принимается равным сроку, установленному производителем (изготовителем, поставщиком). Гарантийный срок эксплуатации должен исчисляться с момента передачи слухового аппарата Получателю.</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Поставщик обязуется предоставлять Заказчику контактный телефон, по которому Получатели слуховых аппаратов могли бы связаться с квалифицированным персоналом Поставщика (Соисполнителя) для решения вопросов о выявленных неисправностях (дефектах) слуховых аппаратов, порядке проведения технического обслуживания и (или) ремонта слуховых аппаратов. Поставщик обеспечивает функционирование такого контактного телефона по рабочим дням (понедельник-пятница) с 10 до 18 часов (местное время в пункте нахождения сервисного центра по </w:t>
      </w:r>
      <w:r w:rsidRPr="00FE07EF">
        <w:rPr>
          <w:rFonts w:ascii="Times New Roman" w:hAnsi="Times New Roman" w:cs="Times New Roman"/>
          <w:sz w:val="24"/>
          <w:szCs w:val="24"/>
        </w:rPr>
        <w:lastRenderedPageBreak/>
        <w:t xml:space="preserve">каждому виду слуховых аппаратов). </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В случае предъявления обоснованной претензии Получателя к качеству полученного слухового аппарата, Поставщик в течение 20 (двадцати) рабочих дней со дня получения обращения обязан произвести ремонт или замену имеющего недостатки или дефекты (брак) слухового аппарата на аналогичный слуховой аппарат надлежащего качества. Замена, имеющего недостатки или дефекты (брак) слухового аппарата, осуществляется Поставщиком за счет собственных средств по месту нахождения Поставщика, или привлекаемого им для поставки с оказанием услуг по настройке слуховых аппаратов Соисполнителя или иному адресу места осуществления Поставщиком, Соисполнителем лицензируемого вида деятельности. Ремонт слухового аппарата должен осуществляться в местах поставки, расположенных на территории Краснодарского края, или в сервисных центрах Поставщика (Соисполнителя), находящихся вне места поставки на территории Российской Федерации.</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В случае если претензии Получателя относительно неисправности и дефектов слухового аппарата являются следствием некачественного подбора, настройки слухового аппарата, Поставщик безвозмездно в день обращения Получателя или иной срок, согласованный с Получателем, обязан устранить недостатки оказанных Получателю услуг по подбору и настройке слухового аппарата.</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В случае если выход из строя, возникновение недостатков или дефектов слухового аппарата произошел по причине его неправильной эксплуатации, нарушения Получателем правил использования слухового аппарата, указанных в эксплуатационной документации на слуховой аппарат, Поставщик не несет никаких гарантийных обязательств по его замене или ремонту.</w:t>
      </w:r>
    </w:p>
    <w:p w:rsidR="003276A6" w:rsidRPr="00FE07EF" w:rsidRDefault="003276A6" w:rsidP="00FE07EF">
      <w:pPr>
        <w:widowControl w:val="0"/>
        <w:numPr>
          <w:ilvl w:val="0"/>
          <w:numId w:val="3"/>
        </w:numPr>
        <w:tabs>
          <w:tab w:val="left" w:pos="1134"/>
        </w:tabs>
        <w:spacing w:after="0" w:line="240" w:lineRule="auto"/>
        <w:ind w:left="0" w:firstLine="567"/>
        <w:contextualSpacing/>
        <w:jc w:val="both"/>
        <w:rPr>
          <w:rFonts w:ascii="Times New Roman" w:hAnsi="Times New Roman" w:cs="Times New Roman"/>
          <w:b/>
          <w:sz w:val="24"/>
          <w:szCs w:val="24"/>
          <w:u w:val="single"/>
        </w:rPr>
      </w:pPr>
      <w:r w:rsidRPr="00FE07EF">
        <w:rPr>
          <w:rFonts w:ascii="Times New Roman" w:hAnsi="Times New Roman" w:cs="Times New Roman"/>
          <w:b/>
          <w:sz w:val="24"/>
          <w:szCs w:val="24"/>
          <w:u w:val="single"/>
        </w:rPr>
        <w:t>Требования к осуществлению проверки соответствия качества, количества слуховых аппаратов требованиям Заказчика.</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Поставщик обязан в течение 10 (десяти) рабочих дней со дня заключения Государственного контракта представить Заказчику слуховые аппараты в количестве 100% объема слуховых аппаратов для осуществления проверки их соответствия требованиям Заказчика к их количеству, качественным, техническим и функциональным характеристикам, потребительским свойствам.</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Проверка соответствия качества, количества слуховых аппаратов требованиям Заказчика осуществляется на складе Поставщика (Соисполнителя) или в ином помещении, находящимся в его распоряжении по договору аренды или собственности и расположенном на территории Краснодарского края в городе Краснодаре.</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Поставщик, одновременно с направлением Заказчику уведомления о готовности слуховых аппаратов к проверке, в срок, установленный в Контракте, передает Заказчику следующие документы (исходя из специфики слухового аппарата) на русском языке:</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эксплуатационную документацию на слуховой аппарат (паспорт или руководство по эксплуатации, инструкцию пользователя на русском языке и пр.) на каждую единицу Товара (надлежащим образом заверенную копию);</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 сертификат соответствия или декларацию о соответствии (оригинал документа или надлежащим образом заверенную копию); </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регистрационное удостоверение на Товар медицинского назначения (оригинал документа или надлежащим образом заверенную копию);</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документы, подтверждающие гарантийный срок эксплуатации слухового аппарата и объем предоставляемых гарантий (надлежащим образом заверенную копию).</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Проверка соответствия качества, количества Товара требованиям Заказчика осуществляется уполномоченным представителем Заказчика, входящим в состав комиссии.</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Представители Поставщика вправе присутствовать при проведении проверки соответствия качества, количества Товара требованиям Заказчика. </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При проведении проверки соответствия качества, технических характеристик количества Товара требованиям Заказчика, стороны вправе осуществлять </w:t>
      </w:r>
      <w:proofErr w:type="spellStart"/>
      <w:r w:rsidRPr="00FE07EF">
        <w:rPr>
          <w:rFonts w:ascii="Times New Roman" w:hAnsi="Times New Roman" w:cs="Times New Roman"/>
          <w:sz w:val="24"/>
          <w:szCs w:val="24"/>
        </w:rPr>
        <w:t>видеофиксацию</w:t>
      </w:r>
      <w:proofErr w:type="spellEnd"/>
      <w:r w:rsidRPr="00FE07EF">
        <w:rPr>
          <w:rFonts w:ascii="Times New Roman" w:hAnsi="Times New Roman" w:cs="Times New Roman"/>
          <w:sz w:val="24"/>
          <w:szCs w:val="24"/>
        </w:rPr>
        <w:t>.</w:t>
      </w:r>
    </w:p>
    <w:p w:rsidR="003276A6" w:rsidRPr="00FE07EF" w:rsidRDefault="003276A6" w:rsidP="00FE07EF">
      <w:pPr>
        <w:widowControl w:val="0"/>
        <w:numPr>
          <w:ilvl w:val="0"/>
          <w:numId w:val="3"/>
        </w:numPr>
        <w:tabs>
          <w:tab w:val="left" w:pos="0"/>
        </w:tabs>
        <w:spacing w:after="0" w:line="240" w:lineRule="auto"/>
        <w:ind w:left="0" w:firstLine="567"/>
        <w:contextualSpacing/>
        <w:jc w:val="both"/>
        <w:rPr>
          <w:rFonts w:ascii="Times New Roman" w:eastAsia="Calibri" w:hAnsi="Times New Roman" w:cs="Times New Roman"/>
          <w:b/>
          <w:sz w:val="24"/>
          <w:szCs w:val="24"/>
          <w:u w:val="single"/>
        </w:rPr>
      </w:pPr>
      <w:r w:rsidRPr="00FE07EF">
        <w:rPr>
          <w:rFonts w:ascii="Times New Roman" w:eastAsia="Calibri" w:hAnsi="Times New Roman" w:cs="Times New Roman"/>
          <w:b/>
          <w:sz w:val="24"/>
          <w:szCs w:val="24"/>
          <w:u w:val="single"/>
        </w:rPr>
        <w:lastRenderedPageBreak/>
        <w:t>Требования к организации и месту поставки с оказанием услуг по настройке слуховых аппаратов.</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Наличие у Поставщика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FE07EF">
        <w:rPr>
          <w:rFonts w:ascii="Times New Roman" w:hAnsi="Times New Roman" w:cs="Times New Roman"/>
          <w:sz w:val="24"/>
          <w:szCs w:val="24"/>
        </w:rPr>
        <w:t>сурдология</w:t>
      </w:r>
      <w:proofErr w:type="spellEnd"/>
      <w:r w:rsidRPr="00FE07EF">
        <w:rPr>
          <w:rFonts w:ascii="Times New Roman" w:hAnsi="Times New Roman" w:cs="Times New Roman"/>
          <w:sz w:val="24"/>
          <w:szCs w:val="24"/>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FE07EF">
        <w:rPr>
          <w:rFonts w:ascii="Times New Roman" w:hAnsi="Times New Roman" w:cs="Times New Roman"/>
          <w:sz w:val="24"/>
          <w:szCs w:val="24"/>
        </w:rPr>
        <w:t>сурдология</w:t>
      </w:r>
      <w:proofErr w:type="spellEnd"/>
      <w:r w:rsidRPr="00FE07EF">
        <w:rPr>
          <w:rFonts w:ascii="Times New Roman" w:hAnsi="Times New Roman" w:cs="Times New Roman"/>
          <w:sz w:val="24"/>
          <w:szCs w:val="24"/>
        </w:rPr>
        <w:t>-оториноларингология, с указанием адресов мест осуществления лицензируемого вида деятельности на территории Краснодарского края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Поставщика и (или) привлекаемого им Соисполнителя осуществлять поставку с оказанием услуг по настройке, являющиеся объектом закупки.</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b/>
          <w:sz w:val="24"/>
          <w:szCs w:val="24"/>
        </w:rPr>
        <w:t xml:space="preserve">Место </w:t>
      </w:r>
      <w:r w:rsidRPr="00FE07EF">
        <w:rPr>
          <w:rFonts w:ascii="Times New Roman" w:hAnsi="Times New Roman" w:cs="Times New Roman"/>
          <w:b/>
          <w:sz w:val="24"/>
          <w:szCs w:val="24"/>
          <w:lang w:eastAsia="ru-RU"/>
        </w:rPr>
        <w:t>поставки</w:t>
      </w:r>
      <w:r w:rsidRPr="00FE07EF">
        <w:rPr>
          <w:rFonts w:ascii="Times New Roman" w:hAnsi="Times New Roman" w:cs="Times New Roman"/>
          <w:sz w:val="24"/>
          <w:szCs w:val="24"/>
          <w:lang w:eastAsia="ru-RU"/>
        </w:rPr>
        <w:t xml:space="preserve">: </w:t>
      </w:r>
      <w:r w:rsidRPr="00FE07EF">
        <w:rPr>
          <w:rFonts w:ascii="Times New Roman" w:hAnsi="Times New Roman" w:cs="Times New Roman"/>
          <w:sz w:val="24"/>
          <w:szCs w:val="24"/>
        </w:rPr>
        <w:t xml:space="preserve">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 </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b/>
          <w:sz w:val="24"/>
          <w:szCs w:val="24"/>
        </w:rPr>
        <w:t xml:space="preserve">Место оказания услуг по настройке слухового аппарата: </w:t>
      </w:r>
      <w:r w:rsidRPr="00FE07EF">
        <w:rPr>
          <w:rFonts w:ascii="Times New Roman" w:hAnsi="Times New Roman" w:cs="Times New Roman"/>
          <w:sz w:val="24"/>
          <w:szCs w:val="24"/>
        </w:rPr>
        <w:t xml:space="preserve">Краснодарский край, по адресу места нахождения Поставщика, Соисполнителя по адресу места осуществления Поставщиком, Соисполнителем лицензируемого вида деятельности </w:t>
      </w:r>
      <w:r w:rsidRPr="00FE07EF">
        <w:rPr>
          <w:rFonts w:ascii="Times New Roman" w:hAnsi="Times New Roman" w:cs="Times New Roman"/>
          <w:bCs/>
          <w:sz w:val="24"/>
          <w:szCs w:val="24"/>
        </w:rPr>
        <w:t>или по месту жительства Получателя с учетом состояния здоровья (степени тяжести его заболевания) на территории Краснодарского края.</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b/>
          <w:sz w:val="24"/>
          <w:szCs w:val="24"/>
        </w:rPr>
      </w:pPr>
      <w:r w:rsidRPr="00FE07EF">
        <w:rPr>
          <w:rFonts w:ascii="Times New Roman" w:hAnsi="Times New Roman" w:cs="Times New Roman"/>
          <w:sz w:val="24"/>
          <w:szCs w:val="24"/>
        </w:rPr>
        <w:t xml:space="preserve">Поставщик обязан информировать Получателя о местонахождении и графике работы ближайшего к месту жительства Получателя адреса места нахождения Поставщика (иного места осуществления Поставщиком лицензируемого вида деятельности), адресе места нахождения Соисполнителя, привлекаемого им для поставки с оказанием услуг по настройке </w:t>
      </w:r>
      <w:r w:rsidRPr="00FE07EF">
        <w:rPr>
          <w:rFonts w:ascii="Times New Roman" w:hAnsi="Times New Roman" w:cs="Times New Roman"/>
          <w:sz w:val="24"/>
          <w:szCs w:val="24"/>
          <w:lang w:eastAsia="ru-RU"/>
        </w:rPr>
        <w:t xml:space="preserve">слуховых аппаратов </w:t>
      </w:r>
      <w:r w:rsidRPr="00FE07EF">
        <w:rPr>
          <w:rFonts w:ascii="Times New Roman" w:hAnsi="Times New Roman" w:cs="Times New Roman"/>
          <w:sz w:val="24"/>
          <w:szCs w:val="24"/>
        </w:rPr>
        <w:t xml:space="preserve">(иного места осуществления Соисполнителем лицензируемого вида деятельности). </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Наличие у Поставщика и (или) привлекаемого им Соисполнителя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положениями Федерального закона от 04.05.2011 № 99-ФЗ «О лицензировании отдельных видов деятельности», Постановления  Правительства РФ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подтверждающей право Поставщика и (или) привлекаемого им Соисполнителя осуществить поставку с оказанием услуг по настройке</w:t>
      </w:r>
      <w:r w:rsidRPr="00FE07EF">
        <w:rPr>
          <w:rFonts w:ascii="Times New Roman" w:hAnsi="Times New Roman" w:cs="Times New Roman"/>
          <w:sz w:val="24"/>
          <w:szCs w:val="24"/>
          <w:lang w:eastAsia="ru-RU"/>
        </w:rPr>
        <w:t xml:space="preserve"> слуховых аппаратов</w:t>
      </w:r>
      <w:r w:rsidRPr="00FE07EF">
        <w:rPr>
          <w:rFonts w:ascii="Times New Roman" w:hAnsi="Times New Roman" w:cs="Times New Roman"/>
          <w:sz w:val="24"/>
          <w:szCs w:val="24"/>
        </w:rPr>
        <w:t>, являющиеся объектом закупки.</w:t>
      </w:r>
    </w:p>
    <w:p w:rsidR="003276A6" w:rsidRPr="00FE07EF" w:rsidRDefault="003276A6" w:rsidP="00FE07EF">
      <w:pPr>
        <w:widowControl w:val="0"/>
        <w:tabs>
          <w:tab w:val="left" w:pos="567"/>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Место технического обслуживания слуховых аппаратов: по адресу места осуществления Поставщиком, и(или) привлекаемым им Соисполнителем, лицензируемого вида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Пункты приема для технического обслуживания слуховых аппаратов должны находиться на территории Краснодарского края (обязательно нахождение не менее одного пункта на территории города Краснодара.</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b/>
          <w:sz w:val="24"/>
          <w:szCs w:val="24"/>
        </w:rPr>
      </w:pPr>
      <w:r w:rsidRPr="00FE07EF">
        <w:rPr>
          <w:rFonts w:ascii="Times New Roman" w:hAnsi="Times New Roman" w:cs="Times New Roman"/>
          <w:sz w:val="24"/>
          <w:szCs w:val="24"/>
        </w:rPr>
        <w:t xml:space="preserve">Поставщик обязан информировать Получателя о местонахождении и графике работы ближайшего к месту жительства Получателя адреса места </w:t>
      </w:r>
      <w:r w:rsidRPr="00FE07EF">
        <w:rPr>
          <w:rFonts w:ascii="Times New Roman" w:hAnsi="Times New Roman" w:cs="Times New Roman"/>
          <w:sz w:val="24"/>
          <w:szCs w:val="24"/>
        </w:rPr>
        <w:lastRenderedPageBreak/>
        <w:t xml:space="preserve">нахождения Поставщика (иного места осуществления Поставщиком лицензируемого вида деятельности), адресе места нахождения Соисполнителя, привлекаемого им для поставки с оказанием услуг по настройке </w:t>
      </w:r>
      <w:r w:rsidRPr="00FE07EF">
        <w:rPr>
          <w:rFonts w:ascii="Times New Roman" w:hAnsi="Times New Roman" w:cs="Times New Roman"/>
          <w:sz w:val="24"/>
          <w:szCs w:val="24"/>
          <w:lang w:eastAsia="ru-RU"/>
        </w:rPr>
        <w:t xml:space="preserve">слуховых аппаратов </w:t>
      </w:r>
      <w:r w:rsidRPr="00FE07EF">
        <w:rPr>
          <w:rFonts w:ascii="Times New Roman" w:hAnsi="Times New Roman" w:cs="Times New Roman"/>
          <w:sz w:val="24"/>
          <w:szCs w:val="24"/>
        </w:rPr>
        <w:t xml:space="preserve">(иного места осуществления Соисполнителем лицензируемого вида деятельности). </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Поставщик обеспечивает ведение журнала телефонных звонков инвалидам из списка Получателей технических средств реабилитации с пометкой о времени звонка, результате звонка и выборе инвалидом времени поставки с оказанием услуг по настройке слуховых аппаратов.</w:t>
      </w:r>
    </w:p>
    <w:p w:rsidR="003276A6" w:rsidRPr="00FE07EF"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Организация работы в месте поставки с оказанием услуг по настройке слуховых аппаратов (иного места осуществления лицензируемого вида деятельности) осуществляется Поставщиком самостоятельно. Время ожидания в очереди и обслуживания Получателя не должно превышать 45 минут. </w:t>
      </w:r>
    </w:p>
    <w:p w:rsidR="003276A6" w:rsidRPr="003276A6" w:rsidRDefault="003276A6" w:rsidP="00FE07EF">
      <w:pPr>
        <w:widowControl w:val="0"/>
        <w:tabs>
          <w:tab w:val="left" w:pos="5865"/>
        </w:tabs>
        <w:spacing w:after="0" w:line="240" w:lineRule="auto"/>
        <w:ind w:firstLine="567"/>
        <w:jc w:val="both"/>
        <w:rPr>
          <w:rFonts w:ascii="Times New Roman" w:hAnsi="Times New Roman" w:cs="Times New Roman"/>
          <w:sz w:val="24"/>
          <w:szCs w:val="24"/>
        </w:rPr>
      </w:pPr>
      <w:r w:rsidRPr="00FE07EF">
        <w:rPr>
          <w:rFonts w:ascii="Times New Roman" w:hAnsi="Times New Roman" w:cs="Times New Roman"/>
          <w:sz w:val="24"/>
          <w:szCs w:val="24"/>
        </w:rPr>
        <w:t xml:space="preserve">Поставщик обязан обеспечить приспособление входных групп, лестниц, путей движения внутри зданий, зон поставки слуховых аппаратов с оказанием услуг по настройке, санитарно-гигиенических помещений, отвечающих санитарным нормам, а также прилегающих территорий для беспрепятственного доступа инвалидов к объектам и услугам; оборудовать место поставки с оказанием услуг по настройке слуховых аппаратов системой голосового оповещения («кнопка вызова </w:t>
      </w:r>
      <w:r w:rsidRPr="003276A6">
        <w:rPr>
          <w:rFonts w:ascii="Times New Roman" w:hAnsi="Times New Roman" w:cs="Times New Roman"/>
          <w:sz w:val="24"/>
          <w:szCs w:val="24"/>
        </w:rPr>
        <w:t>помощника») и тактильной (пространственно-рельефной) информацией.</w:t>
      </w:r>
    </w:p>
    <w:p w:rsidR="00AF6F6C" w:rsidRPr="00996C85" w:rsidRDefault="00AF6F6C" w:rsidP="00AF6F6C">
      <w:pPr>
        <w:spacing w:after="0"/>
        <w:jc w:val="center"/>
        <w:rPr>
          <w:rFonts w:ascii="Times New Roman" w:hAnsi="Times New Roman" w:cs="Times New Roman"/>
          <w:bCs/>
          <w:sz w:val="24"/>
          <w:szCs w:val="24"/>
        </w:rPr>
      </w:pPr>
    </w:p>
    <w:sectPr w:rsidR="00AF6F6C" w:rsidRPr="00996C85" w:rsidSect="008962AA">
      <w:pgSz w:w="16838" w:h="11906" w:orient="landscape"/>
      <w:pgMar w:top="1135"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F20" w:rsidRDefault="007A0F20" w:rsidP="007A0F20">
      <w:pPr>
        <w:spacing w:after="0" w:line="240" w:lineRule="auto"/>
      </w:pPr>
      <w:r>
        <w:separator/>
      </w:r>
    </w:p>
  </w:endnote>
  <w:endnote w:type="continuationSeparator" w:id="0">
    <w:p w:rsidR="007A0F20" w:rsidRDefault="007A0F20" w:rsidP="007A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F20" w:rsidRDefault="007A0F20" w:rsidP="007A0F20">
      <w:pPr>
        <w:spacing w:after="0" w:line="240" w:lineRule="auto"/>
      </w:pPr>
      <w:r>
        <w:separator/>
      </w:r>
    </w:p>
  </w:footnote>
  <w:footnote w:type="continuationSeparator" w:id="0">
    <w:p w:rsidR="007A0F20" w:rsidRDefault="007A0F20" w:rsidP="007A0F20">
      <w:pPr>
        <w:spacing w:after="0" w:line="240" w:lineRule="auto"/>
      </w:pPr>
      <w:r>
        <w:continuationSeparator/>
      </w:r>
    </w:p>
  </w:footnote>
  <w:footnote w:id="1">
    <w:p w:rsidR="00AF6F6C" w:rsidRDefault="00AF6F6C" w:rsidP="00AF6F6C">
      <w:pPr>
        <w:pStyle w:val="a4"/>
      </w:pPr>
      <w:r>
        <w:rPr>
          <w:rStyle w:val="a6"/>
        </w:rPr>
        <w:footnoteRef/>
      </w:r>
      <w:r>
        <w:t xml:space="preserve"> Не более</w:t>
      </w:r>
    </w:p>
  </w:footnote>
  <w:footnote w:id="2">
    <w:p w:rsidR="00AF6F6C" w:rsidRDefault="00AF6F6C" w:rsidP="00AF6F6C">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92E88"/>
    <w:multiLevelType w:val="hybridMultilevel"/>
    <w:tmpl w:val="EC285D20"/>
    <w:lvl w:ilvl="0" w:tplc="5CB2A5B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79622F5"/>
    <w:multiLevelType w:val="hybridMultilevel"/>
    <w:tmpl w:val="9B4E9D2A"/>
    <w:lvl w:ilvl="0" w:tplc="4AE46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BF53F4"/>
    <w:multiLevelType w:val="multilevel"/>
    <w:tmpl w:val="14627086"/>
    <w:lvl w:ilvl="0">
      <w:start w:val="1"/>
      <w:numFmt w:val="bullet"/>
      <w:lvlText w:val="●"/>
      <w:lvlJc w:val="left"/>
      <w:pPr>
        <w:ind w:left="710"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F637A50"/>
    <w:multiLevelType w:val="hybridMultilevel"/>
    <w:tmpl w:val="589A6A08"/>
    <w:lvl w:ilvl="0" w:tplc="D94E2AC6">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72"/>
    <w:rsid w:val="000E7262"/>
    <w:rsid w:val="001F7F76"/>
    <w:rsid w:val="003276A6"/>
    <w:rsid w:val="00355A0F"/>
    <w:rsid w:val="003853C1"/>
    <w:rsid w:val="003B083B"/>
    <w:rsid w:val="003B3A82"/>
    <w:rsid w:val="003F0DAC"/>
    <w:rsid w:val="0043469F"/>
    <w:rsid w:val="004F5A72"/>
    <w:rsid w:val="006919B3"/>
    <w:rsid w:val="006A555D"/>
    <w:rsid w:val="00706420"/>
    <w:rsid w:val="007A0F20"/>
    <w:rsid w:val="0084136B"/>
    <w:rsid w:val="008962AA"/>
    <w:rsid w:val="00921B6C"/>
    <w:rsid w:val="0092274D"/>
    <w:rsid w:val="00996C85"/>
    <w:rsid w:val="009B6C4A"/>
    <w:rsid w:val="00A65BC1"/>
    <w:rsid w:val="00AF6F6C"/>
    <w:rsid w:val="00B61A18"/>
    <w:rsid w:val="00D00FBF"/>
    <w:rsid w:val="00D67373"/>
    <w:rsid w:val="00DC2C19"/>
    <w:rsid w:val="00E32A1F"/>
    <w:rsid w:val="00F46815"/>
    <w:rsid w:val="00F54455"/>
    <w:rsid w:val="00FE039F"/>
    <w:rsid w:val="00FE07EF"/>
    <w:rsid w:val="00FE53A4"/>
    <w:rsid w:val="00FE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5BA0F-C78C-4F23-A54B-E2C3884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A0F20"/>
    <w:pPr>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semiHidden/>
    <w:rsid w:val="007A0F20"/>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7A0F20"/>
    <w:rPr>
      <w:vertAlign w:val="superscript"/>
    </w:rPr>
  </w:style>
  <w:style w:type="table" w:customStyle="1" w:styleId="8">
    <w:name w:val="Сетка таблицы8"/>
    <w:basedOn w:val="a1"/>
    <w:next w:val="a3"/>
    <w:uiPriority w:val="39"/>
    <w:rsid w:val="006A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377" TargetMode="External"/><Relationship Id="rId3" Type="http://schemas.openxmlformats.org/officeDocument/2006/relationships/settings" Target="settings.xml"/><Relationship Id="rId7" Type="http://schemas.openxmlformats.org/officeDocument/2006/relationships/hyperlink" Target="http://docs.cntd.ru/document/120002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12000223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4024</Words>
  <Characters>22937</Characters>
  <Application>Microsoft Office Word</Application>
  <DocSecurity>0</DocSecurity>
  <Lines>191</Lines>
  <Paragraphs>53</Paragraphs>
  <ScaleCrop>false</ScaleCrop>
  <Company>Krasnodar region office of FSI</Company>
  <LinksUpToDate>false</LinksUpToDate>
  <CharactersWithSpaces>26908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Юлия Валерьевна</dc:creator>
  <cp:keywords/>
  <dc:description/>
  <cp:lastModifiedBy>Лысова Нелли Владимировна</cp:lastModifiedBy>
  <cp:revision>33</cp:revision>
  <dcterms:created xsi:type="dcterms:W3CDTF">2021-08-06T11:57:00Z</dcterms:created>
  <dcterms:modified xsi:type="dcterms:W3CDTF">2021-08-10T13:07:00Z</dcterms:modified>
</cp:coreProperties>
</file>