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r w:rsidR="00F262D2" w:rsidRPr="00F262D2">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sidRPr="00F262D2">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62D2" w:rsidRPr="00F262D2">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30 </w:t>
      </w:r>
      <w:r w:rsidR="00D24AA5">
        <w:t>ноября</w:t>
      </w:r>
      <w:r w:rsidR="00F262D2" w:rsidRPr="00F262D2">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8"/>
        <w:gridCol w:w="1915"/>
        <w:gridCol w:w="4680"/>
        <w:gridCol w:w="1703"/>
        <w:gridCol w:w="687"/>
        <w:gridCol w:w="722"/>
      </w:tblGrid>
      <w:tr w:rsidR="009C26AF" w:rsidRPr="009C26AF" w:rsidTr="00D24AA5">
        <w:trPr>
          <w:trHeight w:val="458"/>
          <w:tblHeader/>
        </w:trPr>
        <w:tc>
          <w:tcPr>
            <w:tcW w:w="2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4AA5">
        <w:trPr>
          <w:trHeight w:val="1414"/>
          <w:tblHeader/>
        </w:trPr>
        <w:tc>
          <w:tcPr>
            <w:tcW w:w="2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5"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D24AA5" w:rsidRPr="00DB3240" w:rsidTr="00D24AA5">
        <w:trPr>
          <w:trHeight w:val="257"/>
        </w:trPr>
        <w:tc>
          <w:tcPr>
            <w:tcW w:w="239" w:type="pct"/>
            <w:tcBorders>
              <w:top w:val="single" w:sz="4" w:space="0" w:color="000000"/>
              <w:left w:val="single" w:sz="4" w:space="0" w:color="000000"/>
              <w:bottom w:val="single" w:sz="4" w:space="0" w:color="000000"/>
              <w:right w:val="nil"/>
            </w:tcBorders>
            <w:hideMark/>
          </w:tcPr>
          <w:p w:rsidR="00D24AA5" w:rsidRPr="00DB3240" w:rsidRDefault="00D24AA5" w:rsidP="00D24AA5">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D24AA5" w:rsidRPr="00F662BD" w:rsidRDefault="00D24AA5" w:rsidP="00D24AA5">
            <w:pPr>
              <w:autoSpaceDE w:val="0"/>
              <w:autoSpaceDN w:val="0"/>
              <w:adjustRightInd w:val="0"/>
              <w:jc w:val="both"/>
            </w:pPr>
            <w:r w:rsidRPr="00E64EB6">
              <w:t>Протез бедра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D24AA5" w:rsidRPr="00F662BD" w:rsidRDefault="00D24AA5" w:rsidP="00D24AA5">
            <w:pPr>
              <w:autoSpaceDE w:val="0"/>
              <w:autoSpaceDN w:val="0"/>
              <w:adjustRightInd w:val="0"/>
              <w:jc w:val="both"/>
            </w:pPr>
            <w:r w:rsidRPr="00E64EB6">
              <w:t>Приемная гильза индивидуальная. Материал индивидуальной постоянной гильзы: литье</w:t>
            </w:r>
            <w:bookmarkStart w:id="0" w:name="_GoBack"/>
            <w:bookmarkEnd w:id="0"/>
            <w:r w:rsidRPr="00E64EB6">
              <w:t xml:space="preserve">вой слоистый пластик на основе акриловых смол. Крепление протеза – вакуумное. Регулировочно – соединительные устройства соответствуют весу инвалида. </w:t>
            </w:r>
            <w:proofErr w:type="spellStart"/>
            <w:r w:rsidRPr="00E64EB6">
              <w:t>Кленный</w:t>
            </w:r>
            <w:proofErr w:type="spellEnd"/>
            <w:r w:rsidRPr="00E64EB6">
              <w:t xml:space="preserve"> шарнир с электронным управлением, с управляемой микропроцессором фазой опоры и переноса (управляемая вязкость жидкости в гидроцилиндре). С функцией автоматического выравнивания при спотыкании. Имеется функция ручного замка. Устойчивая к погодным условиям, конструкция допускает попадание брызг пресной воды. Стопа </w:t>
            </w:r>
            <w:proofErr w:type="spellStart"/>
            <w:r w:rsidRPr="00E64EB6">
              <w:t>углепластиковая</w:t>
            </w:r>
            <w:proofErr w:type="spellEnd"/>
            <w:r w:rsidRPr="00E64EB6">
              <w:t xml:space="preserve">, энергосберегающая, позволяющая производить опору на всю поверхность стопы, обладает пропорциональной реакцией, активной пяткой, с </w:t>
            </w:r>
            <w:proofErr w:type="gramStart"/>
            <w:r w:rsidRPr="00E64EB6">
              <w:t>расщепленным носком</w:t>
            </w:r>
            <w:proofErr w:type="gramEnd"/>
            <w:r w:rsidRPr="00E64EB6">
              <w:t xml:space="preserve"> позволяющим передвигаться по неровной поверхности для пациентов с высоким уровнем двигательной активности.</w:t>
            </w:r>
          </w:p>
        </w:tc>
        <w:tc>
          <w:tcPr>
            <w:tcW w:w="835" w:type="pct"/>
            <w:tcBorders>
              <w:top w:val="single" w:sz="4" w:space="0" w:color="000000"/>
              <w:left w:val="single" w:sz="4" w:space="0" w:color="auto"/>
              <w:bottom w:val="single" w:sz="4" w:space="0" w:color="000000"/>
              <w:right w:val="nil"/>
            </w:tcBorders>
          </w:tcPr>
          <w:p w:rsidR="00D24AA5" w:rsidRPr="00DB3240" w:rsidRDefault="00D24AA5" w:rsidP="00D24AA5">
            <w:pPr>
              <w:autoSpaceDE w:val="0"/>
              <w:autoSpaceDN w:val="0"/>
              <w:adjustRightInd w:val="0"/>
              <w:jc w:val="center"/>
            </w:pPr>
            <w:r w:rsidRPr="00DB3240">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D24AA5" w:rsidRPr="00DB3240" w:rsidRDefault="00D24AA5" w:rsidP="00D24AA5">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D24AA5" w:rsidRPr="00DB3240" w:rsidRDefault="00D24AA5" w:rsidP="00D24AA5">
            <w:pPr>
              <w:autoSpaceDE w:val="0"/>
              <w:autoSpaceDN w:val="0"/>
              <w:adjustRightInd w:val="0"/>
              <w:jc w:val="center"/>
            </w:pPr>
            <w:r w:rsidRPr="00DB3240">
              <w:t>1</w:t>
            </w:r>
          </w:p>
        </w:tc>
      </w:tr>
    </w:tbl>
    <w:p w:rsidR="005F2386" w:rsidRDefault="005F2386" w:rsidP="005F2386">
      <w:pPr>
        <w:widowControl w:val="0"/>
        <w:autoSpaceDE w:val="0"/>
        <w:ind w:firstLine="709"/>
        <w:jc w:val="both"/>
        <w:rPr>
          <w:sz w:val="26"/>
          <w:szCs w:val="26"/>
        </w:rPr>
      </w:pPr>
    </w:p>
    <w:p w:rsidR="00F262D2" w:rsidRPr="0001336F" w:rsidRDefault="00F262D2" w:rsidP="00F262D2">
      <w:pPr>
        <w:autoSpaceDE w:val="0"/>
        <w:autoSpaceDN w:val="0"/>
        <w:adjustRightInd w:val="0"/>
        <w:ind w:firstLine="540"/>
        <w:jc w:val="both"/>
      </w:pPr>
      <w:r>
        <w:t>Протез должен</w:t>
      </w:r>
      <w:r w:rsidRPr="0001336F">
        <w:t xml:space="preserve">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262D2" w:rsidRPr="0001336F" w:rsidRDefault="00F262D2" w:rsidP="00F262D2">
      <w:pPr>
        <w:autoSpaceDE w:val="0"/>
        <w:autoSpaceDN w:val="0"/>
        <w:adjustRightInd w:val="0"/>
        <w:ind w:firstLine="540"/>
        <w:jc w:val="both"/>
      </w:pPr>
      <w:r w:rsidRPr="0001336F">
        <w:lastRenderedPageBreak/>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2D2" w:rsidRPr="0001336F" w:rsidRDefault="00F262D2" w:rsidP="00F262D2">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F262D2" w:rsidRPr="0001336F" w:rsidRDefault="00F262D2" w:rsidP="00F262D2">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F262D2" w:rsidRPr="0001336F" w:rsidRDefault="00F262D2" w:rsidP="00F262D2">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F262D2" w:rsidRPr="0001336F" w:rsidRDefault="00F262D2" w:rsidP="00F262D2">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F262D2" w:rsidRPr="0001336F" w:rsidRDefault="00F262D2" w:rsidP="00F262D2">
      <w:pPr>
        <w:autoSpaceDE w:val="0"/>
        <w:autoSpaceDN w:val="0"/>
        <w:adjustRightInd w:val="0"/>
        <w:ind w:firstLine="540"/>
        <w:jc w:val="both"/>
      </w:pPr>
      <w:r w:rsidRPr="0001336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34" w:rsidRDefault="006B1634" w:rsidP="00D7115C">
      <w:r>
        <w:separator/>
      </w:r>
    </w:p>
  </w:endnote>
  <w:endnote w:type="continuationSeparator" w:id="0">
    <w:p w:rsidR="006B1634" w:rsidRDefault="006B1634"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34" w:rsidRDefault="006B1634" w:rsidP="00D7115C">
      <w:r>
        <w:separator/>
      </w:r>
    </w:p>
  </w:footnote>
  <w:footnote w:type="continuationSeparator" w:id="0">
    <w:p w:rsidR="006B1634" w:rsidRDefault="006B1634"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A1B23"/>
    <w:rsid w:val="001C1494"/>
    <w:rsid w:val="002B465D"/>
    <w:rsid w:val="00310864"/>
    <w:rsid w:val="003210F2"/>
    <w:rsid w:val="00333A18"/>
    <w:rsid w:val="003D486E"/>
    <w:rsid w:val="003E36EE"/>
    <w:rsid w:val="00427C62"/>
    <w:rsid w:val="00457089"/>
    <w:rsid w:val="004667AA"/>
    <w:rsid w:val="004B058A"/>
    <w:rsid w:val="004C1D05"/>
    <w:rsid w:val="004D497F"/>
    <w:rsid w:val="004F2140"/>
    <w:rsid w:val="00585EDA"/>
    <w:rsid w:val="005935A0"/>
    <w:rsid w:val="005D4418"/>
    <w:rsid w:val="005F2386"/>
    <w:rsid w:val="006B1634"/>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473D"/>
    <w:rsid w:val="00CC1AB3"/>
    <w:rsid w:val="00CE28E3"/>
    <w:rsid w:val="00D01082"/>
    <w:rsid w:val="00D20ED9"/>
    <w:rsid w:val="00D24AA5"/>
    <w:rsid w:val="00D7115C"/>
    <w:rsid w:val="00D8164D"/>
    <w:rsid w:val="00D865A8"/>
    <w:rsid w:val="00DB3240"/>
    <w:rsid w:val="00DC4D5C"/>
    <w:rsid w:val="00E35808"/>
    <w:rsid w:val="00E46D81"/>
    <w:rsid w:val="00ED4626"/>
    <w:rsid w:val="00F262D2"/>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42</cp:revision>
  <dcterms:created xsi:type="dcterms:W3CDTF">2020-08-12T05:43:00Z</dcterms:created>
  <dcterms:modified xsi:type="dcterms:W3CDTF">2021-09-13T06:39:00Z</dcterms:modified>
</cp:coreProperties>
</file>