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DE" w:rsidRPr="003045A2" w:rsidRDefault="00B474DE" w:rsidP="00B474DE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3045A2">
        <w:rPr>
          <w:b/>
          <w:sz w:val="22"/>
          <w:szCs w:val="22"/>
        </w:rPr>
        <w:t>ТРЕБОВАНИЯ К ОКАЗЫВАЕМЫМ УСЛУГАМ</w:t>
      </w:r>
    </w:p>
    <w:p w:rsidR="00895A93" w:rsidRPr="002160E8" w:rsidRDefault="00895A93" w:rsidP="00882705">
      <w:pPr>
        <w:keepNext/>
        <w:keepLines/>
        <w:ind w:firstLine="426"/>
        <w:jc w:val="center"/>
        <w:rPr>
          <w:b/>
          <w:bCs/>
          <w:sz w:val="24"/>
          <w:szCs w:val="24"/>
        </w:rPr>
      </w:pPr>
      <w:r w:rsidRPr="002160E8">
        <w:rPr>
          <w:b/>
          <w:bCs/>
          <w:sz w:val="24"/>
          <w:szCs w:val="24"/>
        </w:rPr>
        <w:t>Описание объекта закупки</w:t>
      </w:r>
    </w:p>
    <w:p w:rsidR="00895A93" w:rsidRPr="002160E8" w:rsidRDefault="00895A93" w:rsidP="00B02C2B">
      <w:pPr>
        <w:keepNext/>
        <w:keepLines/>
        <w:ind w:left="-142" w:firstLine="426"/>
        <w:jc w:val="center"/>
        <w:rPr>
          <w:sz w:val="24"/>
          <w:szCs w:val="24"/>
        </w:rPr>
      </w:pPr>
      <w:r w:rsidRPr="002160E8">
        <w:rPr>
          <w:sz w:val="24"/>
          <w:szCs w:val="24"/>
        </w:rPr>
        <w:t>Оказание услуг по обеспечению льгот</w:t>
      </w:r>
      <w:r w:rsidR="00882705" w:rsidRPr="002160E8">
        <w:rPr>
          <w:sz w:val="24"/>
          <w:szCs w:val="24"/>
        </w:rPr>
        <w:t>ной категории граждан санаторно-</w:t>
      </w:r>
      <w:r w:rsidRPr="002160E8">
        <w:rPr>
          <w:sz w:val="24"/>
          <w:szCs w:val="24"/>
        </w:rPr>
        <w:t>курортным лечением в 202</w:t>
      </w:r>
      <w:r w:rsidR="00F82EE3" w:rsidRPr="002160E8">
        <w:rPr>
          <w:sz w:val="24"/>
          <w:szCs w:val="24"/>
        </w:rPr>
        <w:t>1</w:t>
      </w:r>
      <w:r w:rsidRPr="002160E8">
        <w:rPr>
          <w:sz w:val="24"/>
          <w:szCs w:val="24"/>
        </w:rPr>
        <w:t xml:space="preserve"> году по </w:t>
      </w:r>
      <w:r w:rsidR="00061335" w:rsidRPr="002160E8">
        <w:rPr>
          <w:sz w:val="24"/>
          <w:szCs w:val="24"/>
        </w:rPr>
        <w:t>профилю: болезни</w:t>
      </w:r>
      <w:r w:rsidRPr="002160E8">
        <w:rPr>
          <w:b/>
          <w:sz w:val="24"/>
          <w:szCs w:val="24"/>
        </w:rPr>
        <w:t xml:space="preserve"> </w:t>
      </w:r>
      <w:r w:rsidR="00B02C2B" w:rsidRPr="002160E8">
        <w:rPr>
          <w:b/>
          <w:sz w:val="24"/>
          <w:szCs w:val="24"/>
        </w:rPr>
        <w:t>костно-мышечной системы и соединительной ткани</w:t>
      </w:r>
      <w:r w:rsidRPr="002160E8">
        <w:rPr>
          <w:b/>
          <w:sz w:val="24"/>
          <w:szCs w:val="24"/>
        </w:rPr>
        <w:t>.</w:t>
      </w:r>
    </w:p>
    <w:p w:rsidR="00895A93" w:rsidRPr="002160E8" w:rsidRDefault="00895A93" w:rsidP="00882705">
      <w:pPr>
        <w:widowControl w:val="0"/>
        <w:tabs>
          <w:tab w:val="left" w:pos="729"/>
          <w:tab w:val="left" w:pos="3555"/>
        </w:tabs>
        <w:jc w:val="center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895A93" w:rsidRPr="002160E8" w:rsidTr="00895A93">
        <w:trPr>
          <w:tblHeader/>
        </w:trPr>
        <w:tc>
          <w:tcPr>
            <w:tcW w:w="567" w:type="dxa"/>
            <w:vAlign w:val="center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60E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160E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60E8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895A93" w:rsidRPr="002160E8" w:rsidTr="00895A93">
        <w:trPr>
          <w:trHeight w:val="756"/>
        </w:trPr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895A93" w:rsidRPr="002160E8" w:rsidRDefault="00895A93" w:rsidP="000F17B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895A93" w:rsidRPr="002160E8" w:rsidRDefault="00895A93" w:rsidP="000F17BC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2160E8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895A93" w:rsidRPr="002160E8" w:rsidRDefault="00DF3DCC" w:rsidP="00E62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КБР, г. Нальчик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895A93" w:rsidRPr="002160E8" w:rsidRDefault="00895A93" w:rsidP="000F17BC">
            <w:pPr>
              <w:rPr>
                <w:sz w:val="24"/>
                <w:szCs w:val="24"/>
              </w:rPr>
            </w:pPr>
            <w:r w:rsidRPr="002160E8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895A93" w:rsidRPr="002160E8" w:rsidRDefault="0058262C" w:rsidP="0023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DF3DCC">
              <w:rPr>
                <w:sz w:val="24"/>
                <w:szCs w:val="24"/>
              </w:rPr>
              <w:t>0</w:t>
            </w:r>
            <w:r w:rsidR="00895A93" w:rsidRPr="002160E8">
              <w:rPr>
                <w:sz w:val="24"/>
                <w:szCs w:val="24"/>
              </w:rPr>
              <w:t xml:space="preserve"> койко-д</w:t>
            </w:r>
            <w:r w:rsidR="00DF3DCC">
              <w:rPr>
                <w:sz w:val="24"/>
                <w:szCs w:val="24"/>
              </w:rPr>
              <w:t>ней</w:t>
            </w:r>
            <w:r w:rsidR="00895A93" w:rsidRPr="00216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</w:t>
            </w:r>
            <w:r w:rsidR="00DF3DCC">
              <w:rPr>
                <w:sz w:val="24"/>
                <w:szCs w:val="24"/>
              </w:rPr>
              <w:t>0</w:t>
            </w:r>
            <w:r w:rsidR="00895A93" w:rsidRPr="002160E8">
              <w:rPr>
                <w:sz w:val="24"/>
                <w:szCs w:val="24"/>
              </w:rPr>
              <w:t xml:space="preserve"> путев</w:t>
            </w:r>
            <w:r w:rsidR="00B02C2B" w:rsidRPr="002160E8">
              <w:rPr>
                <w:sz w:val="24"/>
                <w:szCs w:val="24"/>
              </w:rPr>
              <w:t>ок</w:t>
            </w:r>
            <w:r w:rsidR="00895A93" w:rsidRPr="002160E8">
              <w:rPr>
                <w:sz w:val="24"/>
                <w:szCs w:val="24"/>
              </w:rPr>
              <w:t>)</w:t>
            </w:r>
          </w:p>
        </w:tc>
      </w:tr>
      <w:tr w:rsidR="00895A93" w:rsidRPr="002160E8" w:rsidTr="0050406B">
        <w:trPr>
          <w:trHeight w:val="273"/>
        </w:trPr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895A93" w:rsidRPr="002160E8" w:rsidRDefault="00895A93" w:rsidP="0050406B">
            <w:pPr>
              <w:rPr>
                <w:color w:val="000000"/>
                <w:sz w:val="24"/>
                <w:szCs w:val="24"/>
              </w:rPr>
            </w:pPr>
            <w:r w:rsidRPr="002160E8">
              <w:rPr>
                <w:color w:val="000000"/>
                <w:sz w:val="24"/>
                <w:szCs w:val="24"/>
              </w:rPr>
              <w:t xml:space="preserve">В течение </w:t>
            </w:r>
            <w:r w:rsidR="0058262C">
              <w:rPr>
                <w:color w:val="000000"/>
                <w:sz w:val="24"/>
                <w:szCs w:val="24"/>
              </w:rPr>
              <w:t>сентябр</w:t>
            </w:r>
            <w:r w:rsidR="0050406B">
              <w:rPr>
                <w:color w:val="000000"/>
                <w:sz w:val="24"/>
                <w:szCs w:val="24"/>
              </w:rPr>
              <w:t>я</w:t>
            </w:r>
            <w:r w:rsidR="00F82EE3" w:rsidRPr="002160E8">
              <w:rPr>
                <w:color w:val="000000"/>
                <w:sz w:val="24"/>
                <w:szCs w:val="24"/>
              </w:rPr>
              <w:t xml:space="preserve"> - </w:t>
            </w:r>
            <w:r w:rsidR="0058262C">
              <w:rPr>
                <w:color w:val="000000"/>
                <w:sz w:val="24"/>
                <w:szCs w:val="24"/>
              </w:rPr>
              <w:t>но</w:t>
            </w:r>
            <w:r w:rsidR="00DF3DCC">
              <w:rPr>
                <w:color w:val="000000"/>
                <w:sz w:val="24"/>
                <w:szCs w:val="24"/>
              </w:rPr>
              <w:t>я</w:t>
            </w:r>
            <w:r w:rsidR="00F82EE3" w:rsidRPr="002160E8">
              <w:rPr>
                <w:color w:val="000000"/>
                <w:sz w:val="24"/>
                <w:szCs w:val="24"/>
              </w:rPr>
              <w:t>бр</w:t>
            </w:r>
            <w:r w:rsidR="0050406B">
              <w:rPr>
                <w:color w:val="000000"/>
                <w:sz w:val="24"/>
                <w:szCs w:val="24"/>
              </w:rPr>
              <w:t>я</w:t>
            </w:r>
            <w:r w:rsidR="005D427B" w:rsidRPr="002160E8">
              <w:rPr>
                <w:color w:val="000000"/>
                <w:sz w:val="24"/>
                <w:szCs w:val="24"/>
              </w:rPr>
              <w:t xml:space="preserve"> </w:t>
            </w:r>
            <w:r w:rsidRPr="002160E8">
              <w:rPr>
                <w:color w:val="000000"/>
                <w:sz w:val="24"/>
                <w:szCs w:val="24"/>
              </w:rPr>
              <w:t>202</w:t>
            </w:r>
            <w:r w:rsidR="00F82EE3" w:rsidRPr="002160E8">
              <w:rPr>
                <w:color w:val="000000"/>
                <w:sz w:val="24"/>
                <w:szCs w:val="24"/>
              </w:rPr>
              <w:t>1</w:t>
            </w:r>
            <w:r w:rsidRPr="002160E8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895A93" w:rsidRPr="002160E8" w:rsidRDefault="00882705" w:rsidP="000F17B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Болезни </w:t>
            </w:r>
            <w:r w:rsidR="00B02C2B" w:rsidRPr="002160E8">
              <w:rPr>
                <w:sz w:val="24"/>
                <w:szCs w:val="24"/>
              </w:rPr>
              <w:t>костно-мышечной системы и соединительной ткани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895A93" w:rsidRPr="002160E8" w:rsidRDefault="00895A93" w:rsidP="000F17BC">
            <w:pPr>
              <w:spacing w:before="100" w:beforeAutospacing="1"/>
              <w:jc w:val="both"/>
              <w:rPr>
                <w:b/>
                <w:color w:val="FF0000"/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16.04.2012 года № 291 по специальности</w:t>
            </w:r>
            <w:r w:rsidRPr="002160E8">
              <w:rPr>
                <w:b/>
                <w:sz w:val="24"/>
                <w:szCs w:val="24"/>
              </w:rPr>
              <w:t xml:space="preserve"> «</w:t>
            </w:r>
            <w:r w:rsidR="00B02C2B" w:rsidRPr="002160E8">
              <w:rPr>
                <w:b/>
                <w:sz w:val="24"/>
                <w:szCs w:val="24"/>
              </w:rPr>
              <w:t>Травматология и ортопедия</w:t>
            </w:r>
            <w:r w:rsidRPr="002160E8">
              <w:rPr>
                <w:b/>
                <w:sz w:val="24"/>
                <w:szCs w:val="24"/>
              </w:rPr>
              <w:t>»</w:t>
            </w:r>
            <w:r w:rsidRPr="002160E8">
              <w:rPr>
                <w:sz w:val="24"/>
                <w:szCs w:val="24"/>
              </w:rPr>
              <w:t>.</w:t>
            </w:r>
          </w:p>
          <w:p w:rsidR="00895A93" w:rsidRPr="002160E8" w:rsidRDefault="00882705" w:rsidP="000F17BC">
            <w:pPr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</w:t>
            </w:r>
            <w:r w:rsidRPr="002160E8">
              <w:rPr>
                <w:sz w:val="24"/>
                <w:szCs w:val="24"/>
              </w:rPr>
              <w:lastRenderedPageBreak/>
              <w:t>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895A93" w:rsidRPr="002160E8" w:rsidRDefault="00895A93" w:rsidP="000F17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895A93" w:rsidRPr="002160E8" w:rsidRDefault="00895A93" w:rsidP="000F17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882705" w:rsidRPr="002160E8" w:rsidRDefault="00895A93" w:rsidP="000F17BC">
            <w:pPr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B02C2B" w:rsidRPr="002160E8" w:rsidRDefault="00B02C2B" w:rsidP="00B02C2B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№208 от 22.11.2004 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      </w:r>
          </w:p>
          <w:p w:rsidR="00882705" w:rsidRPr="002160E8" w:rsidRDefault="00B02C2B" w:rsidP="00B02C2B">
            <w:pPr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(артропатии, артрозы, другие поражения суставов)»</w:t>
            </w:r>
            <w:r w:rsidR="00882705" w:rsidRPr="002160E8">
              <w:rPr>
                <w:sz w:val="24"/>
                <w:szCs w:val="24"/>
              </w:rPr>
              <w:t>;</w:t>
            </w:r>
          </w:p>
          <w:p w:rsidR="00882705" w:rsidRPr="002160E8" w:rsidRDefault="00882705" w:rsidP="00882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882705" w:rsidRPr="002160E8" w:rsidRDefault="00882705" w:rsidP="00882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882705" w:rsidRPr="002160E8" w:rsidRDefault="00882705" w:rsidP="00882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lastRenderedPageBreak/>
              <w:t>- консультативную, лечебно-диагностическую и прочую медицинскую помощь;</w:t>
            </w:r>
          </w:p>
          <w:p w:rsidR="00895A93" w:rsidRPr="002160E8" w:rsidRDefault="00882705" w:rsidP="008827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895A93" w:rsidRPr="002160E8" w:rsidRDefault="00895A93" w:rsidP="000F17BC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2160E8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895A93" w:rsidRPr="002160E8" w:rsidRDefault="00895A93" w:rsidP="000F17BC">
            <w:pPr>
              <w:ind w:left="34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895A93" w:rsidRPr="002160E8" w:rsidRDefault="00895A93" w:rsidP="000F17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895A93" w:rsidRPr="002160E8" w:rsidRDefault="00895A93" w:rsidP="0050406B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2160E8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Минздравсоцразвития России от 07.10.2005 года                  </w:t>
            </w:r>
            <w:hyperlink r:id="rId8" w:history="1">
              <w:r w:rsidRPr="002160E8">
                <w:rPr>
                  <w:bCs/>
                  <w:sz w:val="24"/>
                  <w:szCs w:val="24"/>
                </w:rPr>
                <w:t>№624,</w:t>
              </w:r>
            </w:hyperlink>
            <w:r w:rsidRPr="002160E8">
              <w:rPr>
                <w:bCs/>
                <w:sz w:val="24"/>
                <w:szCs w:val="24"/>
              </w:rPr>
              <w:t xml:space="preserve"> от 10.01.2006 года </w:t>
            </w:r>
            <w:hyperlink r:id="rId9" w:history="1">
              <w:r w:rsidRPr="002160E8">
                <w:rPr>
                  <w:bCs/>
                  <w:sz w:val="24"/>
                  <w:szCs w:val="24"/>
                </w:rPr>
                <w:t>№ 2,</w:t>
              </w:r>
            </w:hyperlink>
            <w:r w:rsidRPr="002160E8">
              <w:rPr>
                <w:bCs/>
                <w:sz w:val="24"/>
                <w:szCs w:val="24"/>
              </w:rPr>
              <w:t xml:space="preserve"> от 26.04.2006 года </w:t>
            </w:r>
            <w:hyperlink r:id="rId10" w:history="1">
              <w:r w:rsidRPr="002160E8">
                <w:rPr>
                  <w:bCs/>
                  <w:sz w:val="24"/>
                  <w:szCs w:val="24"/>
                </w:rPr>
                <w:t>№ 316</w:t>
              </w:r>
            </w:hyperlink>
            <w:r w:rsidRPr="002160E8">
              <w:rPr>
                <w:bCs/>
                <w:sz w:val="24"/>
                <w:szCs w:val="24"/>
              </w:rPr>
              <w:t xml:space="preserve">, </w:t>
            </w:r>
            <w:hyperlink r:id="rId11" w:history="1">
              <w:r w:rsidRPr="002160E8">
                <w:rPr>
                  <w:bCs/>
                  <w:sz w:val="24"/>
                  <w:szCs w:val="24"/>
                </w:rPr>
                <w:t>Приказа</w:t>
              </w:r>
            </w:hyperlink>
            <w:r w:rsidRPr="002160E8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</w:t>
            </w:r>
            <w:r w:rsidR="0050406B">
              <w:rPr>
                <w:bCs/>
                <w:sz w:val="24"/>
                <w:szCs w:val="24"/>
              </w:rPr>
              <w:t xml:space="preserve">.08.2003 года </w:t>
            </w:r>
            <w:r w:rsidRPr="002160E8">
              <w:rPr>
                <w:bCs/>
                <w:sz w:val="24"/>
                <w:szCs w:val="24"/>
              </w:rPr>
              <w:t>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895A93" w:rsidRPr="002160E8" w:rsidRDefault="00895A93" w:rsidP="000F17BC">
            <w:pPr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895A93" w:rsidRPr="002160E8" w:rsidRDefault="00895A93" w:rsidP="00895A93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895A93" w:rsidRPr="002160E8" w:rsidRDefault="00895A93" w:rsidP="00895A93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895A93" w:rsidRPr="002160E8" w:rsidRDefault="00895A93" w:rsidP="000F17BC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b/>
                <w:sz w:val="24"/>
                <w:szCs w:val="24"/>
              </w:rPr>
              <w:t>-</w:t>
            </w:r>
            <w:r w:rsidRPr="002160E8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895A93" w:rsidRPr="002160E8" w:rsidTr="00895A93">
        <w:trPr>
          <w:trHeight w:val="158"/>
        </w:trPr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895A93" w:rsidRPr="002160E8" w:rsidRDefault="00895A93" w:rsidP="00895A93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895A93" w:rsidRPr="002160E8" w:rsidRDefault="00895A93" w:rsidP="00895A93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895A93" w:rsidRPr="002160E8" w:rsidRDefault="00895A93" w:rsidP="00895A93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895A93" w:rsidRPr="002160E8" w:rsidRDefault="00895A93" w:rsidP="000F17BC">
            <w:pPr>
              <w:ind w:left="72"/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895A93" w:rsidRPr="002160E8" w:rsidTr="00895A93">
        <w:trPr>
          <w:trHeight w:val="1005"/>
        </w:trPr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895A93" w:rsidRPr="002160E8" w:rsidRDefault="00895A93" w:rsidP="000F17BC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2160E8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895A93" w:rsidRPr="002160E8" w:rsidRDefault="00895A93" w:rsidP="000F17BC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2160E8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895A93" w:rsidRPr="002160E8" w:rsidRDefault="00895A93" w:rsidP="000F17BC">
            <w:pPr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895A93" w:rsidRPr="002160E8" w:rsidRDefault="00895A93" w:rsidP="000F17BC">
            <w:pPr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895A93" w:rsidRPr="002160E8" w:rsidTr="00895A93">
        <w:tc>
          <w:tcPr>
            <w:tcW w:w="567" w:type="dxa"/>
          </w:tcPr>
          <w:p w:rsidR="00895A93" w:rsidRPr="002160E8" w:rsidRDefault="00895A93" w:rsidP="000F17BC">
            <w:pPr>
              <w:jc w:val="right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895A93" w:rsidRPr="002160E8" w:rsidRDefault="00895A93" w:rsidP="000F17BC">
            <w:pPr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5927F3" w:rsidRPr="009B7347" w:rsidRDefault="00895A93" w:rsidP="005927F3">
            <w:pPr>
              <w:jc w:val="both"/>
              <w:rPr>
                <w:sz w:val="24"/>
                <w:szCs w:val="24"/>
              </w:rPr>
            </w:pPr>
            <w:r w:rsidRPr="002160E8">
              <w:rPr>
                <w:sz w:val="24"/>
                <w:szCs w:val="24"/>
              </w:rPr>
              <w:t xml:space="preserve"> </w:t>
            </w:r>
            <w:r w:rsidR="005927F3" w:rsidRPr="009B7347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(безбарьерная среда, наличие пандусов и т.д.)</w:t>
            </w:r>
          </w:p>
          <w:p w:rsidR="005927F3" w:rsidRPr="009B7347" w:rsidRDefault="005927F3" w:rsidP="005927F3">
            <w:pPr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5927F3" w:rsidRPr="009B7347" w:rsidRDefault="005927F3" w:rsidP="005927F3">
            <w:pPr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5927F3" w:rsidRPr="009B7347" w:rsidRDefault="005927F3" w:rsidP="005927F3">
            <w:pPr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5927F3" w:rsidRPr="009B7347" w:rsidRDefault="005927F3" w:rsidP="005927F3">
            <w:pPr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5927F3" w:rsidRPr="009B7347" w:rsidRDefault="005927F3" w:rsidP="005927F3">
            <w:pPr>
              <w:ind w:right="38"/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 xml:space="preserve">- </w:t>
            </w:r>
            <w:r w:rsidRPr="009B7347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5927F3" w:rsidRPr="009B7347" w:rsidRDefault="005927F3" w:rsidP="005927F3">
            <w:pPr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5927F3" w:rsidRPr="009B7347" w:rsidRDefault="005927F3" w:rsidP="005927F3">
            <w:pPr>
              <w:contextualSpacing/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5927F3" w:rsidRPr="009B7347" w:rsidRDefault="005927F3" w:rsidP="005927F3">
            <w:pPr>
              <w:pStyle w:val="a5"/>
              <w:autoSpaceDE/>
              <w:autoSpaceDN/>
              <w:spacing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47">
              <w:rPr>
                <w:rFonts w:ascii="Times New Roman" w:hAnsi="Times New Roman"/>
                <w:sz w:val="24"/>
                <w:szCs w:val="24"/>
              </w:rPr>
              <w:lastRenderedPageBreak/>
              <w:t>Здания и сооружения организации, оказывающей санаторно-курортные услуги должны быть оборудованы:</w:t>
            </w:r>
          </w:p>
          <w:p w:rsidR="005927F3" w:rsidRPr="009B7347" w:rsidRDefault="005927F3" w:rsidP="005927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47">
              <w:rPr>
                <w:rFonts w:ascii="Times New Roman" w:hAnsi="Times New Roman"/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5927F3" w:rsidRPr="009B7347" w:rsidRDefault="005927F3" w:rsidP="005927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47">
              <w:rPr>
                <w:rFonts w:ascii="Times New Roman" w:hAnsi="Times New Roman"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5927F3" w:rsidRPr="009B7347" w:rsidRDefault="005927F3" w:rsidP="005927F3">
            <w:pPr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5927F3" w:rsidRPr="009B7347" w:rsidRDefault="005927F3" w:rsidP="005927F3">
            <w:pPr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895A93" w:rsidRPr="002160E8" w:rsidRDefault="005927F3" w:rsidP="005927F3">
            <w:pPr>
              <w:jc w:val="both"/>
              <w:rPr>
                <w:sz w:val="24"/>
                <w:szCs w:val="24"/>
              </w:rPr>
            </w:pPr>
            <w:r w:rsidRPr="009B7347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895A93" w:rsidRPr="008D4A90" w:rsidRDefault="00895A93" w:rsidP="00B474DE">
      <w:pPr>
        <w:suppressAutoHyphens w:val="0"/>
        <w:rPr>
          <w:bCs/>
          <w:sz w:val="26"/>
          <w:szCs w:val="26"/>
          <w:lang w:eastAsia="ru-RU"/>
        </w:rPr>
      </w:pPr>
      <w:bookmarkStart w:id="0" w:name="_GoBack"/>
      <w:bookmarkEnd w:id="0"/>
    </w:p>
    <w:sectPr w:rsidR="00895A93" w:rsidRPr="008D4A90" w:rsidSect="00B474DE">
      <w:pgSz w:w="11906" w:h="16838"/>
      <w:pgMar w:top="1134" w:right="850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1C" w:rsidRDefault="00AC511C" w:rsidP="000F17BC">
      <w:r>
        <w:separator/>
      </w:r>
    </w:p>
  </w:endnote>
  <w:endnote w:type="continuationSeparator" w:id="0">
    <w:p w:rsidR="00AC511C" w:rsidRDefault="00AC511C" w:rsidP="000F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1C" w:rsidRDefault="00AC511C" w:rsidP="000F17BC">
      <w:r>
        <w:separator/>
      </w:r>
    </w:p>
  </w:footnote>
  <w:footnote w:type="continuationSeparator" w:id="0">
    <w:p w:rsidR="00AC511C" w:rsidRDefault="00AC511C" w:rsidP="000F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B41"/>
    <w:multiLevelType w:val="hybridMultilevel"/>
    <w:tmpl w:val="92A407A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3"/>
    <w:rsid w:val="00061335"/>
    <w:rsid w:val="000F17BC"/>
    <w:rsid w:val="00173B08"/>
    <w:rsid w:val="00197E32"/>
    <w:rsid w:val="002160E8"/>
    <w:rsid w:val="00227AD7"/>
    <w:rsid w:val="00236212"/>
    <w:rsid w:val="002614EB"/>
    <w:rsid w:val="002E4F1E"/>
    <w:rsid w:val="00362BFE"/>
    <w:rsid w:val="00365CD7"/>
    <w:rsid w:val="0039284D"/>
    <w:rsid w:val="003A69E8"/>
    <w:rsid w:val="003F0943"/>
    <w:rsid w:val="00434551"/>
    <w:rsid w:val="00465AB2"/>
    <w:rsid w:val="00502FE6"/>
    <w:rsid w:val="0050406B"/>
    <w:rsid w:val="00546F2A"/>
    <w:rsid w:val="0058262C"/>
    <w:rsid w:val="00584FBA"/>
    <w:rsid w:val="005927F3"/>
    <w:rsid w:val="005D05CC"/>
    <w:rsid w:val="005D427B"/>
    <w:rsid w:val="00646FFA"/>
    <w:rsid w:val="00763340"/>
    <w:rsid w:val="007661CB"/>
    <w:rsid w:val="007672BA"/>
    <w:rsid w:val="00783AEF"/>
    <w:rsid w:val="00793C4F"/>
    <w:rsid w:val="007A36D2"/>
    <w:rsid w:val="007C1CE7"/>
    <w:rsid w:val="007C6D7E"/>
    <w:rsid w:val="007E4389"/>
    <w:rsid w:val="00822F33"/>
    <w:rsid w:val="00882705"/>
    <w:rsid w:val="00895A93"/>
    <w:rsid w:val="008E2C92"/>
    <w:rsid w:val="00926588"/>
    <w:rsid w:val="00951B1B"/>
    <w:rsid w:val="00987DAC"/>
    <w:rsid w:val="009D5DE9"/>
    <w:rsid w:val="00A51E78"/>
    <w:rsid w:val="00AA3395"/>
    <w:rsid w:val="00AC511C"/>
    <w:rsid w:val="00B02C2B"/>
    <w:rsid w:val="00B474DE"/>
    <w:rsid w:val="00B97582"/>
    <w:rsid w:val="00BA3902"/>
    <w:rsid w:val="00BC0985"/>
    <w:rsid w:val="00BF14D2"/>
    <w:rsid w:val="00BF249E"/>
    <w:rsid w:val="00C332FD"/>
    <w:rsid w:val="00C52B40"/>
    <w:rsid w:val="00C5404C"/>
    <w:rsid w:val="00C81580"/>
    <w:rsid w:val="00D85790"/>
    <w:rsid w:val="00DB5F70"/>
    <w:rsid w:val="00DC69DF"/>
    <w:rsid w:val="00DD223C"/>
    <w:rsid w:val="00DF3DCC"/>
    <w:rsid w:val="00E01854"/>
    <w:rsid w:val="00E425FE"/>
    <w:rsid w:val="00E62B70"/>
    <w:rsid w:val="00F82EE3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CF5C-7D24-431A-A41E-CC65097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3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5A93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895A9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95A93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paragraph" w:styleId="a7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8"/>
    <w:uiPriority w:val="99"/>
    <w:rsid w:val="00895A93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7"/>
    <w:uiPriority w:val="99"/>
    <w:rsid w:val="0089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Продолжение списка 21"/>
    <w:basedOn w:val="a"/>
    <w:rsid w:val="00895A93"/>
    <w:pPr>
      <w:widowControl w:val="0"/>
      <w:tabs>
        <w:tab w:val="left" w:pos="1635"/>
      </w:tabs>
      <w:spacing w:after="120" w:line="300" w:lineRule="auto"/>
      <w:ind w:left="566" w:hanging="360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F1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7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unhideWhenUsed/>
    <w:rsid w:val="000F1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7B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g-binding">
    <w:name w:val="ng-binding"/>
    <w:basedOn w:val="a0"/>
    <w:rsid w:val="000F17BC"/>
  </w:style>
  <w:style w:type="paragraph" w:styleId="ad">
    <w:name w:val="No Spacing"/>
    <w:uiPriority w:val="1"/>
    <w:qFormat/>
    <w:rsid w:val="0078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83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928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28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793C4F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927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AB36475F805E582BD6ACC32018D9F2A5BC46B09DE2A82E0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BDAB70D97C52BA28A0E909CFC532BF1EB16E74F508B888B533C0300682C03D5C8D6708DE2A820CEBR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BDAB70D97C52BA28A0E909CFC532BF19B56275FA05E582BD6ACC32018D9F2A5BC46B09DE2A82E0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DAB70D97C52BA28A0E909CFC532BF1AB26E7DF405E582BD6ACC32018D9F2A5BC46B09DE2A82E0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7983-84FC-4CEC-84C0-37AD6439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КБР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Бетуганова Альбина Газалиевна</dc:creator>
  <cp:lastModifiedBy>Слонова Залина Маликовна</cp:lastModifiedBy>
  <cp:revision>5</cp:revision>
  <cp:lastPrinted>2021-08-13T08:52:00Z</cp:lastPrinted>
  <dcterms:created xsi:type="dcterms:W3CDTF">2021-08-17T09:44:00Z</dcterms:created>
  <dcterms:modified xsi:type="dcterms:W3CDTF">2021-08-19T13:18:00Z</dcterms:modified>
</cp:coreProperties>
</file>