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tblLayout w:type="fixed"/>
        <w:tblLook w:val="0000"/>
      </w:tblPr>
      <w:tblGrid>
        <w:gridCol w:w="5070"/>
        <w:gridCol w:w="5445"/>
      </w:tblGrid>
      <w:tr w:rsidR="000D0723" w:rsidRPr="00C129CE" w:rsidTr="00C90507">
        <w:trPr>
          <w:trHeight w:val="276"/>
        </w:trPr>
        <w:tc>
          <w:tcPr>
            <w:tcW w:w="5070" w:type="dxa"/>
            <w:shd w:val="clear" w:color="auto" w:fill="auto"/>
          </w:tcPr>
          <w:p w:rsidR="000D0723" w:rsidRPr="00C129CE" w:rsidRDefault="000D0723" w:rsidP="004A1493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  <w:shd w:val="clear" w:color="auto" w:fill="auto"/>
          </w:tcPr>
          <w:p w:rsidR="000D0723" w:rsidRPr="00C129CE" w:rsidRDefault="000D0723" w:rsidP="00057591">
            <w:pPr>
              <w:keepNext/>
              <w:shd w:val="clear" w:color="auto" w:fill="FFFFFF"/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130CC0" w:rsidRPr="00C129CE" w:rsidRDefault="00130CC0" w:rsidP="00313CD4">
      <w:pPr>
        <w:keepNext/>
        <w:jc w:val="center"/>
        <w:rPr>
          <w:rFonts w:eastAsia="Times New Roman CYR"/>
          <w:b/>
          <w:bCs/>
          <w:iCs/>
        </w:rPr>
      </w:pPr>
      <w:r w:rsidRPr="00C129CE">
        <w:rPr>
          <w:rFonts w:eastAsia="Times New Roman CYR"/>
          <w:b/>
          <w:bCs/>
          <w:iCs/>
        </w:rPr>
        <w:t xml:space="preserve">Техническое задание к проведению электронного аукциона </w:t>
      </w:r>
    </w:p>
    <w:p w:rsidR="00894960" w:rsidRPr="00420B60" w:rsidRDefault="00130CC0" w:rsidP="00894960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C129CE">
        <w:rPr>
          <w:rFonts w:eastAsia="Times New Roman CYR"/>
          <w:b/>
          <w:bCs/>
          <w:iCs/>
        </w:rPr>
        <w:t xml:space="preserve">на </w:t>
      </w:r>
      <w:r w:rsidR="00894960">
        <w:rPr>
          <w:rFonts w:ascii="Times New Roman CYR" w:eastAsia="Times New Roman CYR" w:hAnsi="Times New Roman CYR" w:cs="Times New Roman CYR"/>
          <w:b/>
          <w:bCs/>
          <w:iCs/>
        </w:rPr>
        <w:t xml:space="preserve">поставку </w:t>
      </w:r>
      <w:r w:rsidR="00894960" w:rsidRPr="00B60905">
        <w:rPr>
          <w:rFonts w:ascii="Times New Roman CYR" w:eastAsia="Times New Roman CYR" w:hAnsi="Times New Roman CYR" w:cs="Times New Roman CYR"/>
          <w:b/>
          <w:bCs/>
          <w:iCs/>
        </w:rPr>
        <w:t>подгузников для детей-инвалидов</w:t>
      </w:r>
    </w:p>
    <w:p w:rsidR="0008612C" w:rsidRPr="00C129CE" w:rsidRDefault="0008612C" w:rsidP="00313CD4">
      <w:pPr>
        <w:keepNext/>
        <w:jc w:val="center"/>
        <w:rPr>
          <w:rFonts w:eastAsia="Times New Roman CYR"/>
          <w:iCs/>
          <w:color w:val="000000"/>
          <w:spacing w:val="4"/>
        </w:rPr>
      </w:pPr>
    </w:p>
    <w:p w:rsidR="000D0723" w:rsidRPr="00C129CE" w:rsidRDefault="000D0723" w:rsidP="00313CD4">
      <w:pPr>
        <w:keepNext/>
        <w:rPr>
          <w:rFonts w:eastAsia="Times New Roman CYR"/>
          <w:b/>
          <w:bCs/>
          <w:iCs/>
          <w:color w:val="000000"/>
          <w:spacing w:val="4"/>
          <w:sz w:val="16"/>
          <w:szCs w:val="16"/>
        </w:rPr>
      </w:pPr>
    </w:p>
    <w:p w:rsidR="0078408F" w:rsidRPr="00C129CE" w:rsidRDefault="0078408F" w:rsidP="00313CD4">
      <w:pPr>
        <w:keepNext/>
        <w:autoSpaceDE w:val="0"/>
        <w:jc w:val="both"/>
        <w:rPr>
          <w:rFonts w:eastAsia="Times New Roman CYR"/>
          <w:iCs/>
          <w:color w:val="000000"/>
          <w:spacing w:val="4"/>
          <w:sz w:val="16"/>
          <w:szCs w:val="16"/>
        </w:rPr>
      </w:pPr>
    </w:p>
    <w:p w:rsidR="005823C2" w:rsidRPr="00C129CE" w:rsidRDefault="005823C2" w:rsidP="00313CD4">
      <w:pPr>
        <w:pStyle w:val="a1"/>
        <w:keepNext/>
        <w:autoSpaceDE w:val="0"/>
        <w:jc w:val="both"/>
        <w:rPr>
          <w:rFonts w:eastAsia="Times New Roman CYR"/>
          <w:iCs/>
          <w:color w:val="000000"/>
          <w:spacing w:val="4"/>
          <w:sz w:val="24"/>
        </w:rPr>
      </w:pPr>
    </w:p>
    <w:p w:rsidR="001A2422" w:rsidRPr="001A2422" w:rsidRDefault="001A2422" w:rsidP="001A2422">
      <w:pPr>
        <w:keepNext/>
        <w:autoSpaceDE w:val="0"/>
        <w:jc w:val="both"/>
        <w:rPr>
          <w:rFonts w:eastAsia="Times New Roman CYR"/>
          <w:b/>
          <w:bCs/>
          <w:iCs/>
          <w:color w:val="000000"/>
          <w:spacing w:val="4"/>
        </w:rPr>
      </w:pPr>
      <w:r w:rsidRPr="001A2422">
        <w:rPr>
          <w:rFonts w:eastAsia="Times New Roman CYR"/>
          <w:b/>
          <w:bCs/>
          <w:iCs/>
          <w:color w:val="000000"/>
          <w:spacing w:val="4"/>
        </w:rPr>
        <w:t>Описание объекта закупки</w:t>
      </w:r>
    </w:p>
    <w:p w:rsidR="00894960" w:rsidRDefault="00894960" w:rsidP="00894960">
      <w:pPr>
        <w:keepNext/>
        <w:autoSpaceDE w:val="0"/>
        <w:ind w:firstLine="885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</w:t>
      </w:r>
      <w:r>
        <w:rPr>
          <w:rFonts w:eastAsia="Times New Roman CYR"/>
          <w:color w:val="000000"/>
          <w:spacing w:val="-2"/>
        </w:rPr>
        <w:t xml:space="preserve">для детей-инвалидов </w:t>
      </w:r>
      <w:r w:rsidRPr="0050678E">
        <w:rPr>
          <w:rFonts w:eastAsia="Times New Roman CYR"/>
          <w:color w:val="000000"/>
          <w:spacing w:val="-2"/>
        </w:rPr>
        <w:t xml:space="preserve">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 xml:space="preserve">а </w:t>
      </w:r>
      <w:r w:rsidRPr="00842C26">
        <w:rPr>
          <w:lang w:eastAsia="ru-RU"/>
        </w:rPr>
        <w:t>ГОСТ Р 52557-2011 «Подгузники детские бумажные. Общие технические условия»</w:t>
      </w:r>
      <w:r w:rsidRPr="0050678E">
        <w:rPr>
          <w:lang w:eastAsia="ru-RU"/>
        </w:rPr>
        <w:t xml:space="preserve">. </w:t>
      </w:r>
    </w:p>
    <w:p w:rsidR="00894960" w:rsidRPr="0076389A" w:rsidRDefault="00894960" w:rsidP="00894960">
      <w:pPr>
        <w:keepNext/>
        <w:autoSpaceDE w:val="0"/>
        <w:ind w:firstLine="885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</w:t>
      </w:r>
      <w:r>
        <w:rPr>
          <w:spacing w:val="-7"/>
        </w:rPr>
        <w:t>детей-</w:t>
      </w:r>
      <w:r w:rsidRPr="0076389A">
        <w:rPr>
          <w:spacing w:val="-7"/>
        </w:rPr>
        <w:t xml:space="preserve">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скрепляющих элементов</w:t>
      </w:r>
      <w:r w:rsidRPr="0076389A">
        <w:rPr>
          <w:spacing w:val="10"/>
        </w:rPr>
        <w:t xml:space="preserve"> и т.п.),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894960" w:rsidRPr="0076389A" w:rsidRDefault="00894960" w:rsidP="00894960">
      <w:pPr>
        <w:keepNext/>
        <w:autoSpaceDE w:val="0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</w:t>
      </w:r>
      <w:r w:rsidR="004310D6">
        <w:rPr>
          <w:color w:val="000000"/>
          <w:spacing w:val="8"/>
        </w:rPr>
        <w:t xml:space="preserve"> 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 xml:space="preserve">а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894960" w:rsidRPr="0050678E" w:rsidRDefault="00894960" w:rsidP="00894960">
      <w:pPr>
        <w:keepNext/>
        <w:autoSpaceDE w:val="0"/>
        <w:ind w:firstLine="885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>ГОСТ ISO 10993-1-2011, ГОСТ ISO 10993-5-2011, ГОСТ ISO 10993-10-2011, ГОСТ Р 52770-20</w:t>
      </w:r>
      <w:r>
        <w:t>16</w:t>
      </w:r>
      <w:r w:rsidRPr="0050678E">
        <w:t>.</w:t>
      </w:r>
    </w:p>
    <w:p w:rsidR="00894960" w:rsidRPr="000C2792" w:rsidRDefault="00894960" w:rsidP="00894960">
      <w:pPr>
        <w:keepNext/>
        <w:autoSpaceDE w:val="0"/>
        <w:ind w:firstLine="885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894960" w:rsidRPr="00962315" w:rsidRDefault="00894960" w:rsidP="00894960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 xml:space="preserve">- </w:t>
      </w:r>
      <w:r>
        <w:t>условное обозначение возрастной группы</w:t>
      </w:r>
      <w:r w:rsidRPr="00962315">
        <w:t xml:space="preserve"> подгузника, размеры</w:t>
      </w:r>
      <w:r>
        <w:t xml:space="preserve">, предельно допустимая масса ребенка, </w:t>
      </w:r>
      <w:r w:rsidRPr="00962315">
        <w:t xml:space="preserve">номер подгузника (при </w:t>
      </w:r>
      <w:r>
        <w:t>необходимости</w:t>
      </w:r>
      <w:r w:rsidRPr="00962315">
        <w:t>);</w:t>
      </w:r>
    </w:p>
    <w:p w:rsidR="00894960" w:rsidRDefault="00894960" w:rsidP="00894960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вид (вариант) технического исполнения подгузника;</w:t>
      </w:r>
    </w:p>
    <w:p w:rsidR="00894960" w:rsidRPr="00962315" w:rsidRDefault="00894960" w:rsidP="00894960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894960" w:rsidRPr="00962315" w:rsidRDefault="00894960" w:rsidP="00894960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894960" w:rsidRPr="00962315" w:rsidRDefault="00894960" w:rsidP="00894960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</w:t>
      </w:r>
      <w:r>
        <w:rPr>
          <w:color w:val="000000"/>
          <w:spacing w:val="-2"/>
        </w:rPr>
        <w:t>а</w:t>
      </w:r>
      <w:r w:rsidRPr="00962315">
        <w:rPr>
          <w:color w:val="000000"/>
          <w:spacing w:val="-2"/>
        </w:rPr>
        <w:t xml:space="preserve"> (месяц, год) изготовления;</w:t>
      </w:r>
    </w:p>
    <w:p w:rsidR="00894960" w:rsidRPr="0076389A" w:rsidRDefault="00894960" w:rsidP="00894960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 xml:space="preserve">- штриховой код </w:t>
      </w:r>
      <w:r>
        <w:rPr>
          <w:color w:val="000000"/>
          <w:spacing w:val="-2"/>
        </w:rPr>
        <w:t xml:space="preserve">изделия </w:t>
      </w:r>
      <w:r w:rsidRPr="00962315">
        <w:rPr>
          <w:color w:val="000000"/>
          <w:spacing w:val="-2"/>
        </w:rPr>
        <w:t>(при наличии)</w:t>
      </w:r>
      <w:r>
        <w:rPr>
          <w:color w:val="000000"/>
          <w:spacing w:val="-2"/>
        </w:rPr>
        <w:t>;</w:t>
      </w:r>
    </w:p>
    <w:p w:rsidR="00894960" w:rsidRPr="00962315" w:rsidRDefault="00894960" w:rsidP="00894960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894960" w:rsidRPr="00962315" w:rsidRDefault="00894960" w:rsidP="00894960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894960" w:rsidRPr="00962315" w:rsidRDefault="00894960" w:rsidP="00894960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</w:t>
      </w:r>
      <w:r>
        <w:rPr>
          <w:color w:val="000000"/>
          <w:spacing w:val="-2"/>
        </w:rPr>
        <w:t xml:space="preserve"> (при наличии)</w:t>
      </w:r>
      <w:r w:rsidRPr="00962315">
        <w:rPr>
          <w:color w:val="000000"/>
          <w:spacing w:val="-2"/>
        </w:rPr>
        <w:t>;</w:t>
      </w:r>
    </w:p>
    <w:p w:rsidR="00894960" w:rsidRPr="00962315" w:rsidRDefault="00894960" w:rsidP="00894960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894960" w:rsidRPr="00962315" w:rsidRDefault="00894960" w:rsidP="00894960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</w:t>
      </w:r>
      <w:r>
        <w:rPr>
          <w:color w:val="000000"/>
          <w:spacing w:val="-2"/>
        </w:rPr>
        <w:t>при наличии</w:t>
      </w:r>
      <w:r w:rsidRPr="00962315">
        <w:rPr>
          <w:color w:val="000000"/>
          <w:spacing w:val="-2"/>
        </w:rPr>
        <w:t>);</w:t>
      </w:r>
    </w:p>
    <w:p w:rsidR="00894960" w:rsidRPr="00962315" w:rsidRDefault="00894960" w:rsidP="00894960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информацию о наличии специальных</w:t>
      </w:r>
      <w:r w:rsidR="004310D6">
        <w:rPr>
          <w:color w:val="000000"/>
          <w:spacing w:val="-2"/>
        </w:rPr>
        <w:t xml:space="preserve"> </w:t>
      </w:r>
      <w:proofErr w:type="spellStart"/>
      <w:r w:rsidRPr="00962315">
        <w:rPr>
          <w:color w:val="000000"/>
          <w:spacing w:val="-2"/>
        </w:rPr>
        <w:t>ингридиентов</w:t>
      </w:r>
      <w:proofErr w:type="spellEnd"/>
      <w:r>
        <w:rPr>
          <w:color w:val="000000"/>
          <w:spacing w:val="-2"/>
        </w:rPr>
        <w:t xml:space="preserve"> (при наличии)</w:t>
      </w:r>
      <w:r w:rsidRPr="00962315">
        <w:rPr>
          <w:color w:val="000000"/>
          <w:spacing w:val="-2"/>
        </w:rPr>
        <w:t>;</w:t>
      </w:r>
    </w:p>
    <w:p w:rsidR="00894960" w:rsidRPr="00962315" w:rsidRDefault="00894960" w:rsidP="00894960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>в соответствии с техническим исполнением (</w:t>
      </w:r>
      <w:r>
        <w:rPr>
          <w:color w:val="000000"/>
          <w:spacing w:val="-2"/>
        </w:rPr>
        <w:t>при наличии</w:t>
      </w:r>
      <w:r w:rsidRPr="00962315">
        <w:rPr>
          <w:color w:val="000000"/>
          <w:spacing w:val="-6"/>
        </w:rPr>
        <w:t>);</w:t>
      </w:r>
    </w:p>
    <w:p w:rsidR="00894960" w:rsidRPr="00962315" w:rsidRDefault="00894960" w:rsidP="00894960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 (при наличии)</w:t>
      </w:r>
      <w:r>
        <w:rPr>
          <w:color w:val="000000"/>
          <w:spacing w:val="-2"/>
        </w:rPr>
        <w:t>.</w:t>
      </w:r>
    </w:p>
    <w:p w:rsidR="00894960" w:rsidRPr="0076389A" w:rsidRDefault="00894960" w:rsidP="00894960">
      <w:pPr>
        <w:keepNext/>
        <w:numPr>
          <w:ilvl w:val="0"/>
          <w:numId w:val="2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894960" w:rsidRDefault="00894960" w:rsidP="00894960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 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894960" w:rsidRPr="00F22EB2" w:rsidRDefault="00894960" w:rsidP="00894960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894960" w:rsidRPr="00F22EB2" w:rsidRDefault="00894960" w:rsidP="00894960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rFonts w:eastAsia="Times New Roman CYR" w:cs="Times New Roman CYR"/>
          <w:iCs/>
          <w:color w:val="000000"/>
          <w:spacing w:val="4"/>
        </w:rPr>
        <w:t>При хранении подгузников избегать резких перепадов температуры и повышенной влажности.</w:t>
      </w:r>
    </w:p>
    <w:p w:rsidR="00894960" w:rsidRPr="00F138EB" w:rsidRDefault="00894960" w:rsidP="00894960">
      <w:pPr>
        <w:pStyle w:val="af4"/>
        <w:keepNext/>
        <w:numPr>
          <w:ilvl w:val="0"/>
          <w:numId w:val="2"/>
        </w:numPr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F138EB">
        <w:rPr>
          <w:rFonts w:eastAsia="Times New Roman CYR" w:cs="Times New Roman CYR"/>
          <w:iCs/>
          <w:color w:val="000000"/>
          <w:spacing w:val="4"/>
        </w:rPr>
        <w:t xml:space="preserve">Поставляемый Товар должен иметь </w:t>
      </w:r>
      <w:r w:rsidRPr="00F138EB">
        <w:rPr>
          <w:rFonts w:ascii="Times New Roman CYR" w:eastAsia="Times New Roman CYR" w:hAnsi="Times New Roman CYR" w:cs="Times New Roman CYR"/>
          <w:iCs/>
        </w:rPr>
        <w:t xml:space="preserve">действующее регистрационное удостоверение, выданное Федеральной службой по надзору в сфере здравоохранения </w:t>
      </w:r>
      <w:r w:rsidRPr="00F138EB">
        <w:rPr>
          <w:rStyle w:val="FontStyle88"/>
          <w:sz w:val="24"/>
          <w:szCs w:val="24"/>
        </w:rPr>
        <w:t>(в случае, если Товар подлежит регистрации), и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 w:rsidRPr="00F138EB">
        <w:rPr>
          <w:rFonts w:ascii="Times New Roman CYR" w:eastAsia="Times New Roman CYR" w:hAnsi="Times New Roman CYR" w:cs="Times New Roman CYR"/>
          <w:iCs/>
        </w:rPr>
        <w:t>.</w:t>
      </w:r>
    </w:p>
    <w:p w:rsidR="00894960" w:rsidRPr="00F138EB" w:rsidRDefault="00894960" w:rsidP="00894960">
      <w:pPr>
        <w:pStyle w:val="af4"/>
        <w:keepNext/>
        <w:numPr>
          <w:ilvl w:val="0"/>
          <w:numId w:val="2"/>
        </w:numPr>
        <w:snapToGrid w:val="0"/>
        <w:spacing w:line="260" w:lineRule="exact"/>
        <w:ind w:firstLine="709"/>
        <w:jc w:val="both"/>
      </w:pPr>
      <w:r w:rsidRPr="00F138EB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F138EB">
        <w:t xml:space="preserve">Поставщик должен гарантировать, что поставляемый по Контракту Товар свободен от прав третьих лиц, является новым (не был ранее в </w:t>
      </w:r>
      <w:r w:rsidRPr="00F138EB">
        <w:lastRenderedPageBreak/>
        <w:t>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894960" w:rsidRPr="00F138EB" w:rsidRDefault="00894960" w:rsidP="00894960">
      <w:pPr>
        <w:pStyle w:val="af4"/>
        <w:keepNext/>
        <w:numPr>
          <w:ilvl w:val="0"/>
          <w:numId w:val="2"/>
        </w:numPr>
        <w:snapToGrid w:val="0"/>
        <w:spacing w:line="260" w:lineRule="exact"/>
        <w:ind w:firstLine="709"/>
        <w:jc w:val="both"/>
      </w:pPr>
      <w:r w:rsidRPr="00F138EB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894960" w:rsidRPr="009C2B86" w:rsidRDefault="00894960" w:rsidP="00894960">
      <w:pPr>
        <w:pStyle w:val="af4"/>
        <w:keepNext/>
        <w:numPr>
          <w:ilvl w:val="0"/>
          <w:numId w:val="2"/>
        </w:numPr>
        <w:autoSpaceDE w:val="0"/>
        <w:spacing w:line="260" w:lineRule="exact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должен быть не менее 1 года от даты производства (указанной на упаковке).</w:t>
      </w:r>
    </w:p>
    <w:p w:rsidR="00894960" w:rsidRPr="00466BF5" w:rsidRDefault="00894960" w:rsidP="00894960">
      <w:pPr>
        <w:keepNext/>
        <w:suppressAutoHyphens w:val="0"/>
        <w:ind w:firstLine="709"/>
        <w:jc w:val="both"/>
        <w:rPr>
          <w:color w:val="000000"/>
          <w:spacing w:val="-2"/>
        </w:rPr>
      </w:pPr>
      <w:r w:rsidRPr="00466BF5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05.03.2021г.</w:t>
      </w:r>
      <w:r w:rsidRPr="00466BF5">
        <w:rPr>
          <w:color w:val="000000"/>
          <w:spacing w:val="-2"/>
        </w:rPr>
        <w:t xml:space="preserve"> № </w:t>
      </w:r>
      <w:r>
        <w:rPr>
          <w:color w:val="000000"/>
          <w:spacing w:val="-2"/>
        </w:rPr>
        <w:t>107</w:t>
      </w:r>
      <w:r w:rsidRPr="00466BF5">
        <w:rPr>
          <w:color w:val="000000"/>
          <w:spacing w:val="-2"/>
        </w:rPr>
        <w:t>н «Об утверждени</w:t>
      </w:r>
      <w:r>
        <w:rPr>
          <w:color w:val="000000"/>
          <w:spacing w:val="-2"/>
        </w:rPr>
        <w:t>и С</w:t>
      </w:r>
      <w:r w:rsidRPr="00466BF5">
        <w:rPr>
          <w:color w:val="000000"/>
          <w:spacing w:val="-2"/>
        </w:rPr>
        <w:t>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</w:t>
      </w:r>
      <w:r>
        <w:rPr>
          <w:color w:val="000000"/>
          <w:spacing w:val="-2"/>
        </w:rPr>
        <w:t>ами</w:t>
      </w:r>
      <w:r w:rsidRPr="00466BF5">
        <w:rPr>
          <w:color w:val="000000"/>
          <w:spacing w:val="-2"/>
        </w:rPr>
        <w:t xml:space="preserve"> и протезно-ортопедическим</w:t>
      </w:r>
      <w:r>
        <w:rPr>
          <w:color w:val="000000"/>
          <w:spacing w:val="-2"/>
        </w:rPr>
        <w:t>и</w:t>
      </w:r>
      <w:r w:rsidRPr="00466BF5">
        <w:rPr>
          <w:color w:val="000000"/>
          <w:spacing w:val="-2"/>
        </w:rPr>
        <w:t xml:space="preserve"> издели</w:t>
      </w:r>
      <w:r>
        <w:rPr>
          <w:color w:val="000000"/>
          <w:spacing w:val="-2"/>
        </w:rPr>
        <w:t>ями</w:t>
      </w:r>
      <w:r w:rsidRPr="00466BF5">
        <w:rPr>
          <w:color w:val="000000"/>
          <w:spacing w:val="-2"/>
        </w:rPr>
        <w:t xml:space="preserve">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466BF5">
        <w:rPr>
          <w:color w:val="000000"/>
          <w:spacing w:val="-2"/>
          <w:lang w:val="en-US"/>
        </w:rPr>
        <w:t>C</w:t>
      </w:r>
      <w:r w:rsidRPr="00466BF5">
        <w:rPr>
          <w:color w:val="000000"/>
          <w:spacing w:val="-2"/>
        </w:rPr>
        <w:t xml:space="preserve">Р. </w:t>
      </w:r>
    </w:p>
    <w:p w:rsidR="001A2422" w:rsidRPr="001A2422" w:rsidRDefault="001A2422" w:rsidP="001A2422">
      <w:pPr>
        <w:keepNext/>
        <w:numPr>
          <w:ilvl w:val="0"/>
          <w:numId w:val="4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4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70"/>
        <w:gridCol w:w="1491"/>
        <w:gridCol w:w="4110"/>
        <w:gridCol w:w="1763"/>
        <w:gridCol w:w="11"/>
        <w:gridCol w:w="1344"/>
      </w:tblGrid>
      <w:tr w:rsidR="00D12747" w:rsidRPr="00F108A4" w:rsidTr="00D12747">
        <w:trPr>
          <w:trHeight w:val="32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47" w:rsidRPr="00F108A4" w:rsidRDefault="00D12747" w:rsidP="007D1919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7" w:rsidRPr="00B21092" w:rsidRDefault="00D12747" w:rsidP="007D1919">
            <w:pPr>
              <w:pStyle w:val="4"/>
              <w:tabs>
                <w:tab w:val="left" w:pos="4320"/>
              </w:tabs>
              <w:snapToGrid w:val="0"/>
              <w:ind w:left="0"/>
              <w:rPr>
                <w:b w:val="0"/>
                <w:sz w:val="20"/>
                <w:szCs w:val="20"/>
              </w:rPr>
            </w:pPr>
            <w:r w:rsidRPr="00A44E3F">
              <w:rPr>
                <w:b w:val="0"/>
                <w:sz w:val="20"/>
                <w:szCs w:val="20"/>
              </w:rPr>
              <w:t>Артикул модификации Товара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47" w:rsidRPr="00F108A4" w:rsidRDefault="00D12747" w:rsidP="007D1919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47" w:rsidRPr="00F108A4" w:rsidRDefault="00D12747" w:rsidP="007D1919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Количество товара</w:t>
            </w:r>
          </w:p>
          <w:p w:rsidR="00D12747" w:rsidRPr="00F108A4" w:rsidRDefault="00D12747" w:rsidP="007D1919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(шт.)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47" w:rsidRPr="00F108A4" w:rsidRDefault="00D12747" w:rsidP="007D1919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1A2422">
              <w:rPr>
                <w:color w:val="000000"/>
                <w:sz w:val="20"/>
                <w:szCs w:val="20"/>
              </w:rPr>
              <w:t>Средняя цена за ед. товара</w:t>
            </w:r>
          </w:p>
        </w:tc>
      </w:tr>
      <w:tr w:rsidR="00D12747" w:rsidRPr="00F108A4" w:rsidTr="00D12747">
        <w:trPr>
          <w:trHeight w:val="76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7" w:rsidRPr="00870268" w:rsidRDefault="00D12747" w:rsidP="007D1919">
            <w:pPr>
              <w:keepNext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870268">
              <w:rPr>
                <w:sz w:val="22"/>
                <w:szCs w:val="22"/>
              </w:rPr>
              <w:t xml:space="preserve">Подгузники для детей весом до 9 кг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7" w:rsidRPr="00A44E3F" w:rsidRDefault="00D12747" w:rsidP="007D1919">
            <w:pPr>
              <w:pStyle w:val="afa"/>
              <w:keepNext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4E3F">
              <w:rPr>
                <w:rStyle w:val="10"/>
                <w:rFonts w:eastAsia="Calibri"/>
                <w:color w:val="FF0000"/>
                <w:spacing w:val="-2"/>
                <w:sz w:val="22"/>
              </w:rPr>
              <w:t>Заполняется в соответствии с предложени</w:t>
            </w:r>
            <w:r>
              <w:rPr>
                <w:rStyle w:val="10"/>
                <w:rFonts w:eastAsia="Calibri"/>
                <w:color w:val="FF0000"/>
                <w:spacing w:val="-2"/>
                <w:sz w:val="22"/>
              </w:rPr>
              <w:t>е</w:t>
            </w:r>
            <w:r w:rsidRPr="00A44E3F">
              <w:rPr>
                <w:rStyle w:val="10"/>
                <w:rFonts w:eastAsia="Calibri"/>
                <w:color w:val="FF0000"/>
                <w:spacing w:val="-2"/>
                <w:sz w:val="22"/>
              </w:rPr>
              <w:t>м участника размещения заказа</w:t>
            </w:r>
            <w:r>
              <w:rPr>
                <w:rStyle w:val="10"/>
                <w:rFonts w:eastAsia="Calibri"/>
                <w:color w:val="FF0000"/>
                <w:spacing w:val="-2"/>
                <w:sz w:val="22"/>
              </w:rPr>
              <w:t xml:space="preserve"> 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7" w:rsidRPr="00842C26" w:rsidRDefault="00D12747" w:rsidP="007D1919">
            <w:pPr>
              <w:pStyle w:val="a1"/>
              <w:keepNext/>
              <w:tabs>
                <w:tab w:val="left" w:pos="8325"/>
              </w:tabs>
              <w:snapToGrid w:val="0"/>
              <w:spacing w:line="230" w:lineRule="exact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  <w:r w:rsidRPr="00842C26">
              <w:rPr>
                <w:b w:val="0"/>
                <w:bCs w:val="0"/>
                <w:sz w:val="21"/>
                <w:szCs w:val="21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  и комфорт. Внутренняя поверхность подгузников должна быть из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гипоаллергенного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суперабсорбирующим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полимером, превращающим жидкость в гель. </w:t>
            </w:r>
            <w:r w:rsidRPr="008C00E4">
              <w:rPr>
                <w:b w:val="0"/>
                <w:sz w:val="21"/>
                <w:szCs w:val="21"/>
              </w:rPr>
              <w:t xml:space="preserve">Для защитного слоя должна </w:t>
            </w:r>
            <w:proofErr w:type="spellStart"/>
            <w:r w:rsidRPr="008C00E4">
              <w:rPr>
                <w:b w:val="0"/>
                <w:sz w:val="21"/>
                <w:szCs w:val="21"/>
              </w:rPr>
              <w:t>применятьсяполимерная</w:t>
            </w:r>
            <w:proofErr w:type="spellEnd"/>
            <w:r w:rsidRPr="008C00E4">
              <w:rPr>
                <w:b w:val="0"/>
                <w:sz w:val="21"/>
                <w:szCs w:val="21"/>
              </w:rPr>
              <w:t xml:space="preserve"> пленка толщиной не более 30 мкм</w:t>
            </w:r>
            <w:r>
              <w:rPr>
                <w:b w:val="0"/>
                <w:sz w:val="21"/>
                <w:szCs w:val="21"/>
              </w:rPr>
              <w:t xml:space="preserve">. </w:t>
            </w:r>
            <w:r w:rsidRPr="00842C26">
              <w:rPr>
                <w:b w:val="0"/>
                <w:bCs w:val="0"/>
                <w:sz w:val="21"/>
                <w:szCs w:val="21"/>
              </w:rPr>
              <w:t xml:space="preserve">Подгузники должны быть оснащены водонепроницаемыми защитными барьерами по бокам. </w:t>
            </w:r>
            <w:r>
              <w:rPr>
                <w:b w:val="0"/>
                <w:bCs w:val="0"/>
                <w:sz w:val="21"/>
                <w:szCs w:val="21"/>
              </w:rPr>
              <w:t xml:space="preserve">Подгузники должны иметь эластичный пояс </w:t>
            </w:r>
            <w:r w:rsidRPr="00A90FD7">
              <w:rPr>
                <w:b w:val="0"/>
                <w:sz w:val="21"/>
                <w:szCs w:val="21"/>
              </w:rPr>
              <w:t>на передней и задней кромках для лучшего прилегания подгузника к телу ребенка</w:t>
            </w:r>
            <w:r w:rsidRPr="00A90FD7">
              <w:rPr>
                <w:b w:val="0"/>
                <w:bCs w:val="0"/>
                <w:sz w:val="21"/>
                <w:szCs w:val="21"/>
              </w:rPr>
              <w:t xml:space="preserve">, застежки-липучки </w:t>
            </w:r>
            <w:r>
              <w:rPr>
                <w:b w:val="0"/>
                <w:bCs w:val="0"/>
                <w:sz w:val="21"/>
                <w:szCs w:val="21"/>
              </w:rPr>
              <w:t>многократного прикрепления</w:t>
            </w:r>
            <w:r w:rsidRPr="00A90FD7">
              <w:rPr>
                <w:b w:val="0"/>
                <w:sz w:val="21"/>
                <w:szCs w:val="21"/>
              </w:rPr>
              <w:t xml:space="preserve"> с двух сторон подгузника с фронтальной лентой на передней кромке</w:t>
            </w:r>
            <w:r w:rsidRPr="003A0E01">
              <w:rPr>
                <w:b w:val="0"/>
                <w:bCs w:val="0"/>
                <w:sz w:val="21"/>
                <w:szCs w:val="21"/>
              </w:rPr>
              <w:t>(при этом должны быть поставлены изделия размер</w:t>
            </w:r>
            <w:r>
              <w:rPr>
                <w:b w:val="0"/>
                <w:bCs w:val="0"/>
                <w:sz w:val="21"/>
                <w:szCs w:val="21"/>
              </w:rPr>
              <w:t>ом</w:t>
            </w:r>
            <w:r w:rsidRPr="003A0E01">
              <w:rPr>
                <w:b w:val="0"/>
                <w:bCs w:val="0"/>
                <w:sz w:val="21"/>
                <w:szCs w:val="21"/>
              </w:rPr>
              <w:t xml:space="preserve"> для детей весом от </w:t>
            </w:r>
            <w:r>
              <w:rPr>
                <w:b w:val="0"/>
                <w:bCs w:val="0"/>
                <w:sz w:val="21"/>
                <w:szCs w:val="21"/>
              </w:rPr>
              <w:t>4</w:t>
            </w:r>
            <w:r w:rsidRPr="003A0E01">
              <w:rPr>
                <w:b w:val="0"/>
                <w:bCs w:val="0"/>
                <w:sz w:val="21"/>
                <w:szCs w:val="21"/>
              </w:rPr>
              <w:t xml:space="preserve"> до </w:t>
            </w:r>
            <w:r>
              <w:rPr>
                <w:b w:val="0"/>
                <w:bCs w:val="0"/>
                <w:sz w:val="21"/>
                <w:szCs w:val="21"/>
              </w:rPr>
              <w:t>9</w:t>
            </w:r>
            <w:r w:rsidRPr="003A0E01">
              <w:rPr>
                <w:b w:val="0"/>
                <w:bCs w:val="0"/>
                <w:sz w:val="21"/>
                <w:szCs w:val="21"/>
              </w:rPr>
              <w:t xml:space="preserve"> кг)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7" w:rsidRPr="00A765FA" w:rsidRDefault="00D12747" w:rsidP="007D1919">
            <w:pPr>
              <w:jc w:val="center"/>
              <w:rPr>
                <w:color w:val="000000"/>
                <w:sz w:val="22"/>
              </w:rPr>
            </w:pPr>
            <w:r w:rsidRPr="00A765FA">
              <w:rPr>
                <w:color w:val="000000"/>
                <w:sz w:val="22"/>
              </w:rPr>
              <w:t>1560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7" w:rsidRPr="00A765FA" w:rsidRDefault="00D12747" w:rsidP="00D127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10,70</w:t>
            </w:r>
          </w:p>
        </w:tc>
      </w:tr>
      <w:tr w:rsidR="00D12747" w:rsidRPr="0076389A" w:rsidTr="00D12747">
        <w:trPr>
          <w:trHeight w:val="12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7" w:rsidRPr="00870268" w:rsidRDefault="00D12747" w:rsidP="007D1919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 xml:space="preserve">Подгузники для детей весом до 20 кг </w:t>
            </w:r>
          </w:p>
          <w:p w:rsidR="00D12747" w:rsidRPr="00870268" w:rsidRDefault="00D12747" w:rsidP="007D1919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7" w:rsidRPr="00842C26" w:rsidRDefault="00D12747" w:rsidP="007D1919">
            <w:pPr>
              <w:pStyle w:val="a1"/>
              <w:keepNext/>
              <w:tabs>
                <w:tab w:val="left" w:pos="8325"/>
              </w:tabs>
              <w:snapToGrid w:val="0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7" w:rsidRPr="00842C26" w:rsidRDefault="00D12747" w:rsidP="007D1919">
            <w:pPr>
              <w:pStyle w:val="a1"/>
              <w:keepNext/>
              <w:tabs>
                <w:tab w:val="left" w:pos="8325"/>
              </w:tabs>
              <w:snapToGrid w:val="0"/>
              <w:spacing w:line="230" w:lineRule="exact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  <w:r w:rsidRPr="00842C26">
              <w:rPr>
                <w:b w:val="0"/>
                <w:bCs w:val="0"/>
                <w:sz w:val="21"/>
                <w:szCs w:val="21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  и комфорт. Внутренняя поверхность подгузников должна быть из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гипоаллергенного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</w:t>
            </w:r>
            <w:r w:rsidRPr="00842C26">
              <w:rPr>
                <w:b w:val="0"/>
                <w:bCs w:val="0"/>
                <w:sz w:val="21"/>
                <w:szCs w:val="21"/>
              </w:rPr>
              <w:lastRenderedPageBreak/>
              <w:t xml:space="preserve">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суперабсорбирующим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полимером, превращающим жидкость в гель. </w:t>
            </w:r>
            <w:r w:rsidRPr="008C00E4">
              <w:rPr>
                <w:b w:val="0"/>
                <w:sz w:val="21"/>
                <w:szCs w:val="21"/>
              </w:rPr>
              <w:t xml:space="preserve">Для защитного слоя должна </w:t>
            </w:r>
            <w:proofErr w:type="spellStart"/>
            <w:r w:rsidRPr="008C00E4">
              <w:rPr>
                <w:b w:val="0"/>
                <w:sz w:val="21"/>
                <w:szCs w:val="21"/>
              </w:rPr>
              <w:t>применятьсяполимерная</w:t>
            </w:r>
            <w:proofErr w:type="spellEnd"/>
            <w:r w:rsidRPr="008C00E4">
              <w:rPr>
                <w:b w:val="0"/>
                <w:sz w:val="21"/>
                <w:szCs w:val="21"/>
              </w:rPr>
              <w:t xml:space="preserve"> пленка толщиной не более 30 мкм</w:t>
            </w:r>
            <w:r>
              <w:rPr>
                <w:b w:val="0"/>
                <w:sz w:val="21"/>
                <w:szCs w:val="21"/>
              </w:rPr>
              <w:t xml:space="preserve">. </w:t>
            </w:r>
            <w:r w:rsidRPr="00842C26">
              <w:rPr>
                <w:b w:val="0"/>
                <w:bCs w:val="0"/>
                <w:sz w:val="21"/>
                <w:szCs w:val="21"/>
              </w:rPr>
              <w:t xml:space="preserve">Подгузники должны быть оснащены водонепроницаемыми защитными барьерами по бокам. </w:t>
            </w:r>
            <w:r>
              <w:rPr>
                <w:b w:val="0"/>
                <w:bCs w:val="0"/>
                <w:sz w:val="21"/>
                <w:szCs w:val="21"/>
              </w:rPr>
              <w:t xml:space="preserve">Подгузники должны иметь эластичный пояс </w:t>
            </w:r>
            <w:r w:rsidRPr="00A90FD7">
              <w:rPr>
                <w:b w:val="0"/>
                <w:sz w:val="21"/>
                <w:szCs w:val="21"/>
              </w:rPr>
              <w:t>на передней и задней кромках для лучшего прилегания подгузника к телу ребенка</w:t>
            </w:r>
            <w:r w:rsidRPr="00A90FD7">
              <w:rPr>
                <w:b w:val="0"/>
                <w:bCs w:val="0"/>
                <w:sz w:val="21"/>
                <w:szCs w:val="21"/>
              </w:rPr>
              <w:t xml:space="preserve">, застежки-липучки </w:t>
            </w:r>
            <w:r>
              <w:rPr>
                <w:b w:val="0"/>
                <w:bCs w:val="0"/>
                <w:sz w:val="21"/>
                <w:szCs w:val="21"/>
              </w:rPr>
              <w:t>многократного прикрепления</w:t>
            </w:r>
            <w:r w:rsidRPr="00A90FD7">
              <w:rPr>
                <w:b w:val="0"/>
                <w:sz w:val="21"/>
                <w:szCs w:val="21"/>
              </w:rPr>
              <w:t xml:space="preserve"> с двух сторон подгузника с фронтальной лентой на передней кромке</w:t>
            </w:r>
            <w:r w:rsidRPr="003A0E01">
              <w:rPr>
                <w:b w:val="0"/>
                <w:bCs w:val="0"/>
                <w:sz w:val="21"/>
                <w:szCs w:val="21"/>
              </w:rPr>
              <w:t>(при этом должны быть поставлены изделия размер</w:t>
            </w:r>
            <w:r>
              <w:rPr>
                <w:b w:val="0"/>
                <w:bCs w:val="0"/>
                <w:sz w:val="21"/>
                <w:szCs w:val="21"/>
              </w:rPr>
              <w:t>ом</w:t>
            </w:r>
            <w:r w:rsidRPr="003A0E01">
              <w:rPr>
                <w:b w:val="0"/>
                <w:bCs w:val="0"/>
                <w:sz w:val="21"/>
                <w:szCs w:val="21"/>
              </w:rPr>
              <w:t xml:space="preserve"> для детей весом от </w:t>
            </w:r>
            <w:r>
              <w:rPr>
                <w:b w:val="0"/>
                <w:bCs w:val="0"/>
                <w:sz w:val="21"/>
                <w:szCs w:val="21"/>
              </w:rPr>
              <w:t>11</w:t>
            </w:r>
            <w:r w:rsidRPr="003A0E01">
              <w:rPr>
                <w:b w:val="0"/>
                <w:bCs w:val="0"/>
                <w:sz w:val="21"/>
                <w:szCs w:val="21"/>
              </w:rPr>
              <w:t xml:space="preserve"> до </w:t>
            </w:r>
            <w:r>
              <w:rPr>
                <w:b w:val="0"/>
                <w:bCs w:val="0"/>
                <w:sz w:val="21"/>
                <w:szCs w:val="21"/>
              </w:rPr>
              <w:t>25</w:t>
            </w:r>
            <w:r w:rsidRPr="003A0E01">
              <w:rPr>
                <w:b w:val="0"/>
                <w:bCs w:val="0"/>
                <w:sz w:val="21"/>
                <w:szCs w:val="21"/>
              </w:rPr>
              <w:t xml:space="preserve"> кг)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7" w:rsidRPr="00A765FA" w:rsidRDefault="00D12747" w:rsidP="007D1919">
            <w:pPr>
              <w:jc w:val="center"/>
              <w:rPr>
                <w:color w:val="000000"/>
                <w:sz w:val="22"/>
              </w:rPr>
            </w:pPr>
            <w:r w:rsidRPr="00A765FA">
              <w:rPr>
                <w:color w:val="000000"/>
                <w:sz w:val="22"/>
              </w:rPr>
              <w:lastRenderedPageBreak/>
              <w:t>60520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7" w:rsidRPr="00A765FA" w:rsidRDefault="00D12747" w:rsidP="007D19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13,09</w:t>
            </w:r>
          </w:p>
        </w:tc>
      </w:tr>
      <w:tr w:rsidR="00D12747" w:rsidRPr="0076389A" w:rsidTr="00D12747">
        <w:trPr>
          <w:trHeight w:val="25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7" w:rsidRPr="00870268" w:rsidRDefault="00D12747" w:rsidP="007D1919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lastRenderedPageBreak/>
              <w:t xml:space="preserve">Подгузники для детей весом свыше 20 кг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7" w:rsidRPr="00842C26" w:rsidRDefault="00D12747" w:rsidP="007D1919">
            <w:pPr>
              <w:pStyle w:val="a1"/>
              <w:keepNext/>
              <w:tabs>
                <w:tab w:val="left" w:pos="8325"/>
              </w:tabs>
              <w:snapToGrid w:val="0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7" w:rsidRPr="00842C26" w:rsidRDefault="00D12747" w:rsidP="007D1919">
            <w:pPr>
              <w:pStyle w:val="a1"/>
              <w:keepNext/>
              <w:tabs>
                <w:tab w:val="left" w:pos="8325"/>
              </w:tabs>
              <w:snapToGrid w:val="0"/>
              <w:spacing w:line="230" w:lineRule="exact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  <w:r w:rsidRPr="00842C26">
              <w:rPr>
                <w:b w:val="0"/>
                <w:bCs w:val="0"/>
                <w:sz w:val="21"/>
                <w:szCs w:val="21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гипоаллергенного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суперабсорбирующим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полимером, превращающим жидкость в гель. </w:t>
            </w:r>
            <w:r w:rsidRPr="008C00E4">
              <w:rPr>
                <w:b w:val="0"/>
                <w:sz w:val="21"/>
                <w:szCs w:val="21"/>
              </w:rPr>
              <w:t xml:space="preserve">Для защитного слоя должна </w:t>
            </w:r>
            <w:proofErr w:type="spellStart"/>
            <w:r w:rsidRPr="008C00E4">
              <w:rPr>
                <w:b w:val="0"/>
                <w:sz w:val="21"/>
                <w:szCs w:val="21"/>
              </w:rPr>
              <w:t>применятьсяполимерная</w:t>
            </w:r>
            <w:proofErr w:type="spellEnd"/>
            <w:r w:rsidRPr="008C00E4">
              <w:rPr>
                <w:b w:val="0"/>
                <w:sz w:val="21"/>
                <w:szCs w:val="21"/>
              </w:rPr>
              <w:t xml:space="preserve"> пленка толщиной не более 30 мкм</w:t>
            </w:r>
            <w:r>
              <w:rPr>
                <w:b w:val="0"/>
                <w:sz w:val="21"/>
                <w:szCs w:val="21"/>
              </w:rPr>
              <w:t xml:space="preserve">. </w:t>
            </w:r>
            <w:r w:rsidRPr="00842C26">
              <w:rPr>
                <w:b w:val="0"/>
                <w:bCs w:val="0"/>
                <w:sz w:val="21"/>
                <w:szCs w:val="21"/>
              </w:rPr>
              <w:t xml:space="preserve">Подгузники должны быть оснащены водонепроницаемыми защитными барьерами по бокам. </w:t>
            </w:r>
            <w:r>
              <w:rPr>
                <w:b w:val="0"/>
                <w:bCs w:val="0"/>
                <w:sz w:val="21"/>
                <w:szCs w:val="21"/>
              </w:rPr>
              <w:t xml:space="preserve">Подгузники должны иметь эластичный пояс </w:t>
            </w:r>
            <w:r w:rsidRPr="00A90FD7">
              <w:rPr>
                <w:b w:val="0"/>
                <w:sz w:val="21"/>
                <w:szCs w:val="21"/>
              </w:rPr>
              <w:t>на передней и задней кромках для лучшего прилегания подгузника к телу ребенка</w:t>
            </w:r>
            <w:r w:rsidRPr="00A90FD7">
              <w:rPr>
                <w:b w:val="0"/>
                <w:bCs w:val="0"/>
                <w:sz w:val="21"/>
                <w:szCs w:val="21"/>
              </w:rPr>
              <w:t xml:space="preserve">, застежки-липучки </w:t>
            </w:r>
            <w:r>
              <w:rPr>
                <w:b w:val="0"/>
                <w:bCs w:val="0"/>
                <w:sz w:val="21"/>
                <w:szCs w:val="21"/>
              </w:rPr>
              <w:t>многократного прикрепления</w:t>
            </w:r>
            <w:r w:rsidRPr="00A90FD7">
              <w:rPr>
                <w:b w:val="0"/>
                <w:sz w:val="21"/>
                <w:szCs w:val="21"/>
              </w:rPr>
              <w:t xml:space="preserve"> с двух сторон подгузника с фронтальной лентой на передней кромке</w:t>
            </w:r>
            <w:r w:rsidRPr="003A0E01">
              <w:rPr>
                <w:b w:val="0"/>
                <w:bCs w:val="0"/>
                <w:sz w:val="21"/>
                <w:szCs w:val="21"/>
              </w:rPr>
              <w:t>(при этом должны быть поставлены изделия размер</w:t>
            </w:r>
            <w:r>
              <w:rPr>
                <w:b w:val="0"/>
                <w:bCs w:val="0"/>
                <w:sz w:val="21"/>
                <w:szCs w:val="21"/>
              </w:rPr>
              <w:t>ом</w:t>
            </w:r>
            <w:r w:rsidRPr="003A0E01">
              <w:rPr>
                <w:b w:val="0"/>
                <w:bCs w:val="0"/>
                <w:sz w:val="21"/>
                <w:szCs w:val="21"/>
              </w:rPr>
              <w:t xml:space="preserve"> для детей весом от </w:t>
            </w:r>
            <w:r>
              <w:rPr>
                <w:b w:val="0"/>
                <w:bCs w:val="0"/>
                <w:sz w:val="21"/>
                <w:szCs w:val="21"/>
              </w:rPr>
              <w:t>15</w:t>
            </w:r>
            <w:r w:rsidRPr="003A0E01">
              <w:rPr>
                <w:b w:val="0"/>
                <w:bCs w:val="0"/>
                <w:sz w:val="21"/>
                <w:szCs w:val="21"/>
              </w:rPr>
              <w:t xml:space="preserve"> до </w:t>
            </w:r>
            <w:r>
              <w:rPr>
                <w:b w:val="0"/>
                <w:bCs w:val="0"/>
                <w:sz w:val="21"/>
                <w:szCs w:val="21"/>
              </w:rPr>
              <w:t>30</w:t>
            </w:r>
            <w:r w:rsidRPr="003A0E01">
              <w:rPr>
                <w:b w:val="0"/>
                <w:bCs w:val="0"/>
                <w:sz w:val="21"/>
                <w:szCs w:val="21"/>
              </w:rPr>
              <w:t xml:space="preserve"> кг)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7" w:rsidRPr="00A765FA" w:rsidRDefault="00D12747" w:rsidP="007D1919">
            <w:pPr>
              <w:jc w:val="center"/>
              <w:rPr>
                <w:color w:val="000000"/>
                <w:sz w:val="22"/>
              </w:rPr>
            </w:pPr>
            <w:r w:rsidRPr="00A765FA">
              <w:rPr>
                <w:color w:val="000000"/>
                <w:sz w:val="22"/>
              </w:rPr>
              <w:t>49000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7" w:rsidRPr="00A765FA" w:rsidRDefault="00D12747" w:rsidP="007D19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13,49</w:t>
            </w:r>
          </w:p>
        </w:tc>
      </w:tr>
      <w:tr w:rsidR="00D12747" w:rsidRPr="00F811DA" w:rsidTr="00D12747">
        <w:trPr>
          <w:trHeight w:val="19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7" w:rsidRPr="00F811DA" w:rsidRDefault="00D12747" w:rsidP="007D1919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  <w:rPr>
                <w:sz w:val="22"/>
              </w:rPr>
            </w:pPr>
            <w:r w:rsidRPr="00F811DA">
              <w:rPr>
                <w:sz w:val="22"/>
              </w:rPr>
              <w:t>Итого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7" w:rsidRPr="00F811DA" w:rsidRDefault="00D12747" w:rsidP="007D1919">
            <w:pPr>
              <w:jc w:val="center"/>
              <w:rPr>
                <w:bCs/>
                <w:color w:val="000000"/>
                <w:sz w:val="22"/>
              </w:rPr>
            </w:pPr>
            <w:r w:rsidRPr="00F30294">
              <w:rPr>
                <w:bCs/>
                <w:color w:val="000000"/>
                <w:sz w:val="22"/>
              </w:rPr>
              <w:t>111080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7" w:rsidRPr="00F811DA" w:rsidRDefault="00D12747" w:rsidP="007D1919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-</w:t>
            </w:r>
          </w:p>
        </w:tc>
      </w:tr>
    </w:tbl>
    <w:p w:rsidR="001A2422" w:rsidRPr="001A2422" w:rsidRDefault="001A2422" w:rsidP="001A2422">
      <w:pPr>
        <w:keepNext/>
        <w:autoSpaceDE w:val="0"/>
        <w:jc w:val="both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16"/>
          <w:szCs w:val="16"/>
        </w:rPr>
      </w:pPr>
    </w:p>
    <w:p w:rsidR="00894960" w:rsidRPr="00203AD4" w:rsidRDefault="00894960" w:rsidP="00894960">
      <w:pPr>
        <w:pStyle w:val="af4"/>
        <w:keepNext/>
        <w:numPr>
          <w:ilvl w:val="0"/>
          <w:numId w:val="4"/>
        </w:numPr>
        <w:spacing w:line="260" w:lineRule="exact"/>
        <w:ind w:firstLine="680"/>
        <w:jc w:val="both"/>
      </w:pPr>
      <w:bookmarkStart w:id="0" w:name="_GoBack"/>
      <w:bookmarkEnd w:id="0"/>
      <w:r w:rsidRPr="00203AD4">
        <w:rPr>
          <w:b/>
        </w:rPr>
        <w:t xml:space="preserve">Место поставки товара: </w:t>
      </w:r>
      <w:r w:rsidRPr="00203AD4">
        <w:rPr>
          <w:spacing w:val="-2"/>
        </w:rPr>
        <w:t>г. Тула и Тульская область. По месту жительства</w:t>
      </w:r>
      <w:r>
        <w:rPr>
          <w:spacing w:val="-2"/>
        </w:rPr>
        <w:t>(месту пребывания, фактического проживания)</w:t>
      </w:r>
      <w:r w:rsidRPr="00203AD4">
        <w:rPr>
          <w:spacing w:val="-2"/>
        </w:rPr>
        <w:t xml:space="preserve"> инвалида или</w:t>
      </w:r>
      <w:r w:rsidRPr="00203AD4">
        <w:t xml:space="preserve"> по месту нахождения пункта выдачи Товара</w:t>
      </w:r>
      <w:r w:rsidRPr="00203AD4">
        <w:rPr>
          <w:spacing w:val="-2"/>
        </w:rPr>
        <w:t>, организованном Поставщиком в г. Туле и Тульской области.</w:t>
      </w:r>
    </w:p>
    <w:p w:rsidR="00894960" w:rsidRDefault="00894960" w:rsidP="00894960">
      <w:pPr>
        <w:pStyle w:val="af4"/>
        <w:keepNext/>
        <w:numPr>
          <w:ilvl w:val="0"/>
          <w:numId w:val="4"/>
        </w:numPr>
        <w:suppressAutoHyphens w:val="0"/>
        <w:spacing w:line="260" w:lineRule="exact"/>
        <w:ind w:firstLine="709"/>
        <w:jc w:val="both"/>
      </w:pPr>
      <w:r w:rsidRPr="003B1D1B">
        <w:rPr>
          <w:spacing w:val="-2"/>
        </w:rPr>
        <w:t xml:space="preserve"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</w:t>
      </w:r>
      <w:r w:rsidRPr="00203AD4">
        <w:t xml:space="preserve">организованных в соответствии с приказом Министерства труда и социальной защиты Российской Федерации от 30 июля 2015 г.№527н «Об утверждении Порядка обеспечения условий доступности для инвалидов </w:t>
      </w:r>
      <w:r w:rsidRPr="00203AD4">
        <w:lastRenderedPageBreak/>
        <w:t>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>
        <w:t>»</w:t>
      </w:r>
      <w:r w:rsidRPr="00203AD4">
        <w:t xml:space="preserve">. </w:t>
      </w:r>
    </w:p>
    <w:p w:rsidR="00894960" w:rsidRPr="00203AD4" w:rsidRDefault="00894960" w:rsidP="00894960">
      <w:pPr>
        <w:pStyle w:val="af4"/>
        <w:keepNext/>
        <w:numPr>
          <w:ilvl w:val="0"/>
          <w:numId w:val="4"/>
        </w:numPr>
        <w:suppressAutoHyphens w:val="0"/>
        <w:spacing w:line="260" w:lineRule="exact"/>
        <w:ind w:firstLine="709"/>
        <w:jc w:val="both"/>
      </w:pPr>
      <w:r w:rsidRPr="00203AD4">
        <w:t>Пункты выдачи Товара и склад Поставщика должны быть оснащены видеокамерами.</w:t>
      </w:r>
    </w:p>
    <w:p w:rsidR="00894960" w:rsidRPr="00FC405C" w:rsidRDefault="00894960" w:rsidP="00894960">
      <w:pPr>
        <w:pStyle w:val="af4"/>
        <w:keepNext/>
        <w:numPr>
          <w:ilvl w:val="0"/>
          <w:numId w:val="2"/>
        </w:numPr>
        <w:suppressAutoHyphens w:val="0"/>
        <w:spacing w:line="260" w:lineRule="exact"/>
        <w:ind w:firstLine="709"/>
        <w:jc w:val="both"/>
      </w:pPr>
      <w:r w:rsidRPr="00FC405C">
        <w:rPr>
          <w:b/>
        </w:rPr>
        <w:t>Срок и условия поставки:</w:t>
      </w:r>
      <w:r>
        <w:rPr>
          <w:b/>
        </w:rPr>
        <w:t xml:space="preserve"> </w:t>
      </w:r>
      <w:r w:rsidRPr="00FC405C">
        <w:rPr>
          <w:rStyle w:val="FontStyle88"/>
          <w:sz w:val="24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с даты получения от Заказчика реестра получателей Товара до </w:t>
      </w:r>
      <w:r w:rsidRPr="00FD3025">
        <w:rPr>
          <w:rStyle w:val="FontStyle88"/>
          <w:sz w:val="24"/>
          <w:szCs w:val="24"/>
        </w:rPr>
        <w:t>«</w:t>
      </w:r>
      <w:r>
        <w:rPr>
          <w:rStyle w:val="FontStyle88"/>
          <w:sz w:val="24"/>
          <w:szCs w:val="24"/>
        </w:rPr>
        <w:t>01</w:t>
      </w:r>
      <w:r w:rsidRPr="00FD3025">
        <w:rPr>
          <w:rStyle w:val="FontStyle88"/>
          <w:sz w:val="24"/>
          <w:szCs w:val="24"/>
        </w:rPr>
        <w:t xml:space="preserve">» </w:t>
      </w:r>
      <w:r>
        <w:rPr>
          <w:rStyle w:val="FontStyle88"/>
          <w:sz w:val="24"/>
          <w:szCs w:val="24"/>
        </w:rPr>
        <w:t>декабря2021</w:t>
      </w:r>
      <w:r w:rsidRPr="00FC405C">
        <w:rPr>
          <w:rStyle w:val="FontStyle88"/>
          <w:sz w:val="24"/>
          <w:szCs w:val="24"/>
        </w:rPr>
        <w:t xml:space="preserve"> года. </w:t>
      </w:r>
      <w:r w:rsidRPr="00FC405C">
        <w:rPr>
          <w:bCs/>
        </w:rPr>
        <w:t xml:space="preserve">Поставщик не имеет право поставлять Товар Получателю до проведения Заказчиком выборочной </w:t>
      </w:r>
      <w:r w:rsidRPr="00FC405C">
        <w:t xml:space="preserve">проверки Товара, в порядке, предусмотренном Контрактом. </w:t>
      </w:r>
    </w:p>
    <w:p w:rsidR="00894960" w:rsidRPr="00304400" w:rsidRDefault="00894960" w:rsidP="00894960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60" w:lineRule="exact"/>
        <w:ind w:firstLine="709"/>
        <w:rPr>
          <w:rStyle w:val="FontStyle88"/>
          <w:b/>
          <w:sz w:val="24"/>
          <w:szCs w:val="24"/>
        </w:rPr>
      </w:pPr>
      <w:r w:rsidRPr="00304400">
        <w:rPr>
          <w:rStyle w:val="FontStyle88"/>
          <w:sz w:val="24"/>
          <w:szCs w:val="24"/>
        </w:rPr>
        <w:t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</w:t>
      </w:r>
      <w:r>
        <w:rPr>
          <w:rStyle w:val="FontStyle88"/>
          <w:sz w:val="24"/>
          <w:szCs w:val="24"/>
        </w:rPr>
        <w:t xml:space="preserve"> </w:t>
      </w:r>
      <w:r w:rsidRPr="00304400">
        <w:rPr>
          <w:rStyle w:val="FontStyle96"/>
          <w:b w:val="0"/>
          <w:sz w:val="24"/>
          <w:szCs w:val="24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894960" w:rsidRPr="00FC405C" w:rsidRDefault="00894960" w:rsidP="00894960">
      <w:pPr>
        <w:pStyle w:val="Style62"/>
        <w:keepNext/>
        <w:widowControl/>
        <w:tabs>
          <w:tab w:val="left" w:pos="1478"/>
        </w:tabs>
        <w:spacing w:line="260" w:lineRule="exact"/>
        <w:rPr>
          <w:rStyle w:val="FontStyle88"/>
          <w:sz w:val="24"/>
          <w:szCs w:val="24"/>
        </w:rPr>
      </w:pPr>
      <w:r w:rsidRPr="00FC405C">
        <w:rPr>
          <w:rStyle w:val="FontStyle88"/>
          <w:sz w:val="24"/>
          <w:szCs w:val="24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894960" w:rsidRPr="00FC405C" w:rsidRDefault="00894960" w:rsidP="00894960">
      <w:pPr>
        <w:pStyle w:val="Style62"/>
        <w:keepNext/>
        <w:widowControl/>
        <w:tabs>
          <w:tab w:val="left" w:pos="1344"/>
        </w:tabs>
        <w:spacing w:line="260" w:lineRule="exact"/>
        <w:rPr>
          <w:rStyle w:val="FontStyle88"/>
          <w:sz w:val="24"/>
          <w:szCs w:val="24"/>
        </w:rPr>
      </w:pPr>
      <w:r w:rsidRPr="00FC405C">
        <w:rPr>
          <w:rStyle w:val="FontStyle88"/>
          <w:sz w:val="24"/>
          <w:szCs w:val="24"/>
        </w:rPr>
        <w:t>Осуществлять фото-/</w:t>
      </w:r>
      <w:proofErr w:type="spellStart"/>
      <w:r w:rsidRPr="00FC405C">
        <w:rPr>
          <w:rStyle w:val="FontStyle88"/>
          <w:sz w:val="24"/>
          <w:szCs w:val="24"/>
        </w:rPr>
        <w:t>видеофиксацию</w:t>
      </w:r>
      <w:proofErr w:type="spellEnd"/>
      <w:r w:rsidRPr="00FC405C">
        <w:rPr>
          <w:rStyle w:val="FontStyle88"/>
          <w:sz w:val="24"/>
          <w:szCs w:val="24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894960" w:rsidRPr="00FC405C" w:rsidRDefault="00894960" w:rsidP="00894960">
      <w:pPr>
        <w:pStyle w:val="Style62"/>
        <w:keepNext/>
        <w:widowControl/>
        <w:tabs>
          <w:tab w:val="left" w:pos="1440"/>
        </w:tabs>
        <w:spacing w:line="260" w:lineRule="exact"/>
        <w:rPr>
          <w:rStyle w:val="FontStyle88"/>
          <w:sz w:val="24"/>
          <w:szCs w:val="24"/>
        </w:rPr>
      </w:pPr>
      <w:r w:rsidRPr="00FC405C">
        <w:rPr>
          <w:rStyle w:val="FontStyle88"/>
          <w:sz w:val="24"/>
          <w:szCs w:val="24"/>
        </w:rPr>
        <w:t>Предоставить Заказчику возможность осуществить выборочную проверку поставляемого Товара, а именно:</w:t>
      </w:r>
    </w:p>
    <w:p w:rsidR="00894960" w:rsidRPr="00FC405C" w:rsidRDefault="00894960" w:rsidP="00894960">
      <w:pPr>
        <w:pStyle w:val="Style31"/>
        <w:keepNext/>
        <w:widowControl/>
        <w:spacing w:line="260" w:lineRule="exact"/>
        <w:ind w:firstLine="667"/>
        <w:rPr>
          <w:rStyle w:val="FontStyle88"/>
          <w:sz w:val="24"/>
          <w:szCs w:val="24"/>
        </w:rPr>
      </w:pPr>
      <w:r w:rsidRPr="00FC405C">
        <w:rPr>
          <w:rStyle w:val="FontStyle88"/>
          <w:sz w:val="24"/>
          <w:szCs w:val="24"/>
        </w:rPr>
        <w:t>- обеспечить беспрепятственный доступ представителям Заказчика к месту нахождения Товара;</w:t>
      </w:r>
    </w:p>
    <w:p w:rsidR="00894960" w:rsidRPr="00FC405C" w:rsidRDefault="00894960" w:rsidP="00894960">
      <w:pPr>
        <w:pStyle w:val="Style31"/>
        <w:keepNext/>
        <w:widowControl/>
        <w:spacing w:line="260" w:lineRule="exact"/>
        <w:ind w:firstLine="667"/>
        <w:rPr>
          <w:rStyle w:val="FontStyle88"/>
          <w:sz w:val="24"/>
          <w:szCs w:val="24"/>
        </w:rPr>
      </w:pPr>
      <w:r w:rsidRPr="00FC405C">
        <w:rPr>
          <w:rStyle w:val="FontStyle88"/>
          <w:sz w:val="24"/>
          <w:szCs w:val="24"/>
        </w:rPr>
        <w:t>- обеспечить присутствие представителя Поставщика при осуществлении выборочной проверки поставляемого Товара.</w:t>
      </w:r>
    </w:p>
    <w:p w:rsidR="00894960" w:rsidRPr="00FC405C" w:rsidRDefault="00894960" w:rsidP="00894960">
      <w:pPr>
        <w:pStyle w:val="Style62"/>
        <w:keepNext/>
        <w:widowControl/>
        <w:tabs>
          <w:tab w:val="left" w:pos="1824"/>
        </w:tabs>
        <w:spacing w:line="260" w:lineRule="exact"/>
        <w:rPr>
          <w:rStyle w:val="FontStyle88"/>
          <w:sz w:val="24"/>
          <w:szCs w:val="24"/>
        </w:rPr>
      </w:pPr>
      <w:r w:rsidRPr="00FC405C">
        <w:rPr>
          <w:rStyle w:val="FontStyle88"/>
          <w:sz w:val="24"/>
          <w:szCs w:val="24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894960" w:rsidRPr="00FC405C" w:rsidRDefault="00894960" w:rsidP="00894960">
      <w:pPr>
        <w:pStyle w:val="Style62"/>
        <w:keepNext/>
        <w:widowControl/>
        <w:tabs>
          <w:tab w:val="left" w:pos="1560"/>
        </w:tabs>
        <w:spacing w:line="260" w:lineRule="exact"/>
        <w:rPr>
          <w:rStyle w:val="FontStyle88"/>
          <w:sz w:val="24"/>
          <w:szCs w:val="24"/>
        </w:rPr>
      </w:pPr>
      <w:r w:rsidRPr="00FC405C">
        <w:rPr>
          <w:rStyle w:val="FontStyle88"/>
          <w:sz w:val="24"/>
          <w:szCs w:val="24"/>
        </w:rPr>
        <w:t>Предоставить Получателям право выбора одного из способов получения Товара:</w:t>
      </w:r>
    </w:p>
    <w:p w:rsidR="00894960" w:rsidRPr="00304400" w:rsidRDefault="00894960" w:rsidP="00894960">
      <w:pPr>
        <w:pStyle w:val="Style31"/>
        <w:keepNext/>
        <w:widowControl/>
        <w:numPr>
          <w:ilvl w:val="0"/>
          <w:numId w:val="4"/>
        </w:numPr>
        <w:spacing w:line="260" w:lineRule="exact"/>
        <w:ind w:firstLine="709"/>
        <w:rPr>
          <w:rStyle w:val="FontStyle88"/>
          <w:sz w:val="24"/>
          <w:szCs w:val="24"/>
        </w:rPr>
      </w:pPr>
      <w:r w:rsidRPr="00304400">
        <w:rPr>
          <w:rStyle w:val="FontStyle88"/>
          <w:sz w:val="24"/>
          <w:szCs w:val="24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894960" w:rsidRPr="00304400" w:rsidRDefault="00894960" w:rsidP="00894960">
      <w:pPr>
        <w:pStyle w:val="Style31"/>
        <w:keepNext/>
        <w:widowControl/>
        <w:numPr>
          <w:ilvl w:val="0"/>
          <w:numId w:val="4"/>
        </w:numPr>
        <w:spacing w:line="260" w:lineRule="exact"/>
        <w:ind w:firstLine="709"/>
        <w:rPr>
          <w:rStyle w:val="FontStyle88"/>
          <w:sz w:val="24"/>
          <w:szCs w:val="24"/>
        </w:rPr>
      </w:pPr>
      <w:r w:rsidRPr="00304400">
        <w:rPr>
          <w:rStyle w:val="FontStyle88"/>
          <w:sz w:val="24"/>
          <w:szCs w:val="24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94960" w:rsidRPr="00B92861" w:rsidRDefault="00894960" w:rsidP="00894960">
      <w:pPr>
        <w:pStyle w:val="af4"/>
        <w:keepNext/>
        <w:numPr>
          <w:ilvl w:val="0"/>
          <w:numId w:val="2"/>
        </w:numPr>
        <w:autoSpaceDE w:val="0"/>
        <w:ind w:firstLine="709"/>
        <w:contextualSpacing/>
        <w:jc w:val="both"/>
      </w:pPr>
      <w:r w:rsidRPr="00B92861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 </w:t>
      </w:r>
      <w:r>
        <w:rPr>
          <w:rFonts w:ascii="Times New Roman CYR" w:eastAsia="Times New Roman CYR" w:hAnsi="Times New Roman CYR" w:cs="Times New Roman CYR"/>
          <w:bCs/>
          <w:iCs/>
          <w:spacing w:val="-2"/>
        </w:rPr>
        <w:t>со дня</w:t>
      </w:r>
      <w:r w:rsidRPr="00203AD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подписания и действует </w:t>
      </w:r>
      <w:r>
        <w:rPr>
          <w:rFonts w:ascii="Times New Roman CYR" w:eastAsia="Times New Roman CYR" w:hAnsi="Times New Roman CYR" w:cs="Times New Roman CYR"/>
          <w:bCs/>
          <w:iCs/>
          <w:spacing w:val="-2"/>
        </w:rPr>
        <w:t>д</w:t>
      </w:r>
      <w:r w:rsidRPr="00203AD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о </w:t>
      </w:r>
      <w:r w:rsidRPr="002C1272">
        <w:rPr>
          <w:rStyle w:val="FontStyle88"/>
          <w:sz w:val="24"/>
        </w:rPr>
        <w:t>«</w:t>
      </w:r>
      <w:r>
        <w:rPr>
          <w:rStyle w:val="FontStyle88"/>
          <w:sz w:val="24"/>
        </w:rPr>
        <w:t>23» декабря</w:t>
      </w:r>
      <w:r w:rsidRPr="002C1272">
        <w:rPr>
          <w:rStyle w:val="FontStyle88"/>
          <w:sz w:val="24"/>
        </w:rPr>
        <w:t xml:space="preserve"> 2021 </w:t>
      </w:r>
      <w:r w:rsidRPr="00B92861">
        <w:rPr>
          <w:rFonts w:ascii="Times New Roman CYR" w:eastAsia="Times New Roman CYR" w:hAnsi="Times New Roman CYR" w:cs="Times New Roman CYR"/>
          <w:bCs/>
          <w:iCs/>
          <w:spacing w:val="-2"/>
        </w:rPr>
        <w:t>г.</w:t>
      </w:r>
    </w:p>
    <w:p w:rsidR="00DF2B89" w:rsidRPr="005D3151" w:rsidRDefault="00DF2B89" w:rsidP="001A2422">
      <w:pPr>
        <w:keepNext/>
        <w:shd w:val="clear" w:color="auto" w:fill="FFFFFF"/>
        <w:ind w:firstLine="680"/>
        <w:jc w:val="both"/>
        <w:rPr>
          <w:rFonts w:asciiTheme="minorHAnsi" w:hAnsiTheme="minorHAnsi" w:cstheme="minorHAnsi"/>
        </w:rPr>
      </w:pPr>
    </w:p>
    <w:sectPr w:rsidR="00DF2B89" w:rsidRPr="005D3151" w:rsidSect="0067553C">
      <w:pgSz w:w="11906" w:h="16838"/>
      <w:pgMar w:top="680" w:right="567" w:bottom="79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FD7"/>
    <w:rsid w:val="000151BD"/>
    <w:rsid w:val="00015232"/>
    <w:rsid w:val="00025986"/>
    <w:rsid w:val="00032101"/>
    <w:rsid w:val="000327C1"/>
    <w:rsid w:val="00033FC4"/>
    <w:rsid w:val="000358A2"/>
    <w:rsid w:val="00035D1C"/>
    <w:rsid w:val="00036AE7"/>
    <w:rsid w:val="0004063B"/>
    <w:rsid w:val="00050B50"/>
    <w:rsid w:val="000527A5"/>
    <w:rsid w:val="00052DED"/>
    <w:rsid w:val="0005606C"/>
    <w:rsid w:val="00057591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2EE4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0996"/>
    <w:rsid w:val="000D387A"/>
    <w:rsid w:val="000D7FA6"/>
    <w:rsid w:val="000E2E61"/>
    <w:rsid w:val="000E58C1"/>
    <w:rsid w:val="000F2D8E"/>
    <w:rsid w:val="000F33E0"/>
    <w:rsid w:val="000F436E"/>
    <w:rsid w:val="000F77F0"/>
    <w:rsid w:val="00102C4D"/>
    <w:rsid w:val="00104286"/>
    <w:rsid w:val="00107649"/>
    <w:rsid w:val="0011329B"/>
    <w:rsid w:val="0011334E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5175C"/>
    <w:rsid w:val="00151DF6"/>
    <w:rsid w:val="00154D5E"/>
    <w:rsid w:val="00160886"/>
    <w:rsid w:val="00164BFD"/>
    <w:rsid w:val="00166309"/>
    <w:rsid w:val="0017281B"/>
    <w:rsid w:val="00182999"/>
    <w:rsid w:val="00183730"/>
    <w:rsid w:val="001A0FF3"/>
    <w:rsid w:val="001A2422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E7F31"/>
    <w:rsid w:val="001F2D4D"/>
    <w:rsid w:val="001F6636"/>
    <w:rsid w:val="00205E57"/>
    <w:rsid w:val="00212FC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D497A"/>
    <w:rsid w:val="002D71EE"/>
    <w:rsid w:val="002E0236"/>
    <w:rsid w:val="002E09C9"/>
    <w:rsid w:val="002E366C"/>
    <w:rsid w:val="002E5560"/>
    <w:rsid w:val="002F2674"/>
    <w:rsid w:val="002F40C7"/>
    <w:rsid w:val="002F7B24"/>
    <w:rsid w:val="0030127B"/>
    <w:rsid w:val="00305061"/>
    <w:rsid w:val="00313520"/>
    <w:rsid w:val="00313CD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6640C"/>
    <w:rsid w:val="00367590"/>
    <w:rsid w:val="00373F35"/>
    <w:rsid w:val="00382BC4"/>
    <w:rsid w:val="0038510C"/>
    <w:rsid w:val="003876BB"/>
    <w:rsid w:val="003A059B"/>
    <w:rsid w:val="003A312C"/>
    <w:rsid w:val="003A3C42"/>
    <w:rsid w:val="003A4246"/>
    <w:rsid w:val="003B1D1B"/>
    <w:rsid w:val="003B49A4"/>
    <w:rsid w:val="003B4BCF"/>
    <w:rsid w:val="003C2CC6"/>
    <w:rsid w:val="003C2E17"/>
    <w:rsid w:val="003D473A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10D6"/>
    <w:rsid w:val="004374CA"/>
    <w:rsid w:val="00442B2C"/>
    <w:rsid w:val="0045078A"/>
    <w:rsid w:val="004717EC"/>
    <w:rsid w:val="00475DB7"/>
    <w:rsid w:val="00482EB2"/>
    <w:rsid w:val="004868E0"/>
    <w:rsid w:val="0049036D"/>
    <w:rsid w:val="00491CDC"/>
    <w:rsid w:val="00492CD0"/>
    <w:rsid w:val="004A0A48"/>
    <w:rsid w:val="004A1493"/>
    <w:rsid w:val="004C4F95"/>
    <w:rsid w:val="004C745E"/>
    <w:rsid w:val="004D1831"/>
    <w:rsid w:val="004D2D85"/>
    <w:rsid w:val="004D3437"/>
    <w:rsid w:val="004D34D3"/>
    <w:rsid w:val="004D7906"/>
    <w:rsid w:val="004E41BE"/>
    <w:rsid w:val="00505918"/>
    <w:rsid w:val="0050678E"/>
    <w:rsid w:val="0051415B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3151"/>
    <w:rsid w:val="005D4185"/>
    <w:rsid w:val="005E1967"/>
    <w:rsid w:val="005F3E21"/>
    <w:rsid w:val="005F4E6C"/>
    <w:rsid w:val="005F5DA9"/>
    <w:rsid w:val="005F5F36"/>
    <w:rsid w:val="00601AA9"/>
    <w:rsid w:val="006053F8"/>
    <w:rsid w:val="00613225"/>
    <w:rsid w:val="00626045"/>
    <w:rsid w:val="006369E2"/>
    <w:rsid w:val="00641B97"/>
    <w:rsid w:val="00641EAB"/>
    <w:rsid w:val="006433C7"/>
    <w:rsid w:val="00655044"/>
    <w:rsid w:val="0065587F"/>
    <w:rsid w:val="00656BE6"/>
    <w:rsid w:val="00656C60"/>
    <w:rsid w:val="0065789C"/>
    <w:rsid w:val="00666C6F"/>
    <w:rsid w:val="00666D30"/>
    <w:rsid w:val="0067553C"/>
    <w:rsid w:val="00677FCA"/>
    <w:rsid w:val="00681479"/>
    <w:rsid w:val="00692F89"/>
    <w:rsid w:val="006A2DDA"/>
    <w:rsid w:val="006B102E"/>
    <w:rsid w:val="006B1986"/>
    <w:rsid w:val="006B1E3C"/>
    <w:rsid w:val="006B4AFF"/>
    <w:rsid w:val="006C0243"/>
    <w:rsid w:val="006C50ED"/>
    <w:rsid w:val="006D7007"/>
    <w:rsid w:val="006E71B8"/>
    <w:rsid w:val="006F5248"/>
    <w:rsid w:val="006F5A28"/>
    <w:rsid w:val="006F6FCC"/>
    <w:rsid w:val="0070216D"/>
    <w:rsid w:val="00702612"/>
    <w:rsid w:val="0071071A"/>
    <w:rsid w:val="00714AA1"/>
    <w:rsid w:val="00726B61"/>
    <w:rsid w:val="00736246"/>
    <w:rsid w:val="007403B8"/>
    <w:rsid w:val="007412FB"/>
    <w:rsid w:val="00741D41"/>
    <w:rsid w:val="00746A2F"/>
    <w:rsid w:val="007510BC"/>
    <w:rsid w:val="0076389A"/>
    <w:rsid w:val="00771201"/>
    <w:rsid w:val="00776F33"/>
    <w:rsid w:val="00780126"/>
    <w:rsid w:val="00780C9A"/>
    <w:rsid w:val="0078408F"/>
    <w:rsid w:val="007864DD"/>
    <w:rsid w:val="00793298"/>
    <w:rsid w:val="00795260"/>
    <w:rsid w:val="007A3964"/>
    <w:rsid w:val="007B6673"/>
    <w:rsid w:val="007C20CD"/>
    <w:rsid w:val="007C2D88"/>
    <w:rsid w:val="007D6F24"/>
    <w:rsid w:val="007D7392"/>
    <w:rsid w:val="007E1CB9"/>
    <w:rsid w:val="007E2984"/>
    <w:rsid w:val="007E3417"/>
    <w:rsid w:val="007E7E0F"/>
    <w:rsid w:val="007F28E6"/>
    <w:rsid w:val="007F3C9D"/>
    <w:rsid w:val="007F419A"/>
    <w:rsid w:val="008074FE"/>
    <w:rsid w:val="008173B5"/>
    <w:rsid w:val="00817C7D"/>
    <w:rsid w:val="0082219C"/>
    <w:rsid w:val="008300D9"/>
    <w:rsid w:val="00834B86"/>
    <w:rsid w:val="008359BE"/>
    <w:rsid w:val="00836582"/>
    <w:rsid w:val="00841784"/>
    <w:rsid w:val="00842FDD"/>
    <w:rsid w:val="00845897"/>
    <w:rsid w:val="008462E9"/>
    <w:rsid w:val="00854F34"/>
    <w:rsid w:val="00855414"/>
    <w:rsid w:val="008562AC"/>
    <w:rsid w:val="00860BC1"/>
    <w:rsid w:val="00862FDF"/>
    <w:rsid w:val="00863B1E"/>
    <w:rsid w:val="008670F3"/>
    <w:rsid w:val="00870268"/>
    <w:rsid w:val="00871391"/>
    <w:rsid w:val="00882074"/>
    <w:rsid w:val="0089290B"/>
    <w:rsid w:val="00894960"/>
    <w:rsid w:val="008956C7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536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8B9"/>
    <w:rsid w:val="00960EE9"/>
    <w:rsid w:val="00962315"/>
    <w:rsid w:val="00963A4D"/>
    <w:rsid w:val="0096588C"/>
    <w:rsid w:val="00971965"/>
    <w:rsid w:val="0099064A"/>
    <w:rsid w:val="00991FE8"/>
    <w:rsid w:val="009965C3"/>
    <w:rsid w:val="009A6992"/>
    <w:rsid w:val="009B0945"/>
    <w:rsid w:val="009B1546"/>
    <w:rsid w:val="009B4A75"/>
    <w:rsid w:val="009C129F"/>
    <w:rsid w:val="009C1673"/>
    <w:rsid w:val="009C2B86"/>
    <w:rsid w:val="009C3E8B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26876"/>
    <w:rsid w:val="00A354CC"/>
    <w:rsid w:val="00A36E38"/>
    <w:rsid w:val="00A421E8"/>
    <w:rsid w:val="00A566AA"/>
    <w:rsid w:val="00A6048B"/>
    <w:rsid w:val="00A63C10"/>
    <w:rsid w:val="00A64DC1"/>
    <w:rsid w:val="00A65715"/>
    <w:rsid w:val="00A70202"/>
    <w:rsid w:val="00A771B1"/>
    <w:rsid w:val="00A775B7"/>
    <w:rsid w:val="00A806E8"/>
    <w:rsid w:val="00A8694D"/>
    <w:rsid w:val="00A91702"/>
    <w:rsid w:val="00A93FEE"/>
    <w:rsid w:val="00A96129"/>
    <w:rsid w:val="00AA23F5"/>
    <w:rsid w:val="00AA6505"/>
    <w:rsid w:val="00AB3255"/>
    <w:rsid w:val="00AB3D32"/>
    <w:rsid w:val="00AC130B"/>
    <w:rsid w:val="00AC1A54"/>
    <w:rsid w:val="00AE343F"/>
    <w:rsid w:val="00AF283A"/>
    <w:rsid w:val="00B032BB"/>
    <w:rsid w:val="00B04872"/>
    <w:rsid w:val="00B136CA"/>
    <w:rsid w:val="00B138D3"/>
    <w:rsid w:val="00B1722A"/>
    <w:rsid w:val="00B2158A"/>
    <w:rsid w:val="00B2537E"/>
    <w:rsid w:val="00B308D1"/>
    <w:rsid w:val="00B32F35"/>
    <w:rsid w:val="00B34695"/>
    <w:rsid w:val="00B46F6F"/>
    <w:rsid w:val="00B534A8"/>
    <w:rsid w:val="00B57A3B"/>
    <w:rsid w:val="00B60905"/>
    <w:rsid w:val="00B60A5D"/>
    <w:rsid w:val="00B61085"/>
    <w:rsid w:val="00B708ED"/>
    <w:rsid w:val="00B86E5F"/>
    <w:rsid w:val="00B87A80"/>
    <w:rsid w:val="00B90729"/>
    <w:rsid w:val="00B92861"/>
    <w:rsid w:val="00B949EE"/>
    <w:rsid w:val="00BA017D"/>
    <w:rsid w:val="00BA43FC"/>
    <w:rsid w:val="00BC0A34"/>
    <w:rsid w:val="00C0020E"/>
    <w:rsid w:val="00C0235A"/>
    <w:rsid w:val="00C0363B"/>
    <w:rsid w:val="00C06871"/>
    <w:rsid w:val="00C123B7"/>
    <w:rsid w:val="00C129CE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37"/>
    <w:rsid w:val="00C97D8D"/>
    <w:rsid w:val="00CA2965"/>
    <w:rsid w:val="00CA494C"/>
    <w:rsid w:val="00CB4BB6"/>
    <w:rsid w:val="00CC0E12"/>
    <w:rsid w:val="00CC28A7"/>
    <w:rsid w:val="00CD02FB"/>
    <w:rsid w:val="00CD0F48"/>
    <w:rsid w:val="00CD58C1"/>
    <w:rsid w:val="00CE07B5"/>
    <w:rsid w:val="00CE24E4"/>
    <w:rsid w:val="00CF0709"/>
    <w:rsid w:val="00CF2071"/>
    <w:rsid w:val="00CF4118"/>
    <w:rsid w:val="00D0447F"/>
    <w:rsid w:val="00D12747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63422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DF2DCB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36393"/>
    <w:rsid w:val="00E40791"/>
    <w:rsid w:val="00E41CB2"/>
    <w:rsid w:val="00E421F0"/>
    <w:rsid w:val="00E42B17"/>
    <w:rsid w:val="00E5385B"/>
    <w:rsid w:val="00E542B4"/>
    <w:rsid w:val="00E55938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487"/>
    <w:rsid w:val="00F23C4B"/>
    <w:rsid w:val="00F26A7C"/>
    <w:rsid w:val="00F32741"/>
    <w:rsid w:val="00F3453F"/>
    <w:rsid w:val="00F34D56"/>
    <w:rsid w:val="00F413CE"/>
    <w:rsid w:val="00F50BDD"/>
    <w:rsid w:val="00F5342F"/>
    <w:rsid w:val="00F5451B"/>
    <w:rsid w:val="00F55495"/>
    <w:rsid w:val="00F66A21"/>
    <w:rsid w:val="00F71581"/>
    <w:rsid w:val="00F75FB2"/>
    <w:rsid w:val="00F811FA"/>
    <w:rsid w:val="00F906A1"/>
    <w:rsid w:val="00F97566"/>
    <w:rsid w:val="00FB1EC9"/>
    <w:rsid w:val="00FB67C5"/>
    <w:rsid w:val="00FC0F90"/>
    <w:rsid w:val="00FC13F5"/>
    <w:rsid w:val="00FC2795"/>
    <w:rsid w:val="00FC405C"/>
    <w:rsid w:val="00FC5E71"/>
    <w:rsid w:val="00FD2614"/>
    <w:rsid w:val="00FD302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6640C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1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  <w:style w:type="character" w:customStyle="1" w:styleId="FontStyle88">
    <w:name w:val="Font Style88"/>
    <w:basedOn w:val="a2"/>
    <w:uiPriority w:val="99"/>
    <w:rsid w:val="006C50ED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FC405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62">
    <w:name w:val="Style62"/>
    <w:basedOn w:val="a"/>
    <w:uiPriority w:val="99"/>
    <w:rsid w:val="00FC40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2"/>
    <w:uiPriority w:val="99"/>
    <w:rsid w:val="00FC405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2"/>
    <w:link w:val="4"/>
    <w:rsid w:val="0036640C"/>
    <w:rPr>
      <w:b/>
      <w:bCs/>
      <w:sz w:val="18"/>
      <w:szCs w:val="18"/>
      <w:lang w:eastAsia="zh-CN"/>
    </w:rPr>
  </w:style>
  <w:style w:type="paragraph" w:styleId="afa">
    <w:name w:val="Normal (Web)"/>
    <w:basedOn w:val="a"/>
    <w:uiPriority w:val="99"/>
    <w:rsid w:val="003664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D788-9952-4EF3-87A9-91405B47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11567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ev.seliverstova.71</cp:lastModifiedBy>
  <cp:revision>89</cp:revision>
  <cp:lastPrinted>2021-06-30T13:44:00Z</cp:lastPrinted>
  <dcterms:created xsi:type="dcterms:W3CDTF">2018-02-21T07:56:00Z</dcterms:created>
  <dcterms:modified xsi:type="dcterms:W3CDTF">2021-09-07T07:44:00Z</dcterms:modified>
</cp:coreProperties>
</file>