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5A" w:rsidRDefault="000D07B8" w:rsidP="00924303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0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A0EA6" w:rsidRPr="00924303" w:rsidRDefault="009A0EA6" w:rsidP="00924303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A7" w:rsidRPr="000A3953" w:rsidRDefault="00831C42" w:rsidP="009243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53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ортопедической обуви для инвалидов в 2021году</w:t>
      </w:r>
    </w:p>
    <w:p w:rsidR="000A3953" w:rsidRDefault="000A3953" w:rsidP="009243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53" w:rsidRPr="000A3953" w:rsidRDefault="000A3953" w:rsidP="009137E4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53">
        <w:rPr>
          <w:rFonts w:ascii="Times New Roman" w:hAnsi="Times New Roman" w:cs="Times New Roman"/>
          <w:sz w:val="24"/>
          <w:szCs w:val="24"/>
        </w:rPr>
        <w:t>Исполнитель должен осуществить выполнение работ по изготовлению ортопедической обуви для Получателей в 2021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A3953" w:rsidRPr="000A3953" w:rsidRDefault="000A3953" w:rsidP="000A395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53" w:rsidRPr="000A3953" w:rsidRDefault="000A3953" w:rsidP="000A395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53">
        <w:rPr>
          <w:rFonts w:ascii="Times New Roman" w:hAnsi="Times New Roman" w:cs="Times New Roman"/>
          <w:sz w:val="24"/>
          <w:szCs w:val="24"/>
        </w:rPr>
        <w:t xml:space="preserve">Срок выполнения работ: со дня, следующего за днем заключения государственного контракта до </w:t>
      </w:r>
      <w:r w:rsidR="009137E4">
        <w:rPr>
          <w:rFonts w:ascii="Times New Roman" w:hAnsi="Times New Roman" w:cs="Times New Roman"/>
          <w:sz w:val="24"/>
          <w:szCs w:val="24"/>
        </w:rPr>
        <w:t>20</w:t>
      </w:r>
      <w:r w:rsidRPr="000A3953">
        <w:rPr>
          <w:rFonts w:ascii="Times New Roman" w:hAnsi="Times New Roman" w:cs="Times New Roman"/>
          <w:sz w:val="24"/>
          <w:szCs w:val="24"/>
        </w:rPr>
        <w:t xml:space="preserve">.12.2021 включительно. </w:t>
      </w:r>
    </w:p>
    <w:p w:rsidR="000A3953" w:rsidRPr="000A3953" w:rsidRDefault="000A3953" w:rsidP="000A395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53" w:rsidRPr="000A3953" w:rsidRDefault="000A3953" w:rsidP="000A395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53">
        <w:rPr>
          <w:rFonts w:ascii="Times New Roman" w:hAnsi="Times New Roman" w:cs="Times New Roman"/>
          <w:sz w:val="24"/>
          <w:szCs w:val="24"/>
        </w:rPr>
        <w:t>1. Характеристики объекта закупки.</w:t>
      </w:r>
    </w:p>
    <w:p w:rsidR="000A3953" w:rsidRPr="000A3953" w:rsidRDefault="000A3953" w:rsidP="000A395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953">
        <w:rPr>
          <w:rFonts w:ascii="Times New Roman" w:hAnsi="Times New Roman" w:cs="Times New Roman"/>
          <w:sz w:val="24"/>
          <w:szCs w:val="24"/>
        </w:rPr>
        <w:t>1.1. Функциональные и технические характеристики объекта закупки:</w:t>
      </w:r>
    </w:p>
    <w:p w:rsidR="00831C42" w:rsidRPr="00924303" w:rsidRDefault="00831C42" w:rsidP="00924303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2" w:type="pct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6946"/>
        <w:gridCol w:w="1135"/>
        <w:gridCol w:w="993"/>
        <w:gridCol w:w="1413"/>
        <w:gridCol w:w="1674"/>
      </w:tblGrid>
      <w:tr w:rsidR="003051A7" w:rsidRPr="00831C42" w:rsidTr="00831C42">
        <w:tc>
          <w:tcPr>
            <w:tcW w:w="176" w:type="pct"/>
          </w:tcPr>
          <w:p w:rsidR="003051A7" w:rsidRPr="00831C42" w:rsidRDefault="003051A7" w:rsidP="003051A7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06" w:type="pct"/>
          </w:tcPr>
          <w:p w:rsidR="003051A7" w:rsidRPr="00831C42" w:rsidRDefault="003051A7" w:rsidP="00831C4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295" w:type="pct"/>
          </w:tcPr>
          <w:p w:rsidR="003051A7" w:rsidRPr="00831C42" w:rsidRDefault="003051A7" w:rsidP="00831C4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75" w:type="pct"/>
          </w:tcPr>
          <w:p w:rsidR="003051A7" w:rsidRPr="00831C42" w:rsidRDefault="003051A7" w:rsidP="00831C4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328" w:type="pct"/>
          </w:tcPr>
          <w:p w:rsidR="003051A7" w:rsidRPr="00831C42" w:rsidRDefault="003051A7" w:rsidP="00831C4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67" w:type="pct"/>
          </w:tcPr>
          <w:p w:rsidR="003051A7" w:rsidRPr="00831C42" w:rsidRDefault="003051A7" w:rsidP="00831C4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 изм.</w:t>
            </w: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3" w:type="pct"/>
          </w:tcPr>
          <w:p w:rsidR="003051A7" w:rsidRPr="00831C42" w:rsidRDefault="003051A7" w:rsidP="00831C4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 позиции</w:t>
            </w: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831C42" w:rsidRPr="00831C42" w:rsidTr="00831C42">
        <w:tc>
          <w:tcPr>
            <w:tcW w:w="176" w:type="pct"/>
          </w:tcPr>
          <w:p w:rsidR="00831C42" w:rsidRPr="00831C42" w:rsidRDefault="00831C42" w:rsidP="00831C4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6" w:type="pct"/>
          </w:tcPr>
          <w:p w:rsidR="00831C42" w:rsidRPr="00831C42" w:rsidRDefault="00831C42" w:rsidP="00831C4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без утепленной подкладки инвалидам (без учета детей –инвалидов) (пара)</w:t>
            </w:r>
          </w:p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Требования обслуживания Получателя и изготовления сложной ортопедической обуви осуществляются в соответствии с ГОСТ Р 55638-2013</w:t>
            </w:r>
            <w:r w:rsidRPr="00831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сгибательной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эквинусной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- </w:t>
            </w:r>
            <w:r w:rsidRPr="0083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плосковальгусной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стопе, полой стопе,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половарусной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жесткие круговые или задние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, металлические шины, подошва и каблук особой формы,</w:t>
            </w: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keepNext/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лимфостазе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75" w:type="pct"/>
          </w:tcPr>
          <w:p w:rsidR="00831C42" w:rsidRPr="00831C42" w:rsidRDefault="00831C42" w:rsidP="00831C42">
            <w:pPr>
              <w:ind w:left="-10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28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467" w:type="pct"/>
          </w:tcPr>
          <w:p w:rsidR="00831C42" w:rsidRPr="00831C42" w:rsidRDefault="00831C42" w:rsidP="00831C42">
            <w:pPr>
              <w:ind w:left="-10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7845,31</w:t>
            </w:r>
          </w:p>
        </w:tc>
        <w:tc>
          <w:tcPr>
            <w:tcW w:w="553" w:type="pct"/>
          </w:tcPr>
          <w:p w:rsidR="00831C42" w:rsidRPr="00831C42" w:rsidRDefault="00831C42" w:rsidP="00831C42">
            <w:pPr>
              <w:ind w:left="-2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6 040 888,70</w:t>
            </w:r>
          </w:p>
        </w:tc>
      </w:tr>
      <w:tr w:rsidR="00831C42" w:rsidRPr="00831C42" w:rsidTr="00831C42">
        <w:tc>
          <w:tcPr>
            <w:tcW w:w="176" w:type="pct"/>
          </w:tcPr>
          <w:p w:rsidR="00831C42" w:rsidRPr="00831C42" w:rsidRDefault="00831C42" w:rsidP="00831C4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6" w:type="pct"/>
          </w:tcPr>
          <w:p w:rsidR="00831C42" w:rsidRPr="00831C42" w:rsidRDefault="00831C42" w:rsidP="00831C4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без утепленной подкладки для детей-инвалидов (пара)</w:t>
            </w:r>
          </w:p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сгибательной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эквинусной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плосковальгусной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стопе, полой стопе,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половарусной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жесткие круговые или задние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, металлические шины, подошва и каблук особой формы,</w:t>
            </w: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keepNext/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лимфостазе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375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28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467" w:type="pct"/>
          </w:tcPr>
          <w:p w:rsidR="00831C42" w:rsidRPr="00831C42" w:rsidRDefault="00831C42" w:rsidP="00831C42">
            <w:pPr>
              <w:ind w:left="-10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7127,89</w:t>
            </w:r>
          </w:p>
        </w:tc>
        <w:tc>
          <w:tcPr>
            <w:tcW w:w="553" w:type="pct"/>
          </w:tcPr>
          <w:p w:rsidR="00831C42" w:rsidRPr="00831C42" w:rsidRDefault="00831C42" w:rsidP="00831C42">
            <w:pPr>
              <w:ind w:left="-2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5 702 312,00</w:t>
            </w:r>
          </w:p>
        </w:tc>
      </w:tr>
      <w:tr w:rsidR="00831C42" w:rsidRPr="00831C42" w:rsidTr="00831C42">
        <w:tc>
          <w:tcPr>
            <w:tcW w:w="176" w:type="pct"/>
          </w:tcPr>
          <w:p w:rsidR="00831C42" w:rsidRPr="00831C42" w:rsidRDefault="00831C42" w:rsidP="00831C4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806" w:type="pct"/>
          </w:tcPr>
          <w:p w:rsidR="00831C42" w:rsidRPr="00831C42" w:rsidRDefault="00831C42" w:rsidP="00831C4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инвалидам (без учета детей –инвалидов) (пара)</w:t>
            </w:r>
          </w:p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сгибательной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эквинусной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берцы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плосковальгусной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стопе, полой стопе,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половарусной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стопе. При изготовлении обуви должно быть использовано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не менее двух специальных деталей, таких как: жесткие задники</w:t>
            </w: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жесткие круговые или задние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металлические </w:t>
            </w: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шины, подошва и каблук особой формы,</w:t>
            </w: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keepNext/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лимфостазе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75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28" w:type="pct"/>
          </w:tcPr>
          <w:p w:rsidR="00831C42" w:rsidRPr="00831C42" w:rsidRDefault="00831C42" w:rsidP="00831C4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467" w:type="pct"/>
          </w:tcPr>
          <w:p w:rsidR="00831C42" w:rsidRPr="00831C42" w:rsidRDefault="00831C42" w:rsidP="00831C4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7991,00</w:t>
            </w:r>
          </w:p>
        </w:tc>
        <w:tc>
          <w:tcPr>
            <w:tcW w:w="553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5 593 700,00</w:t>
            </w:r>
          </w:p>
        </w:tc>
      </w:tr>
      <w:tr w:rsidR="00831C42" w:rsidRPr="00831C42" w:rsidTr="00831C42">
        <w:tc>
          <w:tcPr>
            <w:tcW w:w="176" w:type="pct"/>
          </w:tcPr>
          <w:p w:rsidR="00831C42" w:rsidRPr="00831C42" w:rsidRDefault="00831C42" w:rsidP="00831C4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6" w:type="pct"/>
          </w:tcPr>
          <w:p w:rsidR="00831C42" w:rsidRPr="00831C42" w:rsidRDefault="00831C42" w:rsidP="00831C4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утепленной подкладке для детей –инвалидов (пара)</w:t>
            </w:r>
          </w:p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сгибательной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Обувь ортопедическая сложная при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варусной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эквинусной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831C42" w:rsidRPr="00831C42" w:rsidRDefault="00831C42" w:rsidP="00831C42">
            <w:pPr>
              <w:tabs>
                <w:tab w:val="left" w:pos="0"/>
              </w:tabs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одно-, двухсторонние или круговые,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плосковальгусной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стопе, полой стопе,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половарусной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стопе. При изготовлении обуви должно быть использовано</w:t>
            </w:r>
          </w:p>
          <w:p w:rsidR="00831C42" w:rsidRPr="00831C42" w:rsidRDefault="00831C42" w:rsidP="00831C42">
            <w:pPr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берцы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keepNext/>
              <w:tabs>
                <w:tab w:val="left" w:pos="0"/>
              </w:tabs>
              <w:snapToGrid w:val="0"/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Обувь ортопедическая сложная при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лимфостазе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831C42" w:rsidRPr="00831C42" w:rsidRDefault="00831C42" w:rsidP="00831C4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межстелечный</w:t>
            </w:r>
            <w:proofErr w:type="spellEnd"/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375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28" w:type="pct"/>
          </w:tcPr>
          <w:p w:rsidR="00831C42" w:rsidRPr="00831C42" w:rsidRDefault="00831C42" w:rsidP="00831C4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467" w:type="pct"/>
          </w:tcPr>
          <w:p w:rsidR="00831C42" w:rsidRPr="00831C42" w:rsidRDefault="00831C42" w:rsidP="00831C42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7265,36</w:t>
            </w:r>
          </w:p>
        </w:tc>
        <w:tc>
          <w:tcPr>
            <w:tcW w:w="553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5 812 288,00</w:t>
            </w:r>
          </w:p>
        </w:tc>
      </w:tr>
      <w:tr w:rsidR="00831C42" w:rsidRPr="00831C42" w:rsidTr="00831C42">
        <w:tc>
          <w:tcPr>
            <w:tcW w:w="176" w:type="pct"/>
          </w:tcPr>
          <w:p w:rsidR="00831C42" w:rsidRPr="00831C42" w:rsidRDefault="00831C42" w:rsidP="00831C4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6" w:type="pct"/>
          </w:tcPr>
          <w:p w:rsidR="00831C42" w:rsidRPr="00831C42" w:rsidRDefault="00831C42" w:rsidP="00831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обувь сложная на сохраненную конечность и обувь на протез без </w:t>
            </w:r>
            <w:r w:rsidRPr="0083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утепленной подкладки инвалидам (без учета детей-инвалидов)</w:t>
            </w:r>
          </w:p>
          <w:p w:rsidR="00831C42" w:rsidRPr="00831C42" w:rsidRDefault="00831C42" w:rsidP="00831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831C42" w:rsidRPr="00831C42" w:rsidRDefault="00831C42" w:rsidP="00831C42">
            <w:pPr>
              <w:tabs>
                <w:tab w:val="left" w:pos="0"/>
              </w:tabs>
              <w:spacing w:line="192" w:lineRule="auto"/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831C42" w:rsidRPr="00831C42" w:rsidRDefault="00831C42" w:rsidP="00831C42">
            <w:pPr>
              <w:widowControl w:val="0"/>
              <w:tabs>
                <w:tab w:val="left" w:pos="0"/>
              </w:tabs>
              <w:suppressAutoHyphens/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375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8" w:type="pct"/>
          </w:tcPr>
          <w:p w:rsidR="00831C42" w:rsidRPr="00831C42" w:rsidRDefault="00831C42" w:rsidP="00831C42">
            <w:pPr>
              <w:ind w:left="-10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Пара (2шт.)</w:t>
            </w:r>
          </w:p>
        </w:tc>
        <w:tc>
          <w:tcPr>
            <w:tcW w:w="467" w:type="pct"/>
          </w:tcPr>
          <w:p w:rsidR="00831C42" w:rsidRPr="00831C42" w:rsidRDefault="00831C42" w:rsidP="00831C42">
            <w:pPr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3114,20</w:t>
            </w:r>
          </w:p>
        </w:tc>
        <w:tc>
          <w:tcPr>
            <w:tcW w:w="553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685 124,00</w:t>
            </w:r>
          </w:p>
        </w:tc>
      </w:tr>
      <w:tr w:rsidR="00831C42" w:rsidRPr="00831C42" w:rsidTr="00831C42">
        <w:tc>
          <w:tcPr>
            <w:tcW w:w="176" w:type="pct"/>
          </w:tcPr>
          <w:p w:rsidR="00831C42" w:rsidRPr="00831C42" w:rsidRDefault="00831C42" w:rsidP="00831C4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6" w:type="pct"/>
          </w:tcPr>
          <w:p w:rsidR="00831C42" w:rsidRPr="00831C42" w:rsidRDefault="00831C42" w:rsidP="00831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:rsidR="00831C42" w:rsidRPr="00831C42" w:rsidRDefault="00831C42" w:rsidP="00831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(пара)</w:t>
            </w:r>
          </w:p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831C42" w:rsidRPr="00831C42" w:rsidRDefault="00831C42" w:rsidP="00831C42">
            <w:pPr>
              <w:tabs>
                <w:tab w:val="left" w:pos="0"/>
              </w:tabs>
              <w:spacing w:line="192" w:lineRule="auto"/>
              <w:ind w:firstLine="17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Изготавливается одновременно полупара обуви на сохраненную конечность и </w:t>
            </w:r>
          </w:p>
          <w:p w:rsidR="00831C42" w:rsidRPr="00831C42" w:rsidRDefault="00831C42" w:rsidP="00831C4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eastAsia="Arial" w:hAnsi="Times New Roman" w:cs="Times New Roman"/>
                <w:sz w:val="24"/>
                <w:szCs w:val="24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375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8" w:type="pct"/>
          </w:tcPr>
          <w:p w:rsidR="00831C42" w:rsidRPr="00831C42" w:rsidRDefault="00831C42" w:rsidP="00831C42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831C42" w:rsidRPr="00831C42" w:rsidRDefault="00831C42" w:rsidP="00831C42">
            <w:pPr>
              <w:ind w:left="-110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3292,11</w:t>
            </w:r>
          </w:p>
        </w:tc>
        <w:tc>
          <w:tcPr>
            <w:tcW w:w="553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sz w:val="24"/>
                <w:szCs w:val="24"/>
              </w:rPr>
              <w:t>658 422,00</w:t>
            </w:r>
          </w:p>
        </w:tc>
      </w:tr>
      <w:tr w:rsidR="00831C42" w:rsidRPr="00831C42" w:rsidTr="00831C42">
        <w:tc>
          <w:tcPr>
            <w:tcW w:w="3277" w:type="pct"/>
            <w:gridSpan w:val="3"/>
          </w:tcPr>
          <w:p w:rsidR="00831C42" w:rsidRPr="00831C42" w:rsidRDefault="00831C42" w:rsidP="00831C42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75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b/>
                <w:sz w:val="24"/>
                <w:szCs w:val="24"/>
              </w:rPr>
              <w:t>3490</w:t>
            </w:r>
          </w:p>
        </w:tc>
        <w:tc>
          <w:tcPr>
            <w:tcW w:w="328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831C42" w:rsidRPr="00831C42" w:rsidRDefault="00831C42" w:rsidP="0083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831C42" w:rsidRPr="00831C42" w:rsidRDefault="00831C42" w:rsidP="00831C42">
            <w:pPr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42">
              <w:rPr>
                <w:rFonts w:ascii="Times New Roman" w:hAnsi="Times New Roman" w:cs="Times New Roman"/>
                <w:b/>
                <w:sz w:val="24"/>
                <w:szCs w:val="24"/>
              </w:rPr>
              <w:t>24 492 734,70</w:t>
            </w:r>
          </w:p>
        </w:tc>
      </w:tr>
    </w:tbl>
    <w:p w:rsidR="00831C42" w:rsidRDefault="00831C42" w:rsidP="00D96E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1A99" w:rsidRPr="001B1A99" w:rsidRDefault="001B1A99" w:rsidP="001B1A9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1.2. Качественные характеристики объекта закупки.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1B1A99" w:rsidRPr="001B1A99" w:rsidRDefault="001B1A99" w:rsidP="002956A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ГОСТ Р 54407-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«Обувь ортопедическая. Общие технические условия»;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ГОСТ Р 57761-2017 «Обувь ортопедическая. Термины и определения»;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ГОСТ Р 55638-2013 «Услуги по изготовлению ортопедической обуви. Требования безопасности».</w:t>
      </w:r>
    </w:p>
    <w:p w:rsidR="001B1A99" w:rsidRPr="001B1A99" w:rsidRDefault="001B1A99" w:rsidP="002956A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1.2.3. Изделия должны быть в упаковке, обеспечивающей защиту от воздействия механических </w:t>
      </w:r>
      <w:bookmarkEnd w:id="0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испытаний»). </w:t>
      </w:r>
    </w:p>
    <w:p w:rsidR="001B1A99" w:rsidRPr="001B1A99" w:rsidRDefault="001B1A99" w:rsidP="002956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1.2.4. Изделия должны быть новыми Изделиями</w:t>
      </w: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1B1A99" w:rsidRPr="001B1A99" w:rsidRDefault="001B1A99" w:rsidP="002956A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1.2.5. Изделия должны быть свободными от прав третьих лиц.</w:t>
      </w:r>
    </w:p>
    <w:p w:rsidR="001B1A99" w:rsidRPr="001B1A99" w:rsidRDefault="001B1A99" w:rsidP="002956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Pr="001B1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1B1A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1B1A99" w:rsidRPr="001B1A99" w:rsidRDefault="001B1A99" w:rsidP="002956A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1B1A99" w:rsidRPr="001B1A99" w:rsidRDefault="001B1A99" w:rsidP="002956A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сезона должно определяться в соответствии с Законом «О защите прав потребителей».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2. Исполнитель обязан: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2.1. Осуществлять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индивидуальное изготовление</w:t>
      </w: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Получателям Изделий.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1B1A99" w:rsidRPr="001B1A99" w:rsidRDefault="001B1A99" w:rsidP="002956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1B1A99" w:rsidRPr="001B1A99" w:rsidRDefault="001B1A99" w:rsidP="002956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1B1A99" w:rsidRPr="001B1A99" w:rsidRDefault="001B1A99" w:rsidP="002956A7">
      <w:pPr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1B1A99" w:rsidRPr="001B1A99" w:rsidRDefault="001B1A99" w:rsidP="002956A7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месту нахождения пункта (</w:t>
      </w: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пунктов) приема и гарантийного обслуживания, организованных Исполнителем на территории Краснодарского края с момента заключения государственного контракта. 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пунктов приема </w:t>
      </w:r>
      <w:r w:rsidRPr="001B1A9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Получателей, </w:t>
      </w: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организованных Исполнителем на территории Краснодарского края не менее 3: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B1A99">
        <w:rPr>
          <w:rFonts w:ascii="Times New Roman" w:eastAsia="Calibri" w:hAnsi="Times New Roman" w:cs="Times New Roman"/>
          <w:sz w:val="26"/>
          <w:szCs w:val="26"/>
          <w:lang w:eastAsia="ar-SA"/>
        </w:rPr>
        <w:t>-г. Краснодар;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B1A99">
        <w:rPr>
          <w:rFonts w:ascii="Times New Roman" w:eastAsia="Calibri" w:hAnsi="Times New Roman" w:cs="Times New Roman"/>
          <w:sz w:val="26"/>
          <w:szCs w:val="26"/>
          <w:lang w:eastAsia="ar-SA"/>
        </w:rPr>
        <w:t>-г. Сочи;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ar-SA"/>
        </w:rPr>
      </w:pPr>
      <w:r w:rsidRPr="001B1A99">
        <w:rPr>
          <w:rFonts w:ascii="Times New Roman" w:eastAsia="Calibri" w:hAnsi="Times New Roman" w:cs="Times New Roman"/>
          <w:sz w:val="26"/>
          <w:szCs w:val="26"/>
          <w:lang w:eastAsia="ar-SA"/>
        </w:rPr>
        <w:t>-г. Армавир.</w:t>
      </w:r>
    </w:p>
    <w:p w:rsidR="001B1A99" w:rsidRPr="001B1A99" w:rsidRDefault="001B1A99" w:rsidP="002956A7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1B1A99" w:rsidRPr="001B1A99" w:rsidRDefault="001B1A99" w:rsidP="002956A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1B1A99" w:rsidRPr="001B1A99" w:rsidRDefault="001B1A99" w:rsidP="002956A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Роспотребнадзора</w:t>
      </w:r>
      <w:proofErr w:type="spellEnd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1B1A9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(COVID-19).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</w:t>
      </w:r>
      <w:r w:rsidRPr="001B1A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Предоставить доступное для Получателей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Входная группа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перепадах высот Исполнитель должен учитывать наличие следующих элементов:</w:t>
      </w:r>
    </w:p>
    <w:p w:rsidR="001B1A99" w:rsidRPr="001B1A99" w:rsidRDefault="001B1A99" w:rsidP="002956A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Пандус с поручнями;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Лестница с поручнями;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для Получателей вместо пандусов аппарелей не допускается на объекте 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(в соответствии с п. 6.1.2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1B1A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п.6.1.5, п. 6.1.6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Навес над входной площадкой;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Противоскользящее покрытие; 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1B1A9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п. 6.1.4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Тактильно-контрастные указатели;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Пути движения внутри пункта (пунктов) приема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перепадах высот Исполнитель должен учитывать наличие следующих элементов: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Лифт, подъемная платформа, эскалатор; (в соответствии с п. 6.2.13 – п. 6.2.18 СП 59.13330.2016).</w:t>
      </w:r>
      <w:r w:rsidRPr="001B1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Лифт должен иметь габариты не менее 1100х1400 мм (ширина х глубина).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Пути эвакуации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невозможности соблюдения положений части 15 статьи 89 </w:t>
      </w:r>
      <w:hyperlink r:id="rId7" w:history="1">
        <w:r w:rsidRPr="001B1A9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Федерального закона </w:t>
        </w:r>
        <w:r w:rsidRPr="001B1A9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br/>
          <w:t>от 22.07.2008 № 123-ФЗ «Технический регламент о требованиях пожарной безопасности</w:t>
        </w:r>
      </w:hyperlink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1B1A99" w:rsidRPr="001B1A99" w:rsidRDefault="001B1A99" w:rsidP="001B1A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систему двухсторонней связи с диспетчером или дежурным (в соответствии 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п. 6.5.8 СП 59.13330.2016).</w:t>
      </w:r>
    </w:p>
    <w:p w:rsidR="001B1A99" w:rsidRPr="001B1A99" w:rsidRDefault="001B1A99" w:rsidP="001B1A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</w:t>
      </w:r>
      <w:hyperlink r:id="rId8" w:history="1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1B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1B1A99" w:rsidRPr="001B1A99" w:rsidRDefault="001B1A99" w:rsidP="001B1A9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1B1A99" w:rsidRPr="001B1A99" w:rsidRDefault="001B1A99" w:rsidP="001B1A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1B1A99" w:rsidRPr="001B1A99" w:rsidRDefault="001B1A99" w:rsidP="001B1A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1B1A99" w:rsidRPr="001B1A99" w:rsidRDefault="001B1A99" w:rsidP="001B1A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беспрепятственного входа в объекты и выхода из них;</w:t>
      </w:r>
    </w:p>
    <w:p w:rsidR="001B1A99" w:rsidRPr="001B1A99" w:rsidRDefault="001B1A99" w:rsidP="001B1A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ассистивных</w:t>
      </w:r>
      <w:proofErr w:type="spellEnd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вспомогательных технологий, а также сменного кресла-коляски;</w:t>
      </w:r>
    </w:p>
    <w:p w:rsidR="001B1A99" w:rsidRPr="001B1A99" w:rsidRDefault="001B1A99" w:rsidP="001B1A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1B1A99" w:rsidRPr="001B1A99" w:rsidRDefault="001B1A99" w:rsidP="001B1A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1B1A99" w:rsidRPr="001B1A99" w:rsidRDefault="001B1A99" w:rsidP="001B1A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B1A99" w:rsidRPr="001B1A99" w:rsidRDefault="001B1A99" w:rsidP="001B1A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anchor="block_1000" w:history="1">
        <w:r w:rsidRPr="001B1A9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форме</w:t>
        </w:r>
      </w:hyperlink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</w:t>
      </w:r>
      <w:hyperlink r:id="rId10" w:anchor="block_2000" w:history="1">
        <w:r w:rsidRPr="001B1A9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порядке</w:t>
        </w:r>
      </w:hyperlink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утвержденных </w:t>
      </w:r>
      <w:hyperlink r:id="rId11" w:history="1">
        <w:r w:rsidRPr="001B1A9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приказом</w:t>
        </w:r>
      </w:hyperlink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1B1A99" w:rsidRPr="001B1A99" w:rsidRDefault="001B1A99" w:rsidP="001B1A99">
      <w:pPr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</w:t>
      </w: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</w:t>
      </w: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Вести аудиозапись телефонных разговоров с Получателями по вопросам получения Изделий.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виде.</w:t>
      </w:r>
    </w:p>
    <w:p w:rsidR="001B1A99" w:rsidRPr="001B1A99" w:rsidRDefault="001B1A99" w:rsidP="001B1A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1B1A99" w:rsidRPr="001B1A99" w:rsidRDefault="001B1A99" w:rsidP="001B1A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99">
        <w:rPr>
          <w:rFonts w:ascii="Times New Roman" w:eastAsia="Times New Roman" w:hAnsi="Times New Roman" w:cs="Times New Roman"/>
          <w:sz w:val="24"/>
          <w:szCs w:val="24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1B1A99" w:rsidRPr="001B1A99" w:rsidRDefault="001B1A99" w:rsidP="001B1A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99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паспортные данные, место жительства (для физического лица);</w:t>
      </w:r>
    </w:p>
    <w:p w:rsidR="001B1A99" w:rsidRPr="001B1A99" w:rsidRDefault="001B1A99" w:rsidP="001B1A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99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телефона;</w:t>
      </w:r>
    </w:p>
    <w:p w:rsidR="001B1A99" w:rsidRPr="001B1A99" w:rsidRDefault="001B1A99" w:rsidP="001B1A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9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1B1A99" w:rsidRPr="001B1A99" w:rsidRDefault="001B1A99" w:rsidP="001B1A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99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1B1A99" w:rsidRPr="001B1A99" w:rsidRDefault="001B1A99" w:rsidP="001B1A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99">
        <w:rPr>
          <w:rFonts w:ascii="Times New Roman" w:eastAsia="Times New Roman" w:hAnsi="Times New Roman" w:cs="Times New Roman"/>
          <w:sz w:val="24"/>
          <w:szCs w:val="24"/>
        </w:rPr>
        <w:t>перечень операций, выполняемых соисполнителем в рамках государственного контракта;</w:t>
      </w:r>
    </w:p>
    <w:p w:rsidR="001B1A99" w:rsidRPr="001B1A99" w:rsidRDefault="001B1A99" w:rsidP="001B1A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1B1A9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proofErr w:type="spellStart"/>
      <w:r w:rsidRPr="001B1A99">
        <w:rPr>
          <w:rFonts w:ascii="Times New Roman" w:eastAsia="Times New Roman" w:hAnsi="Times New Roman" w:cs="Times New Roman"/>
          <w:sz w:val="24"/>
          <w:szCs w:val="24"/>
        </w:rPr>
        <w:t>соисполнительства</w:t>
      </w:r>
      <w:proofErr w:type="spellEnd"/>
      <w:r w:rsidRPr="001B1A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A99" w:rsidRPr="001B1A99" w:rsidRDefault="001B1A99" w:rsidP="001B1A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1B1A99" w:rsidRPr="001B1A99" w:rsidRDefault="001B1A99" w:rsidP="001B1A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1B1A99" w:rsidRPr="001B1A99" w:rsidRDefault="001B1A99" w:rsidP="001B1A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виде. </w:t>
      </w:r>
    </w:p>
    <w:p w:rsidR="001B1A99" w:rsidRPr="001B1A99" w:rsidRDefault="001B1A99" w:rsidP="001B1A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фотофиксацию</w:t>
      </w:r>
      <w:proofErr w:type="spellEnd"/>
      <w:r w:rsidRPr="001B1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и/или видеозапись.</w:t>
      </w:r>
    </w:p>
    <w:p w:rsidR="009137E4" w:rsidRDefault="009137E4" w:rsidP="001B1A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9137E4" w:rsidSect="009A0EA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B8" w:rsidRDefault="000D07B8" w:rsidP="000D07B8">
      <w:pPr>
        <w:spacing w:after="0" w:line="240" w:lineRule="auto"/>
      </w:pPr>
      <w:r>
        <w:separator/>
      </w:r>
    </w:p>
  </w:endnote>
  <w:endnote w:type="continuationSeparator" w:id="0">
    <w:p w:rsidR="000D07B8" w:rsidRDefault="000D07B8" w:rsidP="000D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B8" w:rsidRDefault="000D07B8" w:rsidP="000D07B8">
      <w:pPr>
        <w:spacing w:after="0" w:line="240" w:lineRule="auto"/>
      </w:pPr>
      <w:r>
        <w:separator/>
      </w:r>
    </w:p>
  </w:footnote>
  <w:footnote w:type="continuationSeparator" w:id="0">
    <w:p w:rsidR="000D07B8" w:rsidRDefault="000D07B8" w:rsidP="000D07B8">
      <w:pPr>
        <w:spacing w:after="0" w:line="240" w:lineRule="auto"/>
      </w:pPr>
      <w:r>
        <w:continuationSeparator/>
      </w:r>
    </w:p>
  </w:footnote>
  <w:footnote w:id="1">
    <w:p w:rsidR="003051A7" w:rsidRDefault="003051A7" w:rsidP="003051A7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3051A7" w:rsidRDefault="003051A7" w:rsidP="003051A7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E"/>
    <w:rsid w:val="000A3953"/>
    <w:rsid w:val="000D07B8"/>
    <w:rsid w:val="00166A93"/>
    <w:rsid w:val="001B1A99"/>
    <w:rsid w:val="002956A7"/>
    <w:rsid w:val="003051A7"/>
    <w:rsid w:val="00315988"/>
    <w:rsid w:val="004A6F73"/>
    <w:rsid w:val="00527B89"/>
    <w:rsid w:val="005365EB"/>
    <w:rsid w:val="006932DC"/>
    <w:rsid w:val="0075489E"/>
    <w:rsid w:val="0079695A"/>
    <w:rsid w:val="007A72E8"/>
    <w:rsid w:val="00831C42"/>
    <w:rsid w:val="008323A9"/>
    <w:rsid w:val="009137E4"/>
    <w:rsid w:val="00924303"/>
    <w:rsid w:val="009A0EA6"/>
    <w:rsid w:val="009A683C"/>
    <w:rsid w:val="009D349B"/>
    <w:rsid w:val="00C71C15"/>
    <w:rsid w:val="00CF4F22"/>
    <w:rsid w:val="00D15BC1"/>
    <w:rsid w:val="00D504A8"/>
    <w:rsid w:val="00D7654B"/>
    <w:rsid w:val="00D96E90"/>
    <w:rsid w:val="00F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BE2B0-CA5C-4192-B55B-F758E60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D07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0D07B8"/>
    <w:rPr>
      <w:vertAlign w:val="superscript"/>
    </w:rPr>
  </w:style>
  <w:style w:type="paragraph" w:styleId="a7">
    <w:name w:val="No Spacing"/>
    <w:uiPriority w:val="1"/>
    <w:qFormat/>
    <w:rsid w:val="009D3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troyrf.ru/docs/1322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205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114514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71145140/f7ee959fd36b5699076b35abf4f52c5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Рябчикова Ольга Викторовна</cp:lastModifiedBy>
  <cp:revision>27</cp:revision>
  <dcterms:created xsi:type="dcterms:W3CDTF">2021-06-30T13:18:00Z</dcterms:created>
  <dcterms:modified xsi:type="dcterms:W3CDTF">2021-09-15T13:07:00Z</dcterms:modified>
</cp:coreProperties>
</file>