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7F" w:rsidRPr="00B16C7F" w:rsidRDefault="00B16C7F" w:rsidP="00B16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B16C7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Техническое задание на поставку абсорбирующего белья, подгузников</w:t>
      </w:r>
      <w:r w:rsidRPr="00B16C7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pPr w:leftFromText="180" w:rightFromText="180" w:vertAnchor="text" w:tblpX="17" w:tblpY="1"/>
        <w:tblOverlap w:val="never"/>
        <w:tblW w:w="148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432"/>
        <w:gridCol w:w="945"/>
        <w:gridCol w:w="1166"/>
        <w:gridCol w:w="5544"/>
        <w:gridCol w:w="5385"/>
      </w:tblGrid>
      <w:tr w:rsidR="00B16C7F" w:rsidRPr="00B16C7F" w:rsidTr="003835B9">
        <w:trPr>
          <w:trHeight w:val="45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F" w:rsidRPr="00B16C7F" w:rsidRDefault="00B16C7F" w:rsidP="00B16C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6C7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товара (работы, услуги)</w:t>
            </w:r>
            <w:r w:rsidRPr="00B16C7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2111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C7F" w:rsidRPr="00B16C7F" w:rsidRDefault="00B16C7F" w:rsidP="00B16C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6C7F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lang w:eastAsia="ar-SA"/>
              </w:rPr>
              <w:t>Позиция в Каталоге товаров, работ, услуг (КТРУ)</w:t>
            </w:r>
            <w:r w:rsidRPr="00B16C7F">
              <w:rPr>
                <w:rFonts w:ascii="Times New Roman" w:eastAsia="Andale Sans UI" w:hAnsi="Times New Roman" w:cs="Times New Roman"/>
                <w:bCs/>
                <w:kern w:val="3"/>
                <w:sz w:val="18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092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F" w:rsidRPr="00B16C7F" w:rsidRDefault="00B16C7F" w:rsidP="00B16C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16C7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Функциональные, технические, качественные характеристики, эксплуатационные характеристики товара</w:t>
            </w:r>
            <w:r w:rsidRPr="00B16C7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vertAlign w:val="superscript"/>
                <w:lang w:eastAsia="ar-SA"/>
              </w:rPr>
              <w:footnoteReference w:id="4"/>
            </w:r>
          </w:p>
        </w:tc>
      </w:tr>
      <w:tr w:rsidR="00B16C7F" w:rsidRPr="00B16C7F" w:rsidTr="003835B9">
        <w:trPr>
          <w:trHeight w:val="45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143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F" w:rsidRPr="00B16C7F" w:rsidRDefault="00B16C7F" w:rsidP="00B16C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6C7F" w:rsidRPr="00B16C7F" w:rsidRDefault="00B16C7F" w:rsidP="00B16C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zh-CN"/>
              </w:rPr>
            </w:pPr>
            <w:r w:rsidRPr="00B16C7F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eastAsia="zh-CN"/>
              </w:rPr>
              <w:t>Наименование и код товара, работы, услуги по КТРУ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16C7F" w:rsidRPr="00B16C7F" w:rsidRDefault="00B16C7F" w:rsidP="00B16C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B16C7F">
              <w:rPr>
                <w:rFonts w:ascii="Times New Roman" w:eastAsia="Calibri" w:hAnsi="Times New Roman" w:cs="Times New Roman"/>
                <w:bCs/>
                <w:kern w:val="3"/>
                <w:sz w:val="18"/>
                <w:szCs w:val="20"/>
                <w:lang w:eastAsia="zh-CN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1092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7F" w:rsidRPr="00B16C7F" w:rsidRDefault="00B16C7F" w:rsidP="00B16C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16C7F" w:rsidRPr="00B16C7F" w:rsidTr="003835B9">
        <w:trPr>
          <w:trHeight w:val="5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6C7F" w:rsidRPr="00B16C7F" w:rsidRDefault="00B16C7F" w:rsidP="00B16C7F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17.22.12.130-00000002</w:t>
            </w:r>
          </w:p>
          <w:p w:rsidR="00B16C7F" w:rsidRPr="00B16C7F" w:rsidRDefault="00B16C7F" w:rsidP="00B16C7F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Пеленка впитывающая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B16C7F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Описание отсутствует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22-01-01 - Впитывающие простыни (пеленки) размером не менее 40 x 60 см (впитываемостью от 400 до 500 мл).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2. 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Назначение: предназначены </w:t>
            </w:r>
            <w:r w:rsidRPr="00B16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для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 дополнительной защиты постельного белья от протекания и используемое вместе с подгузниками, впитывающими трусами или прокладками.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3. Конструкция: пеленки должны состоять </w:t>
            </w:r>
            <w:r w:rsidRPr="00B16C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 следующих слоев (начиная от слоя, контактирующего с пользователем):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верхний покровный (слой, который непосредственно соприкасается с кожей пользователя и пропускает жидкость внутрь белья);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lastRenderedPageBreak/>
              <w:t>- абсорбирующий (внутренний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нижний покровный (слой, который расположен после абсорбирующего слоя и предотвращает проникновение жидкости наружу).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4. Описание: в 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выщипывания</w:t>
            </w:r>
            <w:proofErr w:type="spellEnd"/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 волокон с поверхности белья.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5. Соответствие: Обратная сорбция и скорость впитывания должна быть в соответствии с ГОСТ Р 57762-2017.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6. Материал: Материалы, из которых изготовлено белье, имеющие прямой и/или опосредованный контакт с пользователем, должны удовлетворять требованиям ГОСТ ISO 10993-1.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7F" w:rsidRPr="00B16C7F" w:rsidRDefault="00B16C7F" w:rsidP="00B16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lastRenderedPageBreak/>
              <w:t>Маркировка.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отмарывание</w:t>
            </w:r>
            <w:proofErr w:type="spellEnd"/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 краски не допускается.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Маркировка на потребительской упаковке белья </w:t>
            </w:r>
            <w:r w:rsidRPr="00B16C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должна содержать</w:t>
            </w: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: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наименование предприятия-изготовителя и/или его товарный знак;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наименование страны-изготовителя;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наименование белья;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lastRenderedPageBreak/>
      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правила по применению белья (в виде рисунков или текста);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указания по утилизации белья: слова "Не бросать в канализацию" и/или рисунок, четко и ясно отображающий эти указания;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наименование материала(-</w:t>
            </w:r>
            <w:proofErr w:type="spellStart"/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ов</w:t>
            </w:r>
            <w:proofErr w:type="spellEnd"/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информацию о наличии специальных ингредиентов;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номер артикула (при наличии);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количество белья в упаковке;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номер партии (серии);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слова "Для однократного применения";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слово "Нестерильно";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слово "Нетоксично";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дату (месяц, год) изготовления;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срок годности, устанавливаемый изготовителем;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штриховой код (при наличии);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обозначение стандартов и/или технической документации (технических условий);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- номер и дату регистрационного удостоверения.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Допускается использовать необходимые международные символы по ГОСТ Р ИСО 15223-1-2014.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Не допускается</w:t>
            </w: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 наносить информацию о специальных свойствах белья, </w:t>
            </w:r>
            <w:proofErr w:type="gramStart"/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например</w:t>
            </w:r>
            <w:proofErr w:type="gramEnd"/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: "защищает кожу от раздражения", "поглощает запах", "воздухопроницаемый", "экологически чистый" и т.п. без соответствующего документального подтверждения.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 и соответствовать ГОСТ Р 50444.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Упаковка.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Белье в количестве, определяемом предприятием-изготовителем, упаковывают в пакеты из полимерной пленки или пачки по ГОСТ 33781, или коробки по ГОСТ 33781, или другую потребительскую упаковку, обеспечивающую сохранность белья при транспортировании и хранении.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Швы в пакетах из полимерной пленки должны быть заварены.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Не допускается механическое повреждение упаковки, открывающее доступ к поверхности белья.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  <w:t>Транспортирование и хранение.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Для транспортирования белье в потребительской упаковке должно быть уложено в картонную коробку по ГОСТ 33781-20106 или ящик из гофрированного картона по ГОСТ 9142-2014. Для заклеивания клапанов ящика следует использовать клеевую ленту по ГОСТ 18251-87 или ГОСТ 20477-86. 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 xml:space="preserve">Транспортирование белья,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в соответствии с требованиями ГОСТ Р 50444 и с правилами перевозок грузов, действующими на данном виде транспорта. Условия транспортирования белья - по группе 5 ГОСТ 15150-69. 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Условия хранения белья в транспортной упаковке на складах потребителя и изготовителя - по группе 1 ГОСТ 15150-69.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Абсорбирующее белье является многослойным впитывающим медицинским изделием разового использования с абсорбирующим слоем. Срок годности устанавливает изготовитель в зависимости от применяемого сырья и материалов для изготовления конкретного белья и/или группы белья.</w:t>
            </w:r>
          </w:p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Срок годности — не менее 3 лет.</w:t>
            </w:r>
          </w:p>
          <w:p w:rsidR="00B16C7F" w:rsidRPr="00B16C7F" w:rsidRDefault="00B16C7F" w:rsidP="00B16C7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  <w:t>Остаточный срок годности Товара на день поставки в Ивановскую область должен составлять не менее 1 года.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ru-RU"/>
              </w:rPr>
              <w:t>Требования к пункту выдачи Товара.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69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Пункт выдачи должен быть организован в г. Иваново на расстоянии шаговой доступности от остановки общественного транспорта в соответствии с п. 11.24. СП 42.13330.2016 «Градостроительство. Планировка и застройка городских и сельских поселений. Актуализированная редакция СНиП 2.07.01-89».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В срок со дня, следующего за днем заключения контракта Поставщик должен предоставить За</w:t>
            </w:r>
            <w:bookmarkStart w:id="0" w:name="_GoBack"/>
            <w:bookmarkEnd w:id="0"/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казчику информацию об адресе пункта (пунктов) выдачи, графике работы пункта (пунктов), контактном телефоне.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Пункт выдачи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Пункт выдачи должен быть оборудован пандусами или иными приспособлениями для облегчения передвижения инвалидов, расширенными дверными проемами, обеспечивающими свободный доступ Получателей на колясках, (СП 59.13330.2016 «Доступность зданий и сооружений для маломобильных групп населения»), а также оснащен дополнительными информационными указателями (табло, стенды) и др. В целях безопасности участки пола на путях движения человека с инвалидностью должны быть оснащены тактильно-контрастными предупреждающими указателями.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 xml:space="preserve">Пункт выдачи должен быть оборудован камерами </w:t>
            </w:r>
            <w:proofErr w:type="spellStart"/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видеофиксации</w:t>
            </w:r>
            <w:proofErr w:type="spellEnd"/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, которые будут вести видеозапись приема-передачи товара Получателям, а также телефонными аппаратами для консультации Получателей ТСР.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 xml:space="preserve">Вход в пункт выдачи должен быть обозначен надписью (например, «Пункт выдачи ТСР для инвалидов»), позволяющей однозначно определить место нахождения указанного пункта. </w:t>
            </w:r>
          </w:p>
          <w:p w:rsidR="00B16C7F" w:rsidRPr="00B16C7F" w:rsidRDefault="00B16C7F" w:rsidP="00B16C7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      </w:r>
          </w:p>
          <w:p w:rsidR="00B16C7F" w:rsidRPr="00B16C7F" w:rsidRDefault="00B16C7F" w:rsidP="00B16C7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16C7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ru-RU"/>
              </w:rPr>
              <w:t>Поставка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      </w:r>
          </w:p>
        </w:tc>
      </w:tr>
      <w:tr w:rsidR="00B16C7F" w:rsidRPr="00B16C7F" w:rsidTr="003835B9">
        <w:trPr>
          <w:trHeight w:val="2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lastRenderedPageBreak/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6C7F" w:rsidRPr="00B16C7F" w:rsidRDefault="00B16C7F" w:rsidP="00B16C7F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17.22.12.130-00000002</w:t>
            </w:r>
          </w:p>
          <w:p w:rsidR="00B16C7F" w:rsidRPr="00B16C7F" w:rsidRDefault="00B16C7F" w:rsidP="00B16C7F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Пеленка впитывающая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</w:pPr>
            <w:r w:rsidRPr="00B16C7F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Описание отсутствует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22-01-02 -Впитывающие простыни (пеленки) размером не менее 60 x 60 см (впитываемостью от 800 до 1200 мл).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2. 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Назначение: предназначены </w:t>
            </w:r>
            <w:r w:rsidRPr="00B16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для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 дополнительной защиты постельного белья от протекания и используемое вместе с подгузниками, впитывающими трусами или прокладками.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3. Конструкция: пеленки должны состоять </w:t>
            </w:r>
            <w:r w:rsidRPr="00B16C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 следующих слоев (начиная от слоя, контактирующего с пользователем):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верхний покровный (слой, который непосредственно соприкасается с кожей пользователя и пропускает жидкость внутрь белья);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абсорбирующий (внутренний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нижний покровный (слой, который расположен после абсорбирующего слоя и предотвращает проникновение жидкости наружу).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4. Описание: в 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выщипывания</w:t>
            </w:r>
            <w:proofErr w:type="spellEnd"/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 волокон с поверхности белья.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5. Соответствие: Обратная сорбция и скорость впитывания должна быть в соответствии с ГОСТ Р 57762-2017.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6. Материал: Материалы, из которых изготовлено белье, имеющие прямой и/или опосредованный контакт с пользователем, должны удовлетворять требованиям ГОСТ ISO 10993-1.</w:t>
            </w:r>
          </w:p>
        </w:tc>
        <w:tc>
          <w:tcPr>
            <w:tcW w:w="5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7F" w:rsidRPr="00B16C7F" w:rsidRDefault="00B16C7F" w:rsidP="00B16C7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zh-CN"/>
              </w:rPr>
            </w:pPr>
          </w:p>
        </w:tc>
      </w:tr>
      <w:tr w:rsidR="00B16C7F" w:rsidRPr="00B16C7F" w:rsidTr="003835B9">
        <w:trPr>
          <w:trHeight w:val="55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Впитывающие простыни (пеленки) размером не менее 60 x 90 см (впитываемостью от 1200 до 1900 мл)</w:t>
            </w:r>
          </w:p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6C7F" w:rsidRPr="00B16C7F" w:rsidRDefault="00B16C7F" w:rsidP="00B16C7F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17.22.12.130-00000002</w:t>
            </w:r>
          </w:p>
          <w:p w:rsidR="00B16C7F" w:rsidRPr="00B16C7F" w:rsidRDefault="00B16C7F" w:rsidP="00B16C7F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  <w:t>Пеленка впитывающая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6C7F" w:rsidRPr="00B16C7F" w:rsidRDefault="00B16C7F" w:rsidP="00B16C7F">
            <w:pPr>
              <w:widowControl w:val="0"/>
              <w:suppressAutoHyphens/>
              <w:snapToGrid w:val="0"/>
              <w:spacing w:after="0" w:line="240" w:lineRule="auto"/>
              <w:ind w:right="45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4"/>
                <w:lang w:eastAsia="fa-IR" w:bidi="fa-IR"/>
              </w:rPr>
            </w:pPr>
            <w:r w:rsidRPr="00B16C7F">
              <w:rPr>
                <w:rFonts w:ascii="Times New Roman" w:eastAsia="Calibri" w:hAnsi="Times New Roman" w:cs="Times New Roman"/>
                <w:bCs/>
                <w:kern w:val="3"/>
                <w:sz w:val="20"/>
                <w:szCs w:val="20"/>
                <w:lang w:eastAsia="zh-CN"/>
              </w:rPr>
              <w:t>Описание отсутствует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22-01-03 - Впитывающие простыни (пеленки) размером не менее 60 x 90 см (впитываемостью от 1200 до 1900 мл).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2. 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Назначение: предназначены </w:t>
            </w:r>
            <w:r w:rsidRPr="00B16C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для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0"/>
                <w:lang w:eastAsia="zh-CN" w:bidi="fa-IR"/>
              </w:rPr>
              <w:t xml:space="preserve"> дополнительной защиты постельного белья от протекания и используемое вместе с подгузниками, впитывающими трусами или прокладками.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3. Конструкция: пеленки должны состоять </w:t>
            </w:r>
            <w:r w:rsidRPr="00B16C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</w:t>
            </w: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 следующих слоев (начиная от слоя, контактирующего с пользователем):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верхний покровный (слой, который непосредственно соприкасается с кожей пользователя и пропускает жидкость внутрь белья);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абсорбирующий (внутренний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- нижний покровный (слой, который расположен после абсорбирующего слоя и предотвращает проникновение жидкости наружу).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4. Описание: в 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выщипывания</w:t>
            </w:r>
            <w:proofErr w:type="spellEnd"/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 xml:space="preserve"> волокон с поверхности белья.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5. Соответствие: Обратная сорбция и скорость впитывания должна быть в соответствии с ГОСТ Р 57762-2017.</w:t>
            </w:r>
          </w:p>
          <w:p w:rsidR="00B16C7F" w:rsidRPr="00B16C7F" w:rsidRDefault="00B16C7F" w:rsidP="00B16C7F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</w:pPr>
            <w:r w:rsidRPr="00B16C7F">
              <w:rPr>
                <w:rFonts w:ascii="Times New Roman" w:eastAsia="Andale Sans UI" w:hAnsi="Times New Roman" w:cs="Times New Roman"/>
                <w:sz w:val="20"/>
                <w:szCs w:val="24"/>
                <w:lang w:eastAsia="zh-CN" w:bidi="fa-IR"/>
              </w:rPr>
              <w:t>6. Материал: Материалы, из которых изготовлено белье, имеющие прямой и/или опосредованный контакт с пользователем, должны удовлетворять требованиям ГОСТ ISO 10993-1.</w:t>
            </w: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F" w:rsidRPr="00B16C7F" w:rsidRDefault="00B16C7F" w:rsidP="00B16C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</w:p>
        </w:tc>
      </w:tr>
    </w:tbl>
    <w:p w:rsidR="00734A16" w:rsidRDefault="00734A16"/>
    <w:sectPr w:rsidR="00734A16" w:rsidSect="00B16C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7F" w:rsidRDefault="00B16C7F" w:rsidP="00B16C7F">
      <w:pPr>
        <w:spacing w:after="0" w:line="240" w:lineRule="auto"/>
      </w:pPr>
      <w:r>
        <w:separator/>
      </w:r>
    </w:p>
  </w:endnote>
  <w:endnote w:type="continuationSeparator" w:id="0">
    <w:p w:rsidR="00B16C7F" w:rsidRDefault="00B16C7F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7F" w:rsidRDefault="00B16C7F" w:rsidP="00B16C7F">
      <w:pPr>
        <w:spacing w:after="0" w:line="240" w:lineRule="auto"/>
      </w:pPr>
      <w:r>
        <w:separator/>
      </w:r>
    </w:p>
  </w:footnote>
  <w:footnote w:type="continuationSeparator" w:id="0">
    <w:p w:rsidR="00B16C7F" w:rsidRDefault="00B16C7F" w:rsidP="00B16C7F">
      <w:pPr>
        <w:spacing w:after="0" w:line="240" w:lineRule="auto"/>
      </w:pPr>
      <w:r>
        <w:continuationSeparator/>
      </w:r>
    </w:p>
  </w:footnote>
  <w:footnote w:id="1">
    <w:p w:rsidR="00B16C7F" w:rsidRPr="000F0DFD" w:rsidRDefault="00B16C7F" w:rsidP="00B16C7F">
      <w:pPr>
        <w:pStyle w:val="a3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</w:pPr>
      <w:r w:rsidRPr="00772591">
        <w:rPr>
          <w:rStyle w:val="a5"/>
          <w:rFonts w:ascii="Times New Roman" w:hAnsi="Times New Roman" w:cs="Times New Roman"/>
          <w:sz w:val="18"/>
        </w:rPr>
        <w:footnoteRef/>
      </w:r>
      <w:r w:rsidRPr="00772591">
        <w:rPr>
          <w:rFonts w:ascii="Times New Roman" w:hAnsi="Times New Roman" w:cs="Times New Roman"/>
          <w:sz w:val="18"/>
        </w:rPr>
        <w:t xml:space="preserve"> </w:t>
      </w:r>
      <w:r w:rsidRPr="000F0DFD">
        <w:rPr>
          <w:rFonts w:ascii="Times New Roman" w:hAnsi="Times New Roman" w:cs="Times New Roman"/>
          <w:sz w:val="18"/>
          <w:szCs w:val="18"/>
        </w:rPr>
        <w:t xml:space="preserve">Закупка включает наименования товара, определенного на основании Приказа Министерства труда и социальной защиты Российской Федерации от 13.02.2018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2347-р», а именно: </w:t>
      </w:r>
      <w:r w:rsidRPr="000F0DFD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22-01-01 - Впитывающие простыни (пеленки) размером не менее 40 x 60 см (впитываемостью от 400 до 500 мл); 22-01-02 - Впитывающие простыни (пеленки) размером не менее 60 x 60 см (впитываемостью от 800 до 1200 мл); 22-01-03 - Впитывающие простыни (пеленки) размером не менее 60 x 90 см (впитываемостью от 1200 до 1900 мл).</w:t>
      </w:r>
    </w:p>
  </w:footnote>
  <w:footnote w:id="2">
    <w:p w:rsidR="00B16C7F" w:rsidRPr="000F0DFD" w:rsidRDefault="00B16C7F" w:rsidP="00B16C7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F0DF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F0DFD">
        <w:rPr>
          <w:rFonts w:ascii="Times New Roman" w:hAnsi="Times New Roman" w:cs="Times New Roman"/>
          <w:sz w:val="18"/>
          <w:szCs w:val="18"/>
        </w:rPr>
        <w:t xml:space="preserve"> 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0F0DFD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0F0DFD">
        <w:rPr>
          <w:rFonts w:ascii="Times New Roman" w:hAnsi="Times New Roman" w:cs="Times New Roman"/>
          <w:sz w:val="18"/>
          <w:szCs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3">
    <w:p w:rsidR="00B16C7F" w:rsidRPr="000F0DFD" w:rsidRDefault="00B16C7F" w:rsidP="00B16C7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F0DF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F0DFD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4">
    <w:p w:rsidR="00B16C7F" w:rsidRPr="005E0320" w:rsidRDefault="00B16C7F" w:rsidP="00B16C7F">
      <w:pPr>
        <w:pStyle w:val="a3"/>
        <w:jc w:val="both"/>
      </w:pPr>
      <w:r w:rsidRPr="000F0DF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F0DFD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</w:t>
      </w:r>
      <w:r w:rsidRPr="005E0320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7F"/>
    <w:rsid w:val="00464C4D"/>
    <w:rsid w:val="00734A16"/>
    <w:rsid w:val="00B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E1137-3F70-42AD-8F24-DDBE5A3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C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6C7F"/>
    <w:rPr>
      <w:sz w:val="20"/>
      <w:szCs w:val="20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B16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Александровна</dc:creator>
  <cp:keywords/>
  <dc:description/>
  <cp:lastModifiedBy>Абрамова Наталья Александровна</cp:lastModifiedBy>
  <cp:revision>2</cp:revision>
  <dcterms:created xsi:type="dcterms:W3CDTF">2021-08-19T11:08:00Z</dcterms:created>
  <dcterms:modified xsi:type="dcterms:W3CDTF">2021-08-19T12:09:00Z</dcterms:modified>
</cp:coreProperties>
</file>