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13" w:rsidRPr="00A95F13" w:rsidRDefault="00A95F13" w:rsidP="00A95F13">
      <w:pPr>
        <w:ind w:left="-567"/>
        <w:jc w:val="center"/>
        <w:rPr>
          <w:rFonts w:ascii="Times New Roman" w:hAnsi="Times New Roman" w:cs="Times New Roman"/>
          <w:b/>
        </w:rPr>
      </w:pPr>
      <w:r w:rsidRPr="00A95F13">
        <w:rPr>
          <w:rFonts w:ascii="Times New Roman" w:hAnsi="Times New Roman" w:cs="Times New Roman"/>
          <w:b/>
        </w:rPr>
        <w:t>Техническое задание</w:t>
      </w:r>
    </w:p>
    <w:p w:rsidR="00A95F13" w:rsidRPr="00A95F13" w:rsidRDefault="00A95F13" w:rsidP="00A95F13">
      <w:pPr>
        <w:ind w:left="-567"/>
        <w:jc w:val="center"/>
        <w:rPr>
          <w:rFonts w:ascii="Times New Roman" w:hAnsi="Times New Roman" w:cs="Times New Roman"/>
        </w:rPr>
      </w:pPr>
    </w:p>
    <w:p w:rsidR="00A95F13" w:rsidRPr="00A95F13" w:rsidRDefault="00A95F13" w:rsidP="00A95F13">
      <w:pPr>
        <w:ind w:left="-567"/>
        <w:jc w:val="center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Оказание услуг по санаторно-курортному лечению граждан (в том числе детей-инвалидов), имеющих право на получение государственной социальной помощи в виде набора социальных услуг в 2021 году</w:t>
      </w:r>
    </w:p>
    <w:p w:rsidR="00A95F13" w:rsidRPr="00A95F13" w:rsidRDefault="00A95F13" w:rsidP="00A95F13">
      <w:pPr>
        <w:ind w:left="-567"/>
        <w:jc w:val="center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по профилю болезни нервной системы и эндокринной системы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</w:p>
    <w:p w:rsidR="00A95F13" w:rsidRPr="00A95F13" w:rsidRDefault="00A95F13" w:rsidP="00A95F13">
      <w:pPr>
        <w:ind w:left="-567"/>
        <w:jc w:val="center"/>
        <w:rPr>
          <w:rFonts w:ascii="Times New Roman" w:hAnsi="Times New Roman" w:cs="Times New Roman"/>
          <w:b/>
        </w:rPr>
      </w:pPr>
      <w:r w:rsidRPr="00A95F13">
        <w:rPr>
          <w:rFonts w:ascii="Times New Roman" w:hAnsi="Times New Roman" w:cs="Times New Roman"/>
          <w:b/>
        </w:rPr>
        <w:t>Описание объекта закупки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Оказание услуг по санаторно-курортному лечению граждан (в том числе детей-инвалидов), имеющих право на получение государственной социальной помощи в виде набора социальных услуг в 2021 году по профилю болезни нервной системы (класс VI по МКБ-10 «Болезн</w:t>
      </w:r>
      <w:bookmarkStart w:id="0" w:name="_GoBack"/>
      <w:bookmarkEnd w:id="0"/>
      <w:r w:rsidRPr="00A95F13">
        <w:rPr>
          <w:rFonts w:ascii="Times New Roman" w:hAnsi="Times New Roman" w:cs="Times New Roman"/>
        </w:rPr>
        <w:t>и нервной системы») и эндокринной системы (класс IV - Болезни эндокринной системы, расстройства питания и нарушения обмена веществ).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Основанием для оказания услуг является Федеральный закон от 17.07.1999 г. №178-ФЗ «О государственной социальной помощи» (с учетом последующих дополнений   и изменений).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Сроки и порядок оплаты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Источник финансирования заказа – средства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категорий.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 xml:space="preserve">Оплата осуществляется путем перечисления денежных средств на счет Исполнителя в следующем порядке: 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- расчет осуществляется за фактически оказанные услуги, на основании счетов, после получения реестра лиц, получивших лечение в санаторно-курортном учреждении Исполнителя. Основанием для осуществления оплаты являются полученные Заказчиком в течении 5 рабочих дней после окончания заезда от Исполнителя документы: реестры лиц, получивших санаторно-курортное лечение, реестры корректировок (при необходимости), обратные талоны, акт об оказании услуг и счет (счет –фактура).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Бланки путевок в количестве 38 (тридцать восемь) штук для детей-инвалидов, в том числе для сопровождающих их лиц передаются Заказчику по надлежаще оформленным накладным (в 2-х экземплярах) в течении трех рабочих дней после подписания контракта, но не позднее, чем за 23 дня до заезда.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Место, сроки оказания услуг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Место оказания услуг: Российская Федерация, Республика Крым.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 xml:space="preserve">Путевки предоставляются по адресу: 299001, Россия, г. Севастополь, ул. Дзержинского, д.53, Государственное учреждение-Севастопольское региональное отделение Фонда социального страхования Российской Федерации 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 xml:space="preserve">Срок оказания услуг: с 01.10.2021 по 20.12.2021 года. 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Требования к количественным характеристикам услуг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Количество предоставляемых путевок для граждан (в том числе детей-инвалидов), имеющих право на получение государственной социальной помощи в виде набора социальных услуг в 2021 году (в том числе для лиц, сопровождающих инвалидов) – 38 (тридцать восемь) штук или 798 дней пребывания в санаторно-</w:t>
      </w:r>
      <w:r w:rsidRPr="00A95F13">
        <w:rPr>
          <w:rFonts w:ascii="Times New Roman" w:hAnsi="Times New Roman" w:cs="Times New Roman"/>
        </w:rPr>
        <w:lastRenderedPageBreak/>
        <w:t>курортном учреждении для детей-инвалидов и сопровождающих их лиц продолжительностью 21 день на человека.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 xml:space="preserve">   В период действия Контракта равномерно распределять сроки заездов по путевкам на оказание услуг по санаторно-курортному лечению граждан.  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 xml:space="preserve">         Требования к качеству оказываемых услуг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 xml:space="preserve">Услуги по санаторно-курортному лечению граждан, имеющих право на получение государственной социальной помощи в виде набора социальных услуг в 2021 году должны быть выполнены и оказаны: 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 xml:space="preserve">- - с надлежащим качеством и в объемах, определенных стандартами санаторно-курортного лечения, утвержденными приказами Министерства здравоохранения и социального развития Российской Федерации от 22.11.2004 №217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95F13">
        <w:rPr>
          <w:rFonts w:ascii="Times New Roman" w:hAnsi="Times New Roman" w:cs="Times New Roman"/>
        </w:rPr>
        <w:t>полиневропатиями</w:t>
      </w:r>
      <w:proofErr w:type="spellEnd"/>
      <w:r w:rsidRPr="00A95F13">
        <w:rPr>
          <w:rFonts w:ascii="Times New Roman" w:hAnsi="Times New Roman" w:cs="Times New Roman"/>
        </w:rPr>
        <w:t xml:space="preserve"> и другими поражениями периферической нервной системы», от 22.11.2004 №217 «Об утверждении стандарта санаторно-курортной помощи больным с воспалительными болезнями центральной нервной системы»,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95F13">
        <w:rPr>
          <w:rFonts w:ascii="Times New Roman" w:hAnsi="Times New Roman" w:cs="Times New Roman"/>
        </w:rPr>
        <w:t>соматоформными</w:t>
      </w:r>
      <w:proofErr w:type="spellEnd"/>
      <w:r w:rsidRPr="00A95F13">
        <w:rPr>
          <w:rFonts w:ascii="Times New Roman" w:hAnsi="Times New Roman" w:cs="Times New Roman"/>
        </w:rPr>
        <w:t xml:space="preserve"> расстройствами», в целях профилактики основных заболеваний по профилю болезни нервной системы;</w:t>
      </w:r>
      <w:r w:rsidRPr="00A95F13">
        <w:rPr>
          <w:rFonts w:ascii="Times New Roman" w:hAnsi="Times New Roman" w:cs="Times New Roman"/>
        </w:rPr>
        <w:tab/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- с надлежащим качеством и в объемах, определенных стандартами санаторно-курортного лечения, утвержденными приказами Министерства здравоохранения и социального развития Российской Федерации от 22.11.2004 г. №220 «Об утверждении стандарта санаторно-курортной помощи больным сахарным диабетом», №224 «Об утверждении стандарта санаторно-курортной помощи больным с болезнями щитовидной железы», осуществляемому в целях профилактики основных заболеваний, по профилю лечения болезни эндокринной системы, расстройства питания и нарушения обмена веществ;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При необходимости оказание неотложной медицинской помощи в условиях санаторно-курортного учреждения в течение срока действия путевок.</w:t>
      </w:r>
      <w:r w:rsidRPr="00A95F13">
        <w:rPr>
          <w:rFonts w:ascii="Times New Roman" w:hAnsi="Times New Roman" w:cs="Times New Roman"/>
        </w:rPr>
        <w:tab/>
        <w:t>Заказчик вправе в период действия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Требования к техническим характеристикам услуг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Наличие трансфера от г. Севастополя до санаторно-курортного учреждения оказывающего услуги и обратно от санаторно-курортного учреждения до г. Севастополя.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 xml:space="preserve">Наличие у медицинской организации (учреждения) лицензии на медицинскую деятельность по оказанию санаторно-курортной помощи по профилю лечения услуг по профилю болезни нервной системы и эндокринной системы, предоставленной лицензирующим органом в соответствии с Федеральным законом от 04.05.2011 №99-ФЗ (с учетом последующих дополнений и изменений) «О лицензировании отдельных видов деятельности» или наличие у участника документов в соответствии со статьей 12.2 Федерального конституционного закона от 21.03.2014 №6 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постановление Правительства Российской Федерации «О применении на территориях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 от 09 марта 2015 №207. 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lastRenderedPageBreak/>
        <w:t>Участник (Исполнитель) осуществляет, предусмотренные настоящим техническим заданием услуги по санаторно-курортному лечению, самостоятельно. Привлечение иных лиц для оказания данных услуг либо осуществления расчетов между Заказчиком и Исполнителем не допускается.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Оформление медицинской документации для поступающих на санаторно-курортное лечение лиц льготной категории, должно осуществляться по установленным формам, утвержденным Минздравсоцразвития России.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Оснащение и оборудование лечебно-диагностических отделений и кабинетов организации, оказывающей услуги по санаторно-курортному лечению граждан (в том числе детей-инвалидов), должно быть достаточным для проведения полного курса санаторно-курортного лечения.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 xml:space="preserve">         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 обеспечивая доступ инвалидов во все функциональные подразделения санатория. 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Участник должен обеспечить качественные услуги по санаторно-курортному лечению льготной категории граждан (в том числе детей-инвалидов) в течение срока действия путевки, в соответствии со следующими требованиями: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 xml:space="preserve">Здания, сооружения, территория организации, оказывающей санаторно-курортные услуги, соответствуют требованиям СП 59.13330 «СНиП 35-01-2001 Доступность зданий и сооружений для маломобильных групп населения». Размещение граждан (в том числе детей-инвалидов), получателей набора социальных услуг и сопровождающих их лиц, осуществляется в двухместных номерах со всеми удобствами, включая возможность соблюдения личной гигиены (душ/ванна, туалет) в номере проживания. В номерах в наличии телевизор и холодильник, выход на балкон. 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ab/>
        <w:t xml:space="preserve">Здания и сооружения оборудованы автономными системами круглосуточного аварийного освещения и аварийного энергоснабжения, системами холодного и горячего водоснабжения, системами отопления, обеспечивающими комфортный температурный режим в зданиях, оборудованы системами для обеспечения пациентов питьевой водой круглосуточно, по периметру территории наличие ограждения, а также здания более трех этажей оборудованы лифтами. Для сроков заездов льготной категории граждан в весенний, осенне-зимний периоды наличие теплых переходов между лечебными корпусами и корпусами проживания и/или лечебный корпус, корпус для проживания объединены между собой. В наличии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A95F13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ab/>
        <w:t>Наличие свободного доступа к пляжу и/или бассейну с учетом специфики данной категории граждан и в зависимости от времени года. Организация досуга с учетом специфики данной категории граждан, в зависимости от времени года и курортной зоны санаторно-курортного учреждения.</w:t>
      </w:r>
      <w:r w:rsidRPr="00A95F13">
        <w:rPr>
          <w:rFonts w:ascii="Times New Roman" w:hAnsi="Times New Roman" w:cs="Times New Roman"/>
        </w:rPr>
        <w:tab/>
      </w:r>
    </w:p>
    <w:p w:rsidR="00A52A95" w:rsidRPr="00A95F13" w:rsidRDefault="00A95F13" w:rsidP="00A95F13">
      <w:pPr>
        <w:ind w:left="-567"/>
        <w:jc w:val="both"/>
        <w:rPr>
          <w:rFonts w:ascii="Times New Roman" w:hAnsi="Times New Roman" w:cs="Times New Roman"/>
        </w:rPr>
      </w:pPr>
      <w:r w:rsidRPr="00A95F13">
        <w:rPr>
          <w:rFonts w:ascii="Times New Roman" w:hAnsi="Times New Roman" w:cs="Times New Roman"/>
        </w:rPr>
        <w:t>Диетическое и лечебное питание должно обеспечиваться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23.06.2013 №395н (в действ. ред.) «Об утверждении норм лечебного питания».</w:t>
      </w:r>
    </w:p>
    <w:sectPr w:rsidR="00A52A95" w:rsidRPr="00A9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E1"/>
    <w:rsid w:val="001E78E1"/>
    <w:rsid w:val="00A52A95"/>
    <w:rsid w:val="00A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6207-9710-4921-9627-81AEE244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Тяняков Максим Николаевич</dc:creator>
  <cp:keywords/>
  <dc:description/>
  <cp:lastModifiedBy>Тяняков Максим Николаевич</cp:lastModifiedBy>
  <cp:revision>2</cp:revision>
  <dcterms:created xsi:type="dcterms:W3CDTF">2021-08-23T06:32:00Z</dcterms:created>
  <dcterms:modified xsi:type="dcterms:W3CDTF">2021-08-23T06:34:00Z</dcterms:modified>
</cp:coreProperties>
</file>