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87" w:rsidRPr="001D1FB8" w:rsidRDefault="00EE2387" w:rsidP="00EE2387">
      <w:pPr>
        <w:tabs>
          <w:tab w:val="left" w:pos="9498"/>
        </w:tabs>
        <w:jc w:val="both"/>
        <w:rPr>
          <w:rFonts w:cs="Times New Roman"/>
          <w:b/>
          <w:bCs/>
          <w:i/>
          <w:color w:val="000000"/>
          <w:spacing w:val="-1"/>
          <w:sz w:val="22"/>
          <w:szCs w:val="22"/>
        </w:rPr>
      </w:pPr>
      <w:r w:rsidRPr="00CB2EF8">
        <w:rPr>
          <w:rFonts w:cs="Times New Roman"/>
          <w:bCs/>
          <w:color w:val="000000"/>
          <w:spacing w:val="-4"/>
          <w:sz w:val="22"/>
          <w:szCs w:val="22"/>
        </w:rPr>
        <w:t xml:space="preserve">На поставку </w:t>
      </w:r>
      <w:r w:rsidRPr="00CB2EF8">
        <w:rPr>
          <w:rFonts w:cs="Times New Roman"/>
          <w:bCs/>
          <w:color w:val="000000"/>
          <w:spacing w:val="-1"/>
          <w:sz w:val="22"/>
          <w:szCs w:val="22"/>
        </w:rPr>
        <w:t>технических средств реабилитации (кресел-стульев с санитарным оснащением с дополнительной фиксацией (поддержкой) головы и тела), в том числе, для больных ДЦП для обеспечения ими в 2021 году инвалидов и детей-инвалидов</w:t>
      </w:r>
    </w:p>
    <w:tbl>
      <w:tblPr>
        <w:tblW w:w="107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20"/>
        <w:gridCol w:w="851"/>
        <w:gridCol w:w="1275"/>
      </w:tblGrid>
      <w:tr w:rsidR="008632DD" w:rsidRPr="00FD7281" w:rsidTr="00863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7281">
              <w:rPr>
                <w:rFonts w:ascii="Times New Roman" w:hAnsi="Times New Roman" w:cs="Times New Roman"/>
                <w:sz w:val="21"/>
                <w:szCs w:val="21"/>
              </w:rPr>
              <w:t>Наименование Товара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7281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и описание модификации Товара </w:t>
            </w:r>
            <w:hyperlink w:anchor="Par723" w:tooltip="&lt;75&gt; Указывается вид и (или) наименование технического средства реабилитации в соответствии с графой 3 Классификации." w:history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7281">
              <w:rPr>
                <w:rFonts w:ascii="Times New Roman" w:hAnsi="Times New Roman" w:cs="Times New Roman"/>
                <w:sz w:val="21"/>
                <w:szCs w:val="21"/>
              </w:rPr>
              <w:t xml:space="preserve">Кол-во,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7281">
              <w:rPr>
                <w:rFonts w:ascii="Times New Roman" w:hAnsi="Times New Roman" w:cs="Times New Roman"/>
                <w:sz w:val="21"/>
                <w:szCs w:val="21"/>
              </w:rPr>
              <w:t>Стоимость ед. руб.</w:t>
            </w:r>
          </w:p>
        </w:tc>
      </w:tr>
      <w:tr w:rsidR="008632DD" w:rsidRPr="00FD7281" w:rsidTr="00863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7281">
              <w:rPr>
                <w:rFonts w:ascii="Times New Roman" w:hAnsi="Times New Roman" w:cs="Times New Roman"/>
                <w:sz w:val="21"/>
                <w:szCs w:val="21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Кресло-стул с санитарным оснащением с дополнительной фиксацией (поддержкой) головы и тела, в том числе, для больных ДЦП) должен быть предназначен для инвалидов, детей-инвалидов больных с нарушением функций опорно-двигательного аппарата при их самообслуживании и уходе за ними при оправлении ими естественных нужд в учреждениях социального обслуживания и в быту.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Спинка должна быть изготовлена из алюминиевой трубы диаметром не менее 29мм и покрытая ударопрочной полимерной эмалью. Спинка должна иметь выгнутую форму для удобства перемещения сопровождающим лицом.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Спинка кресла-стула должна быть съемная, иметь мягкую накладку из вспененного полиуретана и регулироваться по высоте и глубине.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 xml:space="preserve">Размеры спинки должны быть ширина не менее 400 </w:t>
            </w:r>
            <w:proofErr w:type="gramStart"/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мм</w:t>
            </w:r>
            <w:proofErr w:type="gramEnd"/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 xml:space="preserve"> и высота не более 610мм.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Подголовник кресла-стула должен быть съёмный, анатомический, иметь регулировку по высоте   и снабжен накладкой из вспененного полиуретана. Регулировка подголовника по высоте от сидения должна быть от не менее 350мм до не более 490мм.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Боковая поддержка туловища должна быть выполнена из алюминиевых труб диаметром не менее 24мм, покрыта ударопрочной полимерной эмалью и иметь резиновые накладки.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 xml:space="preserve">Боковая поддержка туловища должна регулироваться по ширине не менее чем на 45мм с обеих сторон. 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Кресло-туалет должен быть оснащен ремнем с системой быстрой фиксации. Ремень должен крепится к спинке кресла-стула.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Сиденье кресла-стула должно быть откидное, легкосъемное, иметь гигиенический вырез и крепление для крышки туалетного судна.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Размеры сиденья должны быть не менее 28</w:t>
            </w:r>
            <w:r w:rsidR="004E23F9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мм и не более 420мм.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Высота сиденья должна быть не более 560мм.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Сиденье кресла-туалета должно иметь съемную мягкую накладку из вспененного полиуретана.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 xml:space="preserve">Туалетное судно должно представлять собой пластиковое ведро с крышкой и </w:t>
            </w:r>
            <w:proofErr w:type="spellStart"/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коррозионно</w:t>
            </w:r>
            <w:proofErr w:type="spellEnd"/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 xml:space="preserve"> - стойкой ручкой для переноски.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Конструкция кресло-туалета должна позволять при снятом туалетном судне размещать кресло-туалет над унитазом для пользования стандартным туалетом.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Кресло стул должен иметь подножки и колёса.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Подножки должны быть быстросъемные, регулирующийся по высоте опорами стоп. Опоры стоп должны иметь рифленую поверхность.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Максимально вес пользователя должен быть не более 80кг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Вес изделия должен быть не более 22кг.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В комплекте поставки должно быть:</w:t>
            </w:r>
          </w:p>
          <w:p w:rsidR="00FD7281" w:rsidRPr="00FD7281" w:rsidRDefault="00FD7281" w:rsidP="00FD728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</w:pPr>
            <w:r w:rsidRPr="00FD7281">
              <w:rPr>
                <w:rFonts w:eastAsia="Times New Roman" w:cs="Times New Roman"/>
                <w:kern w:val="0"/>
                <w:sz w:val="21"/>
                <w:szCs w:val="21"/>
                <w:lang w:eastAsia="ru-RU"/>
              </w:rPr>
              <w:t>-паспорт на русском языке;</w:t>
            </w:r>
          </w:p>
          <w:p w:rsidR="008632DD" w:rsidRPr="00FD7281" w:rsidRDefault="00FD7281" w:rsidP="00FD728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72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D7281">
              <w:rPr>
                <w:rFonts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D728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120 907,22</w:t>
            </w:r>
          </w:p>
        </w:tc>
      </w:tr>
      <w:tr w:rsidR="008632DD" w:rsidRPr="00FD7281" w:rsidTr="008632DD"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7281">
              <w:rPr>
                <w:rFonts w:ascii="Times New Roman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D7281">
              <w:rPr>
                <w:rFonts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D" w:rsidRPr="00FD7281" w:rsidRDefault="008632DD" w:rsidP="00171E2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</w:tbl>
    <w:p w:rsidR="00EE2387" w:rsidRPr="007A64EB" w:rsidRDefault="00EE2387" w:rsidP="00EE2387">
      <w:pPr>
        <w:tabs>
          <w:tab w:val="left" w:pos="7785"/>
        </w:tabs>
        <w:jc w:val="both"/>
        <w:rPr>
          <w:rFonts w:eastAsia="Calibri" w:cs="Times New Roman"/>
          <w:b/>
          <w:color w:val="000000"/>
          <w:spacing w:val="-1"/>
          <w:sz w:val="22"/>
          <w:szCs w:val="22"/>
          <w:lang w:eastAsia="zh-CN" w:bidi="hi-IN"/>
        </w:rPr>
      </w:pPr>
    </w:p>
    <w:p w:rsidR="00EE2387" w:rsidRPr="003568F2" w:rsidRDefault="00EE2387" w:rsidP="00EE2387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eastAsia="zh-CN" w:bidi="hi-IN"/>
        </w:rPr>
      </w:pPr>
      <w:r w:rsidRPr="003568F2">
        <w:rPr>
          <w:b/>
          <w:color w:val="000000"/>
          <w:sz w:val="22"/>
          <w:szCs w:val="22"/>
          <w:lang w:eastAsia="zh-CN" w:bidi="hi-IN"/>
        </w:rPr>
        <w:t>Требования к качеству, техническим, функциональным характеристикам и безопасности</w:t>
      </w:r>
    </w:p>
    <w:p w:rsidR="00EE2387" w:rsidRPr="003568F2" w:rsidRDefault="00EE2387" w:rsidP="00EE238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eastAsia="zh-CN" w:bidi="hi-IN"/>
        </w:rPr>
      </w:pP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 xml:space="preserve">Кресла-стулья с санитарным оснащением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ГОСТ ИСО 10993-1-2011 «Изделия медицинские. Оценка биологического действия медицинских изделий. Часть 1. Оценка и исследования»,10993-5-2011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568F2">
        <w:rPr>
          <w:color w:val="000000"/>
          <w:sz w:val="22"/>
          <w:szCs w:val="22"/>
          <w:lang w:eastAsia="zh-CN" w:bidi="hi-IN"/>
        </w:rPr>
        <w:t>цитотоксичность</w:t>
      </w:r>
      <w:proofErr w:type="spellEnd"/>
      <w:r w:rsidRPr="003568F2">
        <w:rPr>
          <w:color w:val="000000"/>
          <w:sz w:val="22"/>
          <w:szCs w:val="22"/>
          <w:lang w:eastAsia="zh-CN" w:bidi="hi-IN"/>
        </w:rPr>
        <w:t xml:space="preserve">: методы </w:t>
      </w:r>
      <w:proofErr w:type="spellStart"/>
      <w:r w:rsidRPr="003568F2">
        <w:rPr>
          <w:color w:val="000000"/>
          <w:sz w:val="22"/>
          <w:szCs w:val="22"/>
          <w:lang w:eastAsia="zh-CN" w:bidi="hi-IN"/>
        </w:rPr>
        <w:t>in</w:t>
      </w:r>
      <w:proofErr w:type="spellEnd"/>
      <w:r w:rsidRPr="003568F2">
        <w:rPr>
          <w:color w:val="000000"/>
          <w:sz w:val="22"/>
          <w:szCs w:val="22"/>
          <w:lang w:eastAsia="zh-CN" w:bidi="hi-IN"/>
        </w:rPr>
        <w:t xml:space="preserve"> </w:t>
      </w:r>
      <w:proofErr w:type="spellStart"/>
      <w:r w:rsidRPr="003568F2">
        <w:rPr>
          <w:color w:val="000000"/>
          <w:sz w:val="22"/>
          <w:szCs w:val="22"/>
          <w:lang w:eastAsia="zh-CN" w:bidi="hi-IN"/>
        </w:rPr>
        <w:t>vitro</w:t>
      </w:r>
      <w:proofErr w:type="spellEnd"/>
      <w:r w:rsidRPr="003568F2">
        <w:rPr>
          <w:color w:val="000000"/>
          <w:sz w:val="22"/>
          <w:szCs w:val="22"/>
          <w:lang w:eastAsia="zh-CN" w:bidi="hi-IN"/>
        </w:rPr>
        <w:t>»,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lastRenderedPageBreak/>
        <w:t>Материалы, применяемые для изготовления кресел-стульев с санитарным оснащением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кресла.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 xml:space="preserve">Поверхность сиденья должна иметь соответствующую форму и упругость для оптимального положения и распределения массы тела. 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 xml:space="preserve"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Наружные поверхности Товара должны быть устойчивы к воздействию 1%-</w:t>
      </w:r>
      <w:proofErr w:type="spellStart"/>
      <w:r w:rsidRPr="003568F2">
        <w:rPr>
          <w:color w:val="000000"/>
          <w:sz w:val="22"/>
          <w:szCs w:val="22"/>
          <w:lang w:eastAsia="zh-CN" w:bidi="hi-IN"/>
        </w:rPr>
        <w:t>го</w:t>
      </w:r>
      <w:proofErr w:type="spellEnd"/>
      <w:r w:rsidRPr="003568F2">
        <w:rPr>
          <w:color w:val="000000"/>
          <w:sz w:val="22"/>
          <w:szCs w:val="22"/>
          <w:lang w:eastAsia="zh-CN" w:bidi="hi-IN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 xml:space="preserve">Конструкция кресел-стульев с санитарным оснащением должна обеспечивать удобство при передвижении пользователя. Металлические части кресел-стульев должны быть изготовлены из коррозийно-стойких материалов или иметь защитные или защитно-декоративные покрытия. 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Эргономика кресел-стульев должна обеспечивать удобное размещение в нем пользователя и свободу движений последнего при перемещениях.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 xml:space="preserve">Кресла-стулья должны соответствовать требованиям безопасности для пользователя и сопровождающего 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  <w:lang w:eastAsia="zh-CN" w:bidi="hi-IN"/>
        </w:rPr>
      </w:pPr>
      <w:r w:rsidRPr="003568F2">
        <w:rPr>
          <w:b/>
          <w:color w:val="000000"/>
          <w:sz w:val="22"/>
          <w:szCs w:val="22"/>
          <w:lang w:eastAsia="zh-CN" w:bidi="hi-IN"/>
        </w:rPr>
        <w:t>Требования к комплектности, маркировке, упаковке и отгрузке.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В комплект кресла - стула с санитарным оснащением должны входить инструмент, запасные части и принадлежности, обеспечивающие техническое обслуживание товара в течение срока службы.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Упаковка кресел-стульев с санитарным оснащением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Маркировка упаковки Товара должна включать: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- страну-изготовителя;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- наименование предприятия-изготовителя, юридический адрес, товарный знак (при наличии);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- количество Товара в упаковке;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- дату (месяц, год) изготовления или гарантийный срок;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- правила использования (при необходимости);</w:t>
      </w:r>
    </w:p>
    <w:p w:rsidR="00EE2387" w:rsidRPr="003568F2" w:rsidRDefault="00EE2387" w:rsidP="00EE238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zh-CN" w:bidi="hi-IN"/>
        </w:rPr>
      </w:pPr>
      <w:r w:rsidRPr="003568F2">
        <w:rPr>
          <w:color w:val="000000"/>
          <w:sz w:val="22"/>
          <w:szCs w:val="22"/>
          <w:lang w:eastAsia="zh-CN" w:bidi="hi-IN"/>
        </w:rPr>
        <w:t>- штриховой код изделия (при наличии).</w:t>
      </w:r>
    </w:p>
    <w:p w:rsidR="00EE2387" w:rsidRDefault="00EE2387" w:rsidP="00EE238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eastAsia="zh-CN" w:bidi="hi-IN"/>
        </w:rPr>
      </w:pPr>
    </w:p>
    <w:p w:rsidR="00EE2387" w:rsidRPr="00A65B5B" w:rsidRDefault="00EE2387" w:rsidP="00EE238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zh-CN" w:bidi="hi-IN"/>
        </w:rPr>
      </w:pPr>
      <w:r w:rsidRPr="00A65B5B">
        <w:rPr>
          <w:b/>
          <w:color w:val="000000"/>
          <w:sz w:val="22"/>
          <w:szCs w:val="22"/>
          <w:lang w:eastAsia="zh-CN" w:bidi="hi-IN"/>
        </w:rPr>
        <w:t>Гарантийный срок</w:t>
      </w:r>
      <w:r w:rsidRPr="00A65B5B">
        <w:rPr>
          <w:color w:val="000000"/>
          <w:sz w:val="22"/>
          <w:szCs w:val="22"/>
          <w:lang w:eastAsia="zh-CN" w:bidi="hi-IN"/>
        </w:rPr>
        <w:t xml:space="preserve"> должен составлять не менее 12 месяцев со дня подписания Получателем акта приема-передачи Товара.</w:t>
      </w:r>
    </w:p>
    <w:p w:rsidR="00EE2387" w:rsidRPr="00A65B5B" w:rsidRDefault="00EE2387" w:rsidP="00EE238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zh-CN" w:bidi="hi-IN"/>
        </w:rPr>
      </w:pPr>
      <w:r w:rsidRPr="00A65B5B">
        <w:rPr>
          <w:b/>
          <w:color w:val="000000"/>
          <w:sz w:val="22"/>
          <w:szCs w:val="22"/>
          <w:lang w:eastAsia="zh-CN" w:bidi="hi-IN"/>
        </w:rPr>
        <w:t>Срок пользования</w:t>
      </w:r>
      <w:r w:rsidRPr="00A65B5B">
        <w:rPr>
          <w:color w:val="000000"/>
          <w:sz w:val="22"/>
          <w:szCs w:val="22"/>
          <w:lang w:eastAsia="zh-CN" w:bidi="hi-IN"/>
        </w:rPr>
        <w:t xml:space="preserve"> кресла-стульями должен составлять не менее 4 лет с даты предоставления его Получателю.</w:t>
      </w:r>
    </w:p>
    <w:p w:rsidR="00EE2387" w:rsidRPr="003F1E90" w:rsidRDefault="00EE2387" w:rsidP="00EE238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EE2387" w:rsidRPr="008F2DD0" w:rsidRDefault="00EE2387" w:rsidP="00EE23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2DD0">
        <w:rPr>
          <w:rStyle w:val="a3"/>
          <w:rFonts w:ascii="Times New Roman" w:hAnsi="Times New Roman" w:cs="Times New Roman"/>
          <w:b/>
          <w:bCs/>
          <w:color w:val="auto"/>
          <w:sz w:val="22"/>
          <w:szCs w:val="22"/>
          <w:u w:val="none"/>
          <w:lang w:eastAsia="en-US" w:bidi="en-US"/>
        </w:rPr>
        <w:t xml:space="preserve">Место поставки: </w:t>
      </w:r>
      <w:r w:rsidRPr="008F2DD0">
        <w:rPr>
          <w:rFonts w:ascii="Times New Roman" w:hAnsi="Times New Roman" w:cs="Times New Roman"/>
          <w:sz w:val="22"/>
          <w:szCs w:val="22"/>
          <w:lang w:eastAsia="zh-CN" w:bidi="hi-IN"/>
        </w:rPr>
        <w:t>согласно реестру получателей Товара в пределах административных границ Иркутской области</w:t>
      </w:r>
      <w:r w:rsidRPr="008F2DD0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 xml:space="preserve"> с правом выбора одного из способов получения Товара (по месту жительства получателя, в том числе </w:t>
      </w:r>
      <w:r w:rsidRPr="008F2DD0">
        <w:rPr>
          <w:rFonts w:ascii="Times New Roman" w:hAnsi="Times New Roman" w:cs="Times New Roman"/>
          <w:sz w:val="22"/>
          <w:szCs w:val="22"/>
        </w:rPr>
        <w:t xml:space="preserve">службой доставки (почтовым отправлением), </w:t>
      </w:r>
      <w:r w:rsidRPr="008F2DD0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>в пунктах выдачи).</w:t>
      </w:r>
    </w:p>
    <w:p w:rsidR="00EE2387" w:rsidRPr="008F2DD0" w:rsidRDefault="00EE2387" w:rsidP="00EE2387">
      <w:pPr>
        <w:ind w:firstLine="709"/>
        <w:jc w:val="both"/>
        <w:rPr>
          <w:rFonts w:cs="Times New Roman"/>
          <w:b/>
          <w:sz w:val="22"/>
          <w:szCs w:val="22"/>
        </w:rPr>
      </w:pPr>
    </w:p>
    <w:p w:rsidR="00EE2387" w:rsidRPr="008F2DD0" w:rsidRDefault="00EE2387" w:rsidP="00EE2387">
      <w:pPr>
        <w:ind w:firstLine="709"/>
        <w:jc w:val="both"/>
        <w:rPr>
          <w:rFonts w:cs="Times New Roman"/>
          <w:spacing w:val="-1"/>
          <w:sz w:val="22"/>
          <w:szCs w:val="22"/>
        </w:rPr>
      </w:pPr>
      <w:r w:rsidRPr="008F2DD0">
        <w:rPr>
          <w:rFonts w:cs="Times New Roman"/>
          <w:b/>
          <w:sz w:val="22"/>
          <w:szCs w:val="22"/>
        </w:rPr>
        <w:t>Срок поставки</w:t>
      </w:r>
      <w:r w:rsidRPr="008F2DD0">
        <w:rPr>
          <w:rFonts w:cs="Times New Roman"/>
          <w:sz w:val="22"/>
          <w:szCs w:val="22"/>
        </w:rPr>
        <w:t xml:space="preserve">: </w:t>
      </w:r>
      <w:r w:rsidRPr="008F2DD0">
        <w:rPr>
          <w:rFonts w:cs="Times New Roman"/>
          <w:spacing w:val="-1"/>
          <w:sz w:val="22"/>
          <w:szCs w:val="22"/>
        </w:rPr>
        <w:t>до «30» октября 2021 года.</w:t>
      </w:r>
    </w:p>
    <w:p w:rsidR="00EE2387" w:rsidRPr="008F2DD0" w:rsidRDefault="00EE2387" w:rsidP="00EE2387">
      <w:pPr>
        <w:ind w:firstLine="709"/>
        <w:jc w:val="both"/>
        <w:rPr>
          <w:rStyle w:val="a3"/>
          <w:rFonts w:eastAsia="Times New Roman CYR" w:cs="Times New Roman"/>
          <w:color w:val="auto"/>
          <w:spacing w:val="-1"/>
          <w:sz w:val="22"/>
          <w:szCs w:val="22"/>
          <w:u w:val="none"/>
          <w:lang w:eastAsia="en-US" w:bidi="en-US"/>
        </w:rPr>
      </w:pPr>
      <w:r w:rsidRPr="008F2DD0">
        <w:rPr>
          <w:rStyle w:val="a3"/>
          <w:rFonts w:eastAsia="Times New Roman CYR" w:cs="Times New Roman"/>
          <w:color w:val="auto"/>
          <w:spacing w:val="-1"/>
          <w:sz w:val="22"/>
          <w:szCs w:val="22"/>
          <w:u w:val="none"/>
          <w:lang w:eastAsia="en-US"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67E1B" w:rsidRPr="008F2DD0" w:rsidRDefault="00967E1B" w:rsidP="00EE2387"/>
    <w:sectPr w:rsidR="00967E1B" w:rsidRPr="008F2DD0" w:rsidSect="009970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B"/>
    <w:rsid w:val="000D263C"/>
    <w:rsid w:val="00260CCD"/>
    <w:rsid w:val="00327409"/>
    <w:rsid w:val="003A2301"/>
    <w:rsid w:val="004913A9"/>
    <w:rsid w:val="004E23F9"/>
    <w:rsid w:val="00532AAD"/>
    <w:rsid w:val="00544E12"/>
    <w:rsid w:val="00715EB1"/>
    <w:rsid w:val="007611EF"/>
    <w:rsid w:val="007C41C5"/>
    <w:rsid w:val="007E5E97"/>
    <w:rsid w:val="008632DD"/>
    <w:rsid w:val="00866364"/>
    <w:rsid w:val="008B1212"/>
    <w:rsid w:val="008F2DD0"/>
    <w:rsid w:val="00967E1B"/>
    <w:rsid w:val="0099701D"/>
    <w:rsid w:val="009F7325"/>
    <w:rsid w:val="00A00EF0"/>
    <w:rsid w:val="00AB1D4E"/>
    <w:rsid w:val="00B65350"/>
    <w:rsid w:val="00B679E3"/>
    <w:rsid w:val="00D10196"/>
    <w:rsid w:val="00DB6230"/>
    <w:rsid w:val="00EA65D9"/>
    <w:rsid w:val="00EE2387"/>
    <w:rsid w:val="00EF28B9"/>
    <w:rsid w:val="00F2546C"/>
    <w:rsid w:val="00F259F9"/>
    <w:rsid w:val="00F4003A"/>
    <w:rsid w:val="00F827BF"/>
    <w:rsid w:val="00F96B82"/>
    <w:rsid w:val="00FC7D5B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5A49-CD71-4603-85D8-C14BEEF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8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96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Дудоровская Анна Михайловна</cp:lastModifiedBy>
  <cp:revision>6</cp:revision>
  <dcterms:created xsi:type="dcterms:W3CDTF">2021-08-04T23:43:00Z</dcterms:created>
  <dcterms:modified xsi:type="dcterms:W3CDTF">2021-08-25T04:56:00Z</dcterms:modified>
</cp:coreProperties>
</file>