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44" w:rsidRPr="00722344" w:rsidRDefault="006064F1" w:rsidP="00E9180B">
      <w:pPr>
        <w:widowControl/>
        <w:ind w:left="-142"/>
        <w:jc w:val="both"/>
        <w:rPr>
          <w:rFonts w:cs="Times New Roman"/>
        </w:rPr>
      </w:pPr>
      <w:r w:rsidRPr="006064F1">
        <w:rPr>
          <w:rFonts w:eastAsia="Times New Roman" w:cs="Times New Roman"/>
          <w:b/>
          <w:bCs/>
          <w:kern w:val="0"/>
          <w:lang w:eastAsia="ru-RU" w:bidi="ar-SA"/>
        </w:rPr>
        <w:t xml:space="preserve">Техническое задание к электронному аукциону на поставку </w:t>
      </w:r>
      <w:r w:rsidR="009328AE" w:rsidRPr="009328AE">
        <w:rPr>
          <w:rFonts w:cs="Times New Roman"/>
          <w:b/>
          <w:bCs/>
        </w:rPr>
        <w:t>специальных средств (средств ухода) при нарушениях функций выделения для обеспечения инвалидов в 2021 году.</w:t>
      </w:r>
    </w:p>
    <w:tbl>
      <w:tblPr>
        <w:tblpPr w:leftFromText="180" w:rightFromText="180" w:vertAnchor="text" w:tblpXSpec="center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"/>
        <w:gridCol w:w="2409"/>
        <w:gridCol w:w="4902"/>
        <w:gridCol w:w="850"/>
      </w:tblGrid>
      <w:tr w:rsidR="009328AE" w:rsidTr="009328AE">
        <w:trPr>
          <w:trHeight w:val="92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AE" w:rsidRDefault="009328AE" w:rsidP="00E1501A">
            <w:pPr>
              <w:keepNext/>
              <w:keepLines/>
              <w:spacing w:line="80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AE" w:rsidRDefault="009328AE" w:rsidP="00E1501A">
            <w:pPr>
              <w:keepNext/>
              <w:keepLines/>
              <w:spacing w:line="80" w:lineRule="atLeast"/>
              <w:jc w:val="center"/>
            </w:pPr>
            <w:r>
              <w:t>Наименование</w:t>
            </w:r>
          </w:p>
          <w:p w:rsidR="009328AE" w:rsidRDefault="009328AE" w:rsidP="00E1501A">
            <w:pPr>
              <w:keepNext/>
              <w:keepLines/>
              <w:spacing w:line="80" w:lineRule="atLeast"/>
              <w:jc w:val="center"/>
            </w:pPr>
            <w:r>
              <w:t>Товара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AE" w:rsidRDefault="009328AE" w:rsidP="00E1501A">
            <w:pPr>
              <w:keepNext/>
              <w:keepLines/>
              <w:spacing w:line="80" w:lineRule="atLeast"/>
              <w:jc w:val="center"/>
            </w:pPr>
            <w:r>
              <w:t>Описание функциональных и технических характеристик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AE" w:rsidRDefault="009328AE" w:rsidP="00E1501A">
            <w:pPr>
              <w:keepNext/>
              <w:keepLines/>
              <w:spacing w:line="80" w:lineRule="atLeast"/>
              <w:jc w:val="center"/>
            </w:pPr>
            <w:r>
              <w:t>Кол-во</w:t>
            </w:r>
          </w:p>
          <w:p w:rsidR="009328AE" w:rsidRDefault="009328AE" w:rsidP="00E1501A">
            <w:pPr>
              <w:keepNext/>
              <w:keepLines/>
              <w:spacing w:line="80" w:lineRule="atLeast"/>
              <w:jc w:val="center"/>
            </w:pPr>
            <w:r>
              <w:t>шт.</w:t>
            </w:r>
          </w:p>
        </w:tc>
      </w:tr>
      <w:tr w:rsidR="009328AE" w:rsidTr="009328AE">
        <w:trPr>
          <w:trHeight w:val="93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AE" w:rsidRDefault="009328AE" w:rsidP="00E1501A">
            <w:pPr>
              <w:pStyle w:val="a4"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AE" w:rsidRDefault="009328AE" w:rsidP="00E1501A">
            <w:pPr>
              <w:pStyle w:val="a4"/>
              <w:keepNext/>
              <w:tabs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bCs/>
              </w:rPr>
            </w:pPr>
            <w:r>
              <w:rPr>
                <w:bCs/>
              </w:rPr>
              <w:t xml:space="preserve">Наборы-мочеприемники для </w:t>
            </w:r>
            <w:proofErr w:type="spellStart"/>
            <w:r>
              <w:rPr>
                <w:bCs/>
              </w:rPr>
              <w:t>самокатетеризации</w:t>
            </w:r>
            <w:proofErr w:type="spellEnd"/>
            <w:r>
              <w:rPr>
                <w:bCs/>
              </w:rPr>
              <w:t xml:space="preserve">: мешок-мочеприемник, катетер </w:t>
            </w:r>
            <w:proofErr w:type="spellStart"/>
            <w:r>
              <w:rPr>
                <w:bCs/>
              </w:rPr>
              <w:t>лубрицированный</w:t>
            </w:r>
            <w:proofErr w:type="spellEnd"/>
            <w:r>
              <w:rPr>
                <w:bCs/>
              </w:rPr>
              <w:t xml:space="preserve"> для </w:t>
            </w:r>
            <w:proofErr w:type="spellStart"/>
            <w:r>
              <w:rPr>
                <w:bCs/>
              </w:rPr>
              <w:t>самокатетеризации</w:t>
            </w:r>
            <w:proofErr w:type="spell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AE" w:rsidRDefault="009328AE" w:rsidP="00E1501A">
            <w:pPr>
              <w:jc w:val="both"/>
              <w:rPr>
                <w:rFonts w:cs="Times New Roman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Устройства для периодического отведения мочи из мочевого пузыря через мочеиспускательный канал при задержке мочи, представляющие собой мешок-мочеприемник с встроенным в него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лубрицированным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катетером для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самокатетеризации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и ампулой с раствором для активации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лубриканта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катетера или без ампулы. </w:t>
            </w:r>
          </w:p>
          <w:p w:rsidR="009328AE" w:rsidRDefault="009328AE" w:rsidP="00E1501A">
            <w:pPr>
              <w:jc w:val="both"/>
            </w:pPr>
            <w:r>
              <w:rPr>
                <w:color w:val="2D2D2D"/>
                <w:spacing w:val="2"/>
                <w:shd w:val="clear" w:color="auto" w:fill="FFFFFF"/>
              </w:rPr>
              <w:t>Для удовлетворения индивидуальной потребности получателей</w:t>
            </w:r>
            <w:r>
              <w:t xml:space="preserve"> размерный ряд катетеров должен включать не менее 5 типоразмеров.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8AE" w:rsidRDefault="009328AE" w:rsidP="00E1501A">
            <w:pPr>
              <w:pStyle w:val="a4"/>
              <w:spacing w:line="100" w:lineRule="atLeast"/>
              <w:jc w:val="center"/>
            </w:pPr>
            <w:r>
              <w:t>8 000</w:t>
            </w:r>
          </w:p>
        </w:tc>
      </w:tr>
    </w:tbl>
    <w:p w:rsidR="009328AE" w:rsidRDefault="009328AE" w:rsidP="009328AE">
      <w:pPr>
        <w:pStyle w:val="a3"/>
        <w:spacing w:before="100" w:beforeAutospacing="1" w:after="119"/>
        <w:jc w:val="both"/>
        <w:rPr>
          <w:rFonts w:eastAsia="Times New Roman"/>
        </w:rPr>
      </w:pPr>
    </w:p>
    <w:p w:rsidR="009328AE" w:rsidRDefault="009328AE" w:rsidP="009328AE">
      <w:pPr>
        <w:pStyle w:val="a3"/>
        <w:spacing w:before="100" w:beforeAutospacing="1" w:after="0"/>
        <w:contextualSpacing/>
        <w:jc w:val="both"/>
      </w:pPr>
      <w:bookmarkStart w:id="0" w:name="bookmark9"/>
      <w:r>
        <w:t>Специальные средства при нарушениях функций выделения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 в части раздела 4 «Общие технические требования», ГОСТ 58235-2018 «Специальные средства при нарушении функций выделения» в частях:</w:t>
      </w:r>
    </w:p>
    <w:p w:rsidR="009328AE" w:rsidRDefault="009328AE" w:rsidP="009328AE">
      <w:pPr>
        <w:pStyle w:val="a3"/>
        <w:spacing w:before="100" w:beforeAutospacing="1" w:after="0"/>
        <w:contextualSpacing/>
        <w:jc w:val="both"/>
      </w:pPr>
      <w:r>
        <w:t>1. «Область применения»,</w:t>
      </w:r>
    </w:p>
    <w:p w:rsidR="009328AE" w:rsidRDefault="009328AE" w:rsidP="009328AE">
      <w:pPr>
        <w:pStyle w:val="a3"/>
        <w:spacing w:before="100" w:beforeAutospacing="1" w:after="0"/>
        <w:contextualSpacing/>
        <w:jc w:val="both"/>
      </w:pPr>
      <w:r>
        <w:t>4. «Классификация».</w:t>
      </w:r>
      <w:bookmarkEnd w:id="0"/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center"/>
        <w:rPr>
          <w:b/>
        </w:rPr>
      </w:pP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center"/>
        <w:rPr>
          <w:b/>
        </w:rPr>
      </w:pPr>
      <w:r>
        <w:rPr>
          <w:b/>
        </w:rPr>
        <w:t>Требования к размерам, упаковке и отгрузке товара</w:t>
      </w:r>
    </w:p>
    <w:p w:rsidR="009328AE" w:rsidRPr="00162E90" w:rsidRDefault="009328AE" w:rsidP="009328AE">
      <w:pPr>
        <w:pStyle w:val="a3"/>
        <w:spacing w:after="0"/>
        <w:ind w:firstLine="540"/>
        <w:jc w:val="both"/>
        <w:rPr>
          <w:rFonts w:eastAsia="Lucida Sans Unicode"/>
          <w:sz w:val="32"/>
        </w:rPr>
      </w:pPr>
      <w:r w:rsidRPr="00162E90">
        <w:rPr>
          <w:rStyle w:val="11"/>
          <w:rFonts w:ascii="Times New Roman" w:eastAsia="Lucida Sans Unicode" w:hAnsi="Times New Roman" w:cs="Times New Roman"/>
          <w:sz w:val="22"/>
        </w:rPr>
        <w:t>Вся информация на упаковке должна быть представлена на русском языке.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  <w:rPr>
          <w:rFonts w:eastAsia="Times New Roman"/>
        </w:rPr>
      </w:pPr>
      <w: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</w:t>
      </w:r>
      <w:bookmarkStart w:id="1" w:name="_GoBack"/>
      <w:bookmarkEnd w:id="1"/>
      <w:r>
        <w:t>я к месту использования по назначению.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>Маркировка упаковки специальных средств при нарушениях функций выделения должна включать: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>- условное обозначение группы товара, товарный знак (его словесное обозначение) (при наличии);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>- наименование страны происхождения товара;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>- отличительные характеристики товара в соответствии с их техническим исполнением (при наличии);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>- количество товара в упаковке;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>- дату (месяц, год) изготовления или гарантийный срок годности;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>- правила использования (при необходимости);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t>- штриховой код товара (при наличии);</w:t>
      </w:r>
    </w:p>
    <w:p w:rsidR="009328AE" w:rsidRDefault="009328AE" w:rsidP="009328AE">
      <w:pPr>
        <w:pStyle w:val="a3"/>
        <w:spacing w:before="100" w:beforeAutospacing="1" w:after="0"/>
        <w:ind w:firstLine="851"/>
        <w:contextualSpacing/>
        <w:jc w:val="both"/>
      </w:pPr>
      <w:r>
        <w:lastRenderedPageBreak/>
        <w:t>- информацию о сертификации (при наличии)</w:t>
      </w:r>
    </w:p>
    <w:p w:rsidR="009328AE" w:rsidRDefault="009328AE" w:rsidP="009328AE">
      <w:pPr>
        <w:pStyle w:val="a3"/>
        <w:spacing w:before="100" w:beforeAutospacing="1" w:after="0"/>
        <w:ind w:firstLine="709"/>
        <w:jc w:val="center"/>
        <w:rPr>
          <w:b/>
        </w:rPr>
      </w:pPr>
      <w:r>
        <w:rPr>
          <w:b/>
        </w:rPr>
        <w:t>Дополнительные условия</w:t>
      </w:r>
    </w:p>
    <w:p w:rsidR="009328AE" w:rsidRDefault="009328AE" w:rsidP="009328AE">
      <w:pPr>
        <w:pStyle w:val="a3"/>
        <w:spacing w:before="100" w:beforeAutospacing="1" w:after="0"/>
        <w:ind w:firstLine="709"/>
        <w:jc w:val="both"/>
      </w:pPr>
      <w: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9328AE" w:rsidRDefault="009328AE" w:rsidP="009328AE">
      <w:pPr>
        <w:ind w:left="480"/>
        <w:jc w:val="center"/>
        <w:rPr>
          <w:b/>
        </w:rPr>
      </w:pPr>
      <w:r>
        <w:rPr>
          <w:b/>
        </w:rPr>
        <w:t>Сроки предоставляемой гарантии качества</w:t>
      </w:r>
    </w:p>
    <w:p w:rsidR="009328AE" w:rsidRDefault="009328AE" w:rsidP="009328AE">
      <w:pPr>
        <w:pStyle w:val="a3"/>
        <w:spacing w:after="0"/>
        <w:ind w:left="48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Остаточный срок годности не менее года от даты передачи инвалиду.</w:t>
      </w:r>
    </w:p>
    <w:p w:rsidR="009328AE" w:rsidRDefault="009328AE" w:rsidP="009328AE">
      <w:pPr>
        <w:pStyle w:val="a3"/>
        <w:spacing w:after="0"/>
        <w:ind w:left="480" w:firstLine="709"/>
        <w:jc w:val="both"/>
        <w:rPr>
          <w:shd w:val="clear" w:color="auto" w:fill="FFFFFF"/>
        </w:rPr>
      </w:pPr>
    </w:p>
    <w:p w:rsidR="009328AE" w:rsidRPr="009328AE" w:rsidRDefault="009328AE" w:rsidP="009328AE">
      <w:pPr>
        <w:jc w:val="both"/>
        <w:textAlignment w:val="auto"/>
        <w:rPr>
          <w:rFonts w:cs="Times New Roman"/>
          <w:sz w:val="22"/>
          <w:szCs w:val="22"/>
        </w:rPr>
      </w:pPr>
      <w:r w:rsidRPr="009328AE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9328AE">
        <w:rPr>
          <w:rFonts w:cs="Times New Roman"/>
          <w:sz w:val="22"/>
          <w:szCs w:val="22"/>
        </w:rPr>
        <w:t xml:space="preserve"> </w:t>
      </w:r>
    </w:p>
    <w:p w:rsidR="009328AE" w:rsidRPr="009328AE" w:rsidRDefault="009328AE" w:rsidP="009328AE">
      <w:pPr>
        <w:jc w:val="both"/>
        <w:textAlignment w:val="auto"/>
        <w:rPr>
          <w:rFonts w:cs="Times New Roman"/>
          <w:sz w:val="22"/>
          <w:szCs w:val="22"/>
        </w:rPr>
      </w:pPr>
      <w:r w:rsidRPr="009328AE">
        <w:rPr>
          <w:rFonts w:cs="Times New Roman"/>
          <w:sz w:val="22"/>
          <w:szCs w:val="22"/>
        </w:rPr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328AE" w:rsidRPr="009328AE" w:rsidRDefault="009328AE" w:rsidP="009328AE">
      <w:pPr>
        <w:jc w:val="both"/>
        <w:textAlignment w:val="auto"/>
        <w:rPr>
          <w:rFonts w:cs="Times New Roman"/>
          <w:sz w:val="22"/>
          <w:szCs w:val="22"/>
        </w:rPr>
      </w:pPr>
      <w:r w:rsidRPr="009328AE">
        <w:rPr>
          <w:rFonts w:cs="Times New Roman"/>
          <w:sz w:val="22"/>
          <w:szCs w:val="22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328AE" w:rsidRPr="009328AE" w:rsidRDefault="009328AE" w:rsidP="009328AE">
      <w:pPr>
        <w:jc w:val="both"/>
        <w:textAlignment w:val="auto"/>
        <w:rPr>
          <w:rFonts w:cs="Times New Roman"/>
          <w:sz w:val="22"/>
          <w:szCs w:val="22"/>
        </w:rPr>
      </w:pPr>
      <w:r w:rsidRPr="009328AE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9328AE">
        <w:rPr>
          <w:rFonts w:cs="Times New Roman"/>
          <w:sz w:val="22"/>
          <w:szCs w:val="22"/>
        </w:rPr>
        <w:t xml:space="preserve"> 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2021г. Поставка товара получателям не должна превышать 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41679" w:rsidRPr="006064F1" w:rsidRDefault="00741679" w:rsidP="00722344">
      <w:pPr>
        <w:widowControl/>
        <w:ind w:left="-142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sectPr w:rsidR="00741679" w:rsidRPr="0060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2E90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7489"/>
    <w:rsid w:val="003C02E7"/>
    <w:rsid w:val="003C6C98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B1364"/>
    <w:rsid w:val="00BB349A"/>
    <w:rsid w:val="00BB626F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uiPriority w:val="99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3AA5-FD6E-4227-8533-EEDE9E6A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13</cp:revision>
  <dcterms:created xsi:type="dcterms:W3CDTF">2020-03-25T11:41:00Z</dcterms:created>
  <dcterms:modified xsi:type="dcterms:W3CDTF">2021-08-19T07:28:00Z</dcterms:modified>
</cp:coreProperties>
</file>