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C8" w:rsidRPr="008900B1" w:rsidRDefault="00C069C8"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C069C8" w:rsidRPr="00182A6C" w:rsidRDefault="00182A6C" w:rsidP="00191880">
      <w:pPr>
        <w:keepNext/>
        <w:jc w:val="center"/>
        <w:rPr>
          <w:b/>
          <w:sz w:val="22"/>
        </w:rPr>
      </w:pPr>
      <w:r w:rsidRPr="00182A6C">
        <w:rPr>
          <w:b/>
          <w:szCs w:val="28"/>
        </w:rPr>
        <w:t>на</w:t>
      </w:r>
      <w:r w:rsidR="00754A92">
        <w:rPr>
          <w:b/>
          <w:szCs w:val="28"/>
        </w:rPr>
        <w:t xml:space="preserve"> поставку подгузников для детей-</w:t>
      </w:r>
      <w:r w:rsidRPr="00182A6C">
        <w:rPr>
          <w:b/>
          <w:szCs w:val="28"/>
        </w:rPr>
        <w:t xml:space="preserve">инвалидов весом свыше </w:t>
      </w:r>
      <w:smartTag w:uri="urn:schemas-microsoft-com:office:smarttags" w:element="metricconverter">
        <w:smartTagPr>
          <w:attr w:name="ProductID" w:val="20 кг"/>
        </w:smartTagPr>
        <w:r w:rsidRPr="00182A6C">
          <w:rPr>
            <w:b/>
            <w:szCs w:val="28"/>
          </w:rPr>
          <w:t>20 кг</w:t>
        </w:r>
      </w:smartTag>
      <w:r w:rsidRPr="00182A6C">
        <w:rPr>
          <w:b/>
          <w:szCs w:val="28"/>
        </w:rPr>
        <w:t>.</w:t>
      </w:r>
    </w:p>
    <w:p w:rsidR="00C069C8" w:rsidRDefault="00C069C8" w:rsidP="00836CF6">
      <w:pPr>
        <w:autoSpaceDE w:val="0"/>
        <w:rPr>
          <w:b/>
          <w:sz w:val="28"/>
          <w:szCs w:val="28"/>
        </w:rPr>
      </w:pP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3969"/>
        <w:gridCol w:w="992"/>
        <w:gridCol w:w="850"/>
        <w:gridCol w:w="1284"/>
      </w:tblGrid>
      <w:tr w:rsidR="00D02BE0" w:rsidTr="00670271">
        <w:trPr>
          <w:trHeight w:val="681"/>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Цена за ед. изм.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670271">
        <w:trPr>
          <w:trHeight w:val="495"/>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D02BE0" w:rsidRPr="00C80314" w:rsidRDefault="00D02BE0" w:rsidP="00D02BE0">
            <w:pPr>
              <w:jc w:val="center"/>
              <w:rPr>
                <w:sz w:val="20"/>
                <w:szCs w:val="20"/>
              </w:rPr>
            </w:pPr>
            <w:r w:rsidRPr="00C80314">
              <w:rPr>
                <w:sz w:val="20"/>
                <w:szCs w:val="20"/>
              </w:rPr>
              <w:t xml:space="preserve">Подгузники </w:t>
            </w:r>
            <w:r w:rsidR="00754A92">
              <w:rPr>
                <w:sz w:val="20"/>
                <w:szCs w:val="20"/>
              </w:rPr>
              <w:t>для детей-</w:t>
            </w:r>
            <w:r w:rsidR="00C80314" w:rsidRPr="00C80314">
              <w:rPr>
                <w:sz w:val="20"/>
                <w:szCs w:val="20"/>
              </w:rPr>
              <w:t>инвалидов весом</w:t>
            </w:r>
            <w:r w:rsidRPr="00C80314">
              <w:rPr>
                <w:sz w:val="20"/>
                <w:szCs w:val="20"/>
              </w:rPr>
              <w:t xml:space="preserve"> свыше 20 кг.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 xml:space="preserve">Полное влагопоглощение </w:t>
            </w:r>
            <w:r w:rsidR="00AF1A37">
              <w:rPr>
                <w:sz w:val="20"/>
                <w:szCs w:val="20"/>
              </w:rPr>
              <w:t xml:space="preserve">не менее </w:t>
            </w:r>
            <w:r w:rsidRPr="00D02BE0">
              <w:rPr>
                <w:sz w:val="20"/>
                <w:szCs w:val="20"/>
              </w:rPr>
              <w:t xml:space="preserve">280 г., обратная сорбция </w:t>
            </w:r>
            <w:r w:rsidR="00AF1A37">
              <w:rPr>
                <w:sz w:val="20"/>
                <w:szCs w:val="20"/>
              </w:rPr>
              <w:t xml:space="preserve">не более </w:t>
            </w:r>
            <w:r w:rsidRPr="00D02BE0">
              <w:rPr>
                <w:sz w:val="20"/>
                <w:szCs w:val="20"/>
              </w:rPr>
              <w:t>16 г.,</w:t>
            </w:r>
          </w:p>
          <w:p w:rsidR="00D02BE0" w:rsidRPr="00D02BE0" w:rsidRDefault="00D02BE0" w:rsidP="00D02BE0">
            <w:pPr>
              <w:jc w:val="center"/>
              <w:rPr>
                <w:sz w:val="20"/>
                <w:szCs w:val="20"/>
              </w:rPr>
            </w:pPr>
            <w:r w:rsidRPr="00D02BE0">
              <w:rPr>
                <w:sz w:val="20"/>
                <w:szCs w:val="20"/>
              </w:rPr>
              <w:t>время впитывания</w:t>
            </w:r>
            <w:r w:rsidR="00AF1A37">
              <w:rPr>
                <w:sz w:val="20"/>
                <w:szCs w:val="20"/>
              </w:rPr>
              <w:t xml:space="preserve"> не менее</w:t>
            </w:r>
            <w:r w:rsidRPr="00D02BE0">
              <w:rPr>
                <w:sz w:val="20"/>
                <w:szCs w:val="20"/>
              </w:rPr>
              <w:t xml:space="preserve"> 3,00 см3/с.</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2004E9" w:rsidP="00BA598F">
            <w:pPr>
              <w:tabs>
                <w:tab w:val="left" w:pos="708"/>
              </w:tabs>
              <w:jc w:val="center"/>
              <w:rPr>
                <w:sz w:val="20"/>
                <w:szCs w:val="20"/>
              </w:rPr>
            </w:pPr>
            <w:r>
              <w:rPr>
                <w:sz w:val="20"/>
                <w:szCs w:val="20"/>
              </w:rPr>
              <w:t>25</w:t>
            </w:r>
            <w:r w:rsidR="007E48B1">
              <w:rPr>
                <w:sz w:val="20"/>
                <w:szCs w:val="20"/>
              </w:rPr>
              <w:t>0</w:t>
            </w:r>
            <w:r w:rsidR="00471669">
              <w:rPr>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BA598F">
            <w:pPr>
              <w:jc w:val="center"/>
              <w:rPr>
                <w:sz w:val="20"/>
                <w:szCs w:val="20"/>
              </w:rPr>
            </w:pPr>
            <w:r w:rsidRPr="00D02BE0">
              <w:rPr>
                <w:sz w:val="20"/>
                <w:szCs w:val="20"/>
              </w:rPr>
              <w:t>19,</w:t>
            </w:r>
            <w:r w:rsidR="00BA598F">
              <w:rPr>
                <w:sz w:val="20"/>
                <w:szCs w:val="20"/>
              </w:rPr>
              <w:t>40</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471669" w:rsidRDefault="002004E9" w:rsidP="007E48B1">
            <w:pPr>
              <w:jc w:val="center"/>
              <w:rPr>
                <w:sz w:val="20"/>
                <w:szCs w:val="20"/>
              </w:rPr>
            </w:pPr>
            <w:r w:rsidRPr="002004E9">
              <w:rPr>
                <w:bCs/>
                <w:sz w:val="20"/>
              </w:rPr>
              <w:t>4 850 000,00</w:t>
            </w:r>
          </w:p>
        </w:tc>
      </w:tr>
      <w:tr w:rsidR="00D02BE0" w:rsidTr="00670271">
        <w:trPr>
          <w:trHeight w:val="373"/>
          <w:jc w:val="center"/>
        </w:trPr>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hd w:val="clear" w:color="auto" w:fill="FFFFFF"/>
              <w:ind w:left="-108" w:right="-29" w:firstLine="709"/>
              <w:jc w:val="center"/>
              <w:rPr>
                <w:b/>
                <w:sz w:val="20"/>
                <w:szCs w:val="20"/>
              </w:rPr>
            </w:pPr>
            <w:r w:rsidRPr="00D02BE0">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2004E9" w:rsidP="00D02BE0">
            <w:pPr>
              <w:tabs>
                <w:tab w:val="left" w:pos="708"/>
              </w:tabs>
              <w:jc w:val="center"/>
              <w:rPr>
                <w:b/>
                <w:sz w:val="20"/>
                <w:szCs w:val="20"/>
              </w:rPr>
            </w:pPr>
            <w:r>
              <w:rPr>
                <w:b/>
                <w:sz w:val="20"/>
                <w:szCs w:val="20"/>
              </w:rPr>
              <w:t>25</w:t>
            </w:r>
            <w:r w:rsidR="007E48B1">
              <w:rPr>
                <w:b/>
                <w:sz w:val="20"/>
                <w:szCs w:val="20"/>
              </w:rPr>
              <w:t>0</w:t>
            </w:r>
            <w:r w:rsidR="00471669">
              <w:rPr>
                <w:b/>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tcPr>
          <w:p w:rsidR="00D02BE0" w:rsidRPr="00D02BE0" w:rsidRDefault="00D02BE0" w:rsidP="00D02BE0">
            <w:pPr>
              <w:tabs>
                <w:tab w:val="left" w:pos="708"/>
              </w:tabs>
              <w:jc w:val="center"/>
              <w:rPr>
                <w:b/>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C11133" w:rsidRDefault="002004E9" w:rsidP="007E48B1">
            <w:pPr>
              <w:tabs>
                <w:tab w:val="left" w:pos="708"/>
              </w:tabs>
              <w:jc w:val="center"/>
              <w:rPr>
                <w:b/>
                <w:sz w:val="20"/>
                <w:szCs w:val="20"/>
              </w:rPr>
            </w:pPr>
            <w:r w:rsidRPr="002004E9">
              <w:rPr>
                <w:b/>
                <w:bCs/>
                <w:sz w:val="20"/>
              </w:rPr>
              <w:t>4 850 000,00</w:t>
            </w:r>
          </w:p>
        </w:tc>
      </w:tr>
    </w:tbl>
    <w:p w:rsidR="00D02BE0" w:rsidRDefault="00D02BE0" w:rsidP="00836CF6">
      <w:pPr>
        <w:autoSpaceDE w:val="0"/>
        <w:rPr>
          <w:b/>
          <w:sz w:val="28"/>
          <w:szCs w:val="28"/>
        </w:rPr>
      </w:pPr>
    </w:p>
    <w:p w:rsidR="00C069C8" w:rsidRDefault="00C069C8" w:rsidP="003B0557">
      <w:pPr>
        <w:autoSpaceDE w:val="0"/>
        <w:ind w:firstLine="709"/>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гипоаллергенного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подтекание.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 и с индикатором наполнения, фиксирующим полное наполнение подгузника впитываемой жидкостью. </w:t>
      </w:r>
    </w:p>
    <w:p w:rsidR="00C069C8" w:rsidRPr="009878B0" w:rsidRDefault="00C069C8" w:rsidP="003B0557">
      <w:pPr>
        <w:autoSpaceDE w:val="0"/>
        <w:ind w:firstLine="709"/>
        <w:jc w:val="center"/>
        <w:rPr>
          <w:b/>
        </w:rPr>
      </w:pPr>
      <w:r w:rsidRPr="009878B0">
        <w:rPr>
          <w:b/>
        </w:rPr>
        <w:t>Требования к качеству.</w:t>
      </w:r>
    </w:p>
    <w:p w:rsidR="00C069C8" w:rsidRPr="00275651" w:rsidRDefault="00C069C8" w:rsidP="003B0557">
      <w:pPr>
        <w:autoSpaceDE w:val="0"/>
        <w:ind w:firstLine="709"/>
        <w:jc w:val="both"/>
        <w:rPr>
          <w:b/>
        </w:rPr>
      </w:pPr>
      <w:r w:rsidRPr="00275651">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r w:rsidRPr="00275651">
        <w:rPr>
          <w:b/>
        </w:rPr>
        <w:t xml:space="preserve">   </w:t>
      </w:r>
    </w:p>
    <w:p w:rsidR="00C069C8" w:rsidRPr="00275651" w:rsidRDefault="00C069C8" w:rsidP="003B0557">
      <w:pPr>
        <w:autoSpaceDE w:val="0"/>
        <w:ind w:firstLine="709"/>
        <w:jc w:val="both"/>
      </w:pPr>
      <w:r w:rsidRPr="00275651">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0508AF" w:rsidRPr="000508AF" w:rsidRDefault="000508AF" w:rsidP="000508AF">
      <w:r w:rsidRPr="000508AF">
        <w:t xml:space="preserve">Остаточный срок годности абсорбирующего белья (подгузники) на момент выдачи должен составлять не менее 1 года от даты передачи Получателю. </w:t>
      </w:r>
    </w:p>
    <w:p w:rsidR="00C069C8" w:rsidRPr="00275651" w:rsidRDefault="00C069C8" w:rsidP="003B0557">
      <w:pPr>
        <w:autoSpaceDE w:val="0"/>
        <w:ind w:firstLine="709"/>
        <w:jc w:val="both"/>
      </w:pPr>
      <w:bookmarkStart w:id="0" w:name="_GoBack"/>
      <w:bookmarkEnd w:id="0"/>
      <w:r w:rsidRPr="00275651">
        <w:t xml:space="preserve">Требования к безопасности изделий Подгузники для детей должны соответствовать требованиям стандартов: </w:t>
      </w:r>
    </w:p>
    <w:p w:rsidR="00C069C8" w:rsidRPr="00275651" w:rsidRDefault="00C069C8" w:rsidP="003B055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C069C8" w:rsidRPr="00275651" w:rsidRDefault="00C069C8" w:rsidP="003B0557">
      <w:pPr>
        <w:autoSpaceDE w:val="0"/>
        <w:ind w:firstLine="709"/>
        <w:jc w:val="both"/>
      </w:pPr>
      <w:r w:rsidRPr="00275651">
        <w:t>- ГОСТ ISO 10993-5-2011 «Изделия медицинские. Оценка биологического действия медицинских изделий Часть 5 Исследования на цит</w:t>
      </w:r>
      <w:r w:rsidR="00EC43FC">
        <w:t xml:space="preserve">отоксичность: методы </w:t>
      </w:r>
      <w:proofErr w:type="spellStart"/>
      <w:r w:rsidR="00EC43FC">
        <w:t>in</w:t>
      </w:r>
      <w:proofErr w:type="spellEnd"/>
      <w:r w:rsidR="00EC43FC">
        <w:t xml:space="preserve"> </w:t>
      </w:r>
      <w:proofErr w:type="spellStart"/>
      <w:r w:rsidR="00EC43FC">
        <w:t>vitro</w:t>
      </w:r>
      <w:proofErr w:type="spellEnd"/>
      <w:r w:rsidR="00EC43FC">
        <w:t>»</w:t>
      </w:r>
    </w:p>
    <w:p w:rsidR="00C069C8" w:rsidRPr="00275651" w:rsidRDefault="00C069C8" w:rsidP="003B0557">
      <w:pPr>
        <w:tabs>
          <w:tab w:val="left" w:pos="708"/>
        </w:tabs>
        <w:ind w:firstLine="709"/>
        <w:jc w:val="center"/>
        <w:rPr>
          <w:b/>
          <w:color w:val="00000A"/>
          <w:kern w:val="1"/>
          <w:lang w:eastAsia="zh-CN"/>
        </w:rPr>
      </w:pPr>
      <w:r w:rsidRPr="00275651">
        <w:rPr>
          <w:b/>
          <w:color w:val="00000A"/>
          <w:kern w:val="1"/>
          <w:lang w:eastAsia="zh-CN"/>
        </w:rPr>
        <w:t>Требования к размерам, упаковке и отгрузке</w:t>
      </w:r>
    </w:p>
    <w:p w:rsidR="003B0557" w:rsidRDefault="003B0557" w:rsidP="003B0557">
      <w:pPr>
        <w:ind w:firstLine="709"/>
        <w:jc w:val="both"/>
      </w:pPr>
      <w:r>
        <w:t>Маркировка подгузников, маркировка упаковки подгузников должна включать:</w:t>
      </w:r>
    </w:p>
    <w:p w:rsidR="003B0557" w:rsidRDefault="003B0557" w:rsidP="003B0557">
      <w:pPr>
        <w:ind w:firstLine="709"/>
        <w:jc w:val="both"/>
      </w:pPr>
      <w:r>
        <w:t>- условное обозначение группы подгузника, диапазон веса ребенка, товарную марку, обозначение номера изделия;</w:t>
      </w:r>
    </w:p>
    <w:p w:rsidR="003B0557" w:rsidRDefault="003B0557" w:rsidP="003B0557">
      <w:pPr>
        <w:ind w:firstLine="709"/>
        <w:jc w:val="both"/>
      </w:pPr>
      <w:r>
        <w:t>- страну-изготовителя;</w:t>
      </w:r>
    </w:p>
    <w:p w:rsidR="003B0557" w:rsidRDefault="003B0557" w:rsidP="003B0557">
      <w:pPr>
        <w:ind w:firstLine="709"/>
        <w:jc w:val="both"/>
      </w:pPr>
      <w:r>
        <w:lastRenderedPageBreak/>
        <w:t>- наименование предприятия-изготовителя, юридический адрес, товарный знак;</w:t>
      </w:r>
    </w:p>
    <w:p w:rsidR="003B0557" w:rsidRDefault="003B0557" w:rsidP="003B0557">
      <w:pPr>
        <w:ind w:firstLine="709"/>
        <w:jc w:val="both"/>
      </w:pPr>
      <w:r>
        <w:t>- отличительные характеристики подгузников в соответствии с их техническим исполнением;</w:t>
      </w:r>
    </w:p>
    <w:p w:rsidR="003B0557" w:rsidRDefault="003B0557" w:rsidP="003B0557">
      <w:pPr>
        <w:ind w:firstLine="709"/>
        <w:jc w:val="both"/>
      </w:pPr>
      <w:r>
        <w:t>- номер артикула;</w:t>
      </w:r>
    </w:p>
    <w:p w:rsidR="003B0557" w:rsidRDefault="003B0557" w:rsidP="003B0557">
      <w:pPr>
        <w:ind w:firstLine="709"/>
        <w:jc w:val="both"/>
      </w:pPr>
      <w:r>
        <w:t>- количество подгузников в упаковке;</w:t>
      </w:r>
    </w:p>
    <w:p w:rsidR="003B0557" w:rsidRDefault="003B0557" w:rsidP="003B0557">
      <w:pPr>
        <w:ind w:firstLine="709"/>
        <w:jc w:val="both"/>
      </w:pPr>
      <w:r>
        <w:t>- дату (месяц, год) изготовления;</w:t>
      </w:r>
    </w:p>
    <w:p w:rsidR="003B0557" w:rsidRDefault="003B0557" w:rsidP="003B0557">
      <w:pPr>
        <w:ind w:firstLine="709"/>
        <w:jc w:val="both"/>
      </w:pPr>
      <w:r>
        <w:t>- гарантийный срок годности;</w:t>
      </w:r>
    </w:p>
    <w:p w:rsidR="003B0557" w:rsidRDefault="003B0557" w:rsidP="003B0557">
      <w:pPr>
        <w:ind w:firstLine="709"/>
        <w:jc w:val="both"/>
      </w:pPr>
      <w:r>
        <w:t>- указания по утилизации: «Не бросать в канализацию»;</w:t>
      </w:r>
    </w:p>
    <w:p w:rsidR="003B0557" w:rsidRDefault="003B0557" w:rsidP="003B0557">
      <w:pPr>
        <w:ind w:firstLine="709"/>
        <w:jc w:val="both"/>
      </w:pPr>
      <w:r>
        <w:t>- правила использования;</w:t>
      </w:r>
    </w:p>
    <w:p w:rsidR="003B0557" w:rsidRDefault="003B0557" w:rsidP="003B0557">
      <w:pPr>
        <w:ind w:firstLine="709"/>
        <w:jc w:val="both"/>
      </w:pPr>
      <w:r>
        <w:t>- штриховой код изделия;</w:t>
      </w:r>
    </w:p>
    <w:p w:rsidR="003B0557" w:rsidRDefault="003B0557" w:rsidP="003B0557">
      <w:pPr>
        <w:ind w:firstLine="709"/>
        <w:jc w:val="both"/>
      </w:pPr>
      <w:r>
        <w:t>- информацию о сертификации.</w:t>
      </w:r>
    </w:p>
    <w:p w:rsidR="003B0557" w:rsidRDefault="003B0557" w:rsidP="003B0557">
      <w:pPr>
        <w:pStyle w:val="afffffffffffb"/>
        <w:ind w:firstLine="709"/>
        <w:rPr>
          <w:rFonts w:ascii="Times New Roman" w:hAnsi="Times New Roman" w:cs="Times New Roman"/>
        </w:rPr>
      </w:pPr>
      <w:r>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3B0557" w:rsidRDefault="003B0557" w:rsidP="003B0557">
      <w:pPr>
        <w:shd w:val="clear" w:color="auto" w:fill="FFFFFF"/>
        <w:ind w:firstLine="709"/>
        <w:jc w:val="both"/>
        <w:rPr>
          <w:b/>
          <w:bCs/>
          <w:spacing w:val="-2"/>
        </w:rPr>
      </w:pPr>
      <w:r>
        <w:t xml:space="preserve">Транспортирование </w:t>
      </w:r>
      <w:r w:rsidR="00FA18C9">
        <w:t xml:space="preserve">должно быть </w:t>
      </w:r>
      <w:r>
        <w:t>– любым видом крытого транспорта в соответствии с правилами перевозки грузов, действующими на данном виде транспорта.</w:t>
      </w:r>
    </w:p>
    <w:p w:rsidR="00C069C8" w:rsidRPr="00B268A3" w:rsidRDefault="00C069C8" w:rsidP="003B055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 xml:space="preserve">Поставщик </w:t>
      </w:r>
      <w:r w:rsidR="000F6ABC">
        <w:rPr>
          <w:i w:val="0"/>
          <w:kern w:val="16"/>
          <w:sz w:val="24"/>
          <w:szCs w:val="24"/>
        </w:rPr>
        <w:t>должен</w:t>
      </w:r>
      <w:r w:rsidRPr="00B268A3">
        <w:rPr>
          <w:i w:val="0"/>
          <w:kern w:val="16"/>
          <w:sz w:val="24"/>
          <w:szCs w:val="24"/>
        </w:rPr>
        <w:t>:</w:t>
      </w:r>
    </w:p>
    <w:p w:rsidR="00C069C8" w:rsidRPr="008900B1" w:rsidRDefault="00C069C8" w:rsidP="003B0557">
      <w:pPr>
        <w:autoSpaceDE w:val="0"/>
        <w:autoSpaceDN w:val="0"/>
        <w:ind w:firstLine="709"/>
        <w:jc w:val="both"/>
        <w:rPr>
          <w:bCs/>
          <w:color w:val="000000"/>
        </w:rPr>
      </w:pPr>
      <w:r w:rsidRPr="008900B1">
        <w:rPr>
          <w:bCs/>
          <w:color w:val="000000"/>
        </w:rPr>
        <w:t xml:space="preserve">Поставщик </w:t>
      </w:r>
      <w:r w:rsidR="000F6ABC">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rsidR="000F6ABC">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C069C8" w:rsidRPr="008900B1" w:rsidRDefault="00C069C8" w:rsidP="003B055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C069C8" w:rsidRPr="008900B1" w:rsidRDefault="00C069C8" w:rsidP="003B0557">
      <w:pPr>
        <w:widowControl w:val="0"/>
        <w:tabs>
          <w:tab w:val="num" w:pos="0"/>
        </w:tabs>
        <w:ind w:firstLine="709"/>
        <w:jc w:val="both"/>
        <w:rPr>
          <w:bCs/>
        </w:rPr>
      </w:pPr>
      <w:r w:rsidRPr="008900B1">
        <w:t>- по месту нахождения центра выдачи;</w:t>
      </w:r>
    </w:p>
    <w:p w:rsidR="00C069C8" w:rsidRPr="008900B1" w:rsidRDefault="00C069C8" w:rsidP="003B0557">
      <w:pPr>
        <w:ind w:firstLine="709"/>
        <w:jc w:val="both"/>
      </w:pPr>
      <w:r w:rsidRPr="008900B1">
        <w:t>- по месту нахождения пунктов выдачи;</w:t>
      </w:r>
    </w:p>
    <w:p w:rsidR="00C069C8" w:rsidRPr="008900B1" w:rsidRDefault="00C069C8" w:rsidP="003B0557">
      <w:pPr>
        <w:ind w:firstLine="709"/>
        <w:jc w:val="both"/>
      </w:pPr>
      <w:r w:rsidRPr="008900B1">
        <w:t>- по месту нахождения инвалида.</w:t>
      </w:r>
    </w:p>
    <w:p w:rsidR="00C069C8" w:rsidRPr="008900B1" w:rsidRDefault="00C069C8" w:rsidP="003B0557">
      <w:pPr>
        <w:tabs>
          <w:tab w:val="num" w:pos="0"/>
          <w:tab w:val="left" w:pos="426"/>
          <w:tab w:val="left" w:pos="567"/>
        </w:tabs>
        <w:ind w:firstLine="709"/>
        <w:jc w:val="both"/>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C069C8" w:rsidRPr="008900B1" w:rsidRDefault="00C069C8" w:rsidP="003B055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C069C8" w:rsidRPr="008900B1" w:rsidRDefault="00C069C8" w:rsidP="003B055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C069C8" w:rsidRPr="008900B1" w:rsidRDefault="00C069C8" w:rsidP="003B055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C069C8" w:rsidRPr="008900B1" w:rsidRDefault="00C069C8" w:rsidP="003B055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w:t>
      </w:r>
      <w:r w:rsidR="000F6ABC">
        <w:rPr>
          <w:bCs/>
        </w:rPr>
        <w:t>должна осуществляться</w:t>
      </w:r>
      <w:r w:rsidRPr="008900B1">
        <w:rPr>
          <w:bCs/>
        </w:rPr>
        <w:t xml:space="preserve">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C069C8" w:rsidRPr="008900B1" w:rsidRDefault="00C069C8" w:rsidP="003B055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C069C8" w:rsidRPr="002C3B63" w:rsidRDefault="00C069C8" w:rsidP="003B0557">
      <w:pPr>
        <w:pStyle w:val="Standard"/>
        <w:snapToGrid w:val="0"/>
        <w:ind w:firstLine="709"/>
        <w:jc w:val="both"/>
        <w:rPr>
          <w:b/>
          <w:bCs/>
          <w:lang w:eastAsia="en-US"/>
        </w:rPr>
      </w:pPr>
      <w:r w:rsidRPr="008900B1">
        <w:rPr>
          <w:rFonts w:cs="Times New Roman"/>
          <w:b/>
        </w:rPr>
        <w:t>Срок поставки товара</w:t>
      </w:r>
      <w:r w:rsidR="00CA356B">
        <w:rPr>
          <w:rFonts w:cs="Times New Roman"/>
          <w:b/>
        </w:rPr>
        <w:t xml:space="preserve"> </w:t>
      </w:r>
      <w:r w:rsidRPr="008900B1">
        <w:rPr>
          <w:rFonts w:cs="Times New Roman"/>
        </w:rPr>
        <w:t xml:space="preserve">– </w:t>
      </w:r>
      <w:r w:rsidRPr="002C3B63">
        <w:rPr>
          <w:rFonts w:cs="Times New Roman"/>
          <w:b/>
        </w:rPr>
        <w:t xml:space="preserve">с момента заключения контракта </w:t>
      </w:r>
      <w:r w:rsidR="00670271">
        <w:rPr>
          <w:rFonts w:cs="Times New Roman"/>
          <w:b/>
        </w:rPr>
        <w:t>д</w:t>
      </w:r>
      <w:r w:rsidRPr="002C3B63">
        <w:rPr>
          <w:rFonts w:cs="Times New Roman"/>
          <w:b/>
        </w:rPr>
        <w:t>о</w:t>
      </w:r>
      <w:r w:rsidR="00670271">
        <w:rPr>
          <w:rFonts w:cs="Times New Roman"/>
          <w:b/>
        </w:rPr>
        <w:t xml:space="preserve"> </w:t>
      </w:r>
      <w:r w:rsidR="007E48B1">
        <w:rPr>
          <w:rFonts w:cs="Times New Roman"/>
          <w:b/>
        </w:rPr>
        <w:t>2</w:t>
      </w:r>
      <w:r w:rsidR="0079238F">
        <w:rPr>
          <w:rFonts w:cs="Times New Roman"/>
          <w:b/>
        </w:rPr>
        <w:t>8</w:t>
      </w:r>
      <w:r w:rsidRPr="002C3B63">
        <w:rPr>
          <w:rFonts w:cs="Times New Roman"/>
          <w:b/>
        </w:rPr>
        <w:t xml:space="preserve"> </w:t>
      </w:r>
      <w:r w:rsidR="007E48B1">
        <w:rPr>
          <w:rFonts w:cs="Times New Roman"/>
          <w:b/>
        </w:rPr>
        <w:t>декабря</w:t>
      </w:r>
      <w:r w:rsidR="00995FA3" w:rsidRPr="002C3B63">
        <w:rPr>
          <w:rFonts w:cs="Times New Roman"/>
          <w:b/>
        </w:rPr>
        <w:t xml:space="preserve"> </w:t>
      </w:r>
      <w:r w:rsidR="00670271">
        <w:rPr>
          <w:rFonts w:cs="Times New Roman"/>
          <w:b/>
        </w:rPr>
        <w:t>2021</w:t>
      </w:r>
      <w:r w:rsidR="00CA356B" w:rsidRPr="002C3B63">
        <w:rPr>
          <w:rFonts w:cs="Times New Roman"/>
          <w:b/>
        </w:rPr>
        <w:t xml:space="preserve"> года.</w:t>
      </w:r>
    </w:p>
    <w:sectPr w:rsidR="00C069C8" w:rsidRPr="002C3B6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1D" w:rsidRDefault="00AF351D">
      <w:r>
        <w:separator/>
      </w:r>
    </w:p>
  </w:endnote>
  <w:endnote w:type="continuationSeparator" w:id="0">
    <w:p w:rsidR="00AF351D" w:rsidRDefault="00AF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630444"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C069C8"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1D" w:rsidRDefault="00AF351D">
      <w:r>
        <w:separator/>
      </w:r>
    </w:p>
  </w:footnote>
  <w:footnote w:type="continuationSeparator" w:id="0">
    <w:p w:rsidR="00AF351D" w:rsidRDefault="00AF3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630444"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8AF"/>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EA1"/>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5EA1"/>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BC"/>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1E03"/>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5D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A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4E9"/>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134"/>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B63"/>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55"/>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C2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6E"/>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669"/>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5E8"/>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87C"/>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044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271"/>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6C1"/>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1"/>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0E3"/>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92"/>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38F"/>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8B1"/>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92F"/>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D2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64E"/>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5FA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5CE"/>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0"/>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2E7"/>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7"/>
    <w:rsid w:val="00AF1CE8"/>
    <w:rsid w:val="00AF1EF8"/>
    <w:rsid w:val="00AF250E"/>
    <w:rsid w:val="00AF29F1"/>
    <w:rsid w:val="00AF2D94"/>
    <w:rsid w:val="00AF351D"/>
    <w:rsid w:val="00AF3B1E"/>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8F"/>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9BD"/>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3F66"/>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133"/>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80A"/>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14"/>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3D1A"/>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DD"/>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5F6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0E"/>
    <w:rsid w:val="00F77B85"/>
    <w:rsid w:val="00F77F84"/>
    <w:rsid w:val="00F801C6"/>
    <w:rsid w:val="00F80810"/>
    <w:rsid w:val="00F80BB5"/>
    <w:rsid w:val="00F80DA8"/>
    <w:rsid w:val="00F80F19"/>
    <w:rsid w:val="00F810E3"/>
    <w:rsid w:val="00F812D3"/>
    <w:rsid w:val="00F8134C"/>
    <w:rsid w:val="00F81578"/>
    <w:rsid w:val="00F81C11"/>
    <w:rsid w:val="00F82023"/>
    <w:rsid w:val="00F82024"/>
    <w:rsid w:val="00F828D2"/>
    <w:rsid w:val="00F83254"/>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99F"/>
    <w:rsid w:val="00FA0BA8"/>
    <w:rsid w:val="00FA0ED3"/>
    <w:rsid w:val="00FA1414"/>
    <w:rsid w:val="00FA18C9"/>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6732"/>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5D6D2D5-72E5-4E00-92EC-2761713C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2</cp:revision>
  <cp:lastPrinted>2020-10-29T15:19:00Z</cp:lastPrinted>
  <dcterms:created xsi:type="dcterms:W3CDTF">2021-08-18T09:59:00Z</dcterms:created>
  <dcterms:modified xsi:type="dcterms:W3CDTF">2021-08-18T09:59:00Z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