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701"/>
        <w:gridCol w:w="1560"/>
        <w:gridCol w:w="2409"/>
        <w:gridCol w:w="4536"/>
        <w:gridCol w:w="1475"/>
        <w:gridCol w:w="2125"/>
      </w:tblGrid>
      <w:tr w:rsidR="00395817" w:rsidRPr="003A6E37" w:rsidTr="00E60381">
        <w:trPr>
          <w:trHeight w:val="851"/>
        </w:trPr>
        <w:tc>
          <w:tcPr>
            <w:tcW w:w="1606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95817" w:rsidRDefault="00395817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395817" w:rsidRPr="00056A8E" w:rsidRDefault="00056A8E" w:rsidP="006B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A8E">
              <w:rPr>
                <w:rFonts w:ascii="Times New Roman" w:hAnsi="Times New Roman" w:cs="Times New Roman"/>
                <w:b/>
                <w:sz w:val="24"/>
              </w:rPr>
              <w:t>на поставку технических средств реабилитации –</w:t>
            </w:r>
            <w:r w:rsidR="00C14B9B" w:rsidRPr="0079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слуховых аппаратов для обеспечения инвалидов в 202</w:t>
            </w:r>
            <w:r w:rsidR="00C1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14B9B" w:rsidRPr="0079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  <w:bookmarkStart w:id="0" w:name="_GoBack"/>
            <w:bookmarkEnd w:id="0"/>
            <w:r w:rsidR="00395817" w:rsidRPr="0005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A77EB" w:rsidRPr="003A6E37" w:rsidTr="00E60381">
        <w:trPr>
          <w:trHeight w:val="23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77EB" w:rsidRPr="00213158" w:rsidRDefault="008A77EB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EB" w:rsidRPr="00D045BB" w:rsidRDefault="008A77E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8A77EB" w:rsidRPr="003A6E37" w:rsidTr="00E60381">
        <w:trPr>
          <w:trHeight w:val="23"/>
        </w:trPr>
        <w:tc>
          <w:tcPr>
            <w:tcW w:w="2263" w:type="dxa"/>
            <w:gridSpan w:val="2"/>
            <w:vMerge/>
            <w:tcBorders>
              <w:left w:val="single" w:sz="4" w:space="0" w:color="000000"/>
            </w:tcBorders>
          </w:tcPr>
          <w:p w:rsidR="008A77EB" w:rsidRPr="003A6E37" w:rsidRDefault="008A77EB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EB" w:rsidRPr="003936E4" w:rsidRDefault="008A77E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</w:tcPr>
          <w:p w:rsidR="008A77EB" w:rsidRPr="003A6E37" w:rsidRDefault="008A77EB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8A77EB" w:rsidRPr="003936E4" w:rsidRDefault="008A77EB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75" w:type="dxa"/>
            <w:vMerge w:val="restart"/>
          </w:tcPr>
          <w:p w:rsidR="008A77EB" w:rsidRPr="003A6E37" w:rsidRDefault="001B393F" w:rsidP="001B3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D6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Начальная (максимальная) цена за шт. Товара, руб.</w:t>
            </w:r>
          </w:p>
        </w:tc>
        <w:tc>
          <w:tcPr>
            <w:tcW w:w="2125" w:type="dxa"/>
            <w:vMerge w:val="restart"/>
          </w:tcPr>
          <w:p w:rsidR="008A77EB" w:rsidRPr="003A6E37" w:rsidRDefault="008A77E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8A77EB" w:rsidRPr="003A6E37" w:rsidTr="00E60381">
        <w:trPr>
          <w:trHeight w:val="23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77EB" w:rsidRPr="003A6E37" w:rsidRDefault="008A77EB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EB" w:rsidRPr="003A6E37" w:rsidRDefault="008A77E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EB" w:rsidRPr="003A6E37" w:rsidRDefault="008A77E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EB" w:rsidRPr="003A6E37" w:rsidRDefault="008A77E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536" w:type="dxa"/>
            <w:vMerge/>
          </w:tcPr>
          <w:p w:rsidR="008A77EB" w:rsidRPr="003936E4" w:rsidRDefault="008A77EB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8A77EB" w:rsidRPr="003A6E37" w:rsidRDefault="008A77E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8A77EB" w:rsidRPr="003A6E37" w:rsidRDefault="008A77E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4B9B" w:rsidRPr="003A6E37" w:rsidTr="00E60381">
        <w:trPr>
          <w:trHeight w:val="50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4B9B" w:rsidRPr="00213158" w:rsidRDefault="00C14B9B" w:rsidP="00C14B9B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B9B" w:rsidRPr="00E60381" w:rsidRDefault="00E60381" w:rsidP="00C1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сверхмощный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Pr="00795169" w:rsidRDefault="00C14B9B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Pr="00795169" w:rsidRDefault="00C14B9B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Pr="00795169" w:rsidRDefault="00C14B9B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Максимальный ВУЗД 90– не менее 139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79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8;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 Кгц – не менее 4,1 кГц;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Динамическая компрессия в широком частотном диапазоне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шумоподавления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Система подавления обратной связи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Система усиления низкочастотных звуков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(отключаемый)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катушка – наличие;  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Направленный микрофон – наличие;</w:t>
            </w:r>
          </w:p>
          <w:p w:rsidR="00C14B9B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Запирающийся батарейный отсек – наличие.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9B" w:rsidRPr="00B11A31" w:rsidRDefault="00E60381" w:rsidP="00E6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11 650</w:t>
            </w:r>
            <w:r w:rsidR="00C14B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Default="00C14B9B" w:rsidP="00C1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1D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B11A31" w:rsidRPr="003A6E37" w:rsidTr="00E60381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1A31" w:rsidRDefault="00B11A31" w:rsidP="00B11A3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1A31" w:rsidRPr="00213158" w:rsidRDefault="00B11A31" w:rsidP="00B11A3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1" w:rsidRPr="003936E4" w:rsidRDefault="00B11A31" w:rsidP="00B1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1" w:rsidRPr="003936E4" w:rsidRDefault="00B11A31" w:rsidP="00B1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1" w:rsidRPr="003936E4" w:rsidRDefault="00B11A31" w:rsidP="00B1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B11A31" w:rsidRPr="00E60381" w:rsidRDefault="00B11A31" w:rsidP="00E60381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31" w:rsidRPr="00B11A31" w:rsidRDefault="00B11A31" w:rsidP="00B11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1" w:rsidRDefault="00B11A31" w:rsidP="00B11A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B9B" w:rsidRPr="003A6E37" w:rsidTr="00E60381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4B9B" w:rsidRPr="00213158" w:rsidRDefault="00C14B9B" w:rsidP="00C14B9B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B9B" w:rsidRPr="00E60381" w:rsidRDefault="00E60381" w:rsidP="00C1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сверхмощный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Pr="00795169" w:rsidRDefault="00C14B9B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Pr="00795169" w:rsidRDefault="00C14B9B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Pr="00795169" w:rsidRDefault="00C14B9B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Максимальный ВУЗД 90– не менее 139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79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 Кгц – не менее 5,0 кГц;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 xml:space="preserve">Тип обработки цифрового акустического сигнала – многоканальный (не менее 17 каналов цифровой </w:t>
            </w:r>
            <w:r w:rsidRPr="00E6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обработки) или </w:t>
            </w:r>
            <w:proofErr w:type="spellStart"/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бесканальный</w:t>
            </w:r>
            <w:proofErr w:type="spellEnd"/>
            <w:r w:rsidRPr="00E60381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9 каналов настройки компрессии);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Регулятор усиления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Адаптивное шумоподавление -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Адаптивное подавление звука акустической обратной связи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Высокочастотное понижение звуков в область более низких частот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Беспроводное изменение программ прослушивания на контралатеральном слуховом аппарате при бинауральном </w:t>
            </w:r>
            <w:proofErr w:type="spellStart"/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слухопротезировании</w:t>
            </w:r>
            <w:proofErr w:type="spellEnd"/>
            <w:r w:rsidRPr="00E60381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Адаптивная направленность микрофонов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Подавление шумов низкого уровня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Световой индикатор информирования о режиме работы слухового аппарата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наличие.</w:t>
            </w:r>
          </w:p>
          <w:p w:rsidR="00C14B9B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Запирающийся батарейный отсек – наличие.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9B" w:rsidRPr="00B11A31" w:rsidRDefault="00C14B9B" w:rsidP="00C1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E60381">
              <w:rPr>
                <w:rFonts w:ascii="Times New Roman" w:hAnsi="Times New Roman" w:cs="Times New Roman"/>
                <w:sz w:val="20"/>
                <w:szCs w:val="20"/>
              </w:rPr>
              <w:t>883,33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Default="00C14B9B" w:rsidP="00C1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1D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7C6E1C" w:rsidRPr="003A6E37" w:rsidTr="00E6038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Pr="00213158" w:rsidRDefault="007C6E1C" w:rsidP="007C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E1C" w:rsidRPr="00795169" w:rsidRDefault="007C6E1C" w:rsidP="007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Максимальный ВУЗД 90 – не менее 133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71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5;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0,1кГЦ– не менее 5,2 кГц;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Динамическая компрессия в широком частотном диапазоне (WDRC)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шумоподавления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Система подавления обратной связи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Телефонная катушка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(отключаемый)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Переключатель программ – наличие;</w:t>
            </w:r>
          </w:p>
          <w:p w:rsidR="007C6E1C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– наличие.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B11A31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  <w:r w:rsidR="00E60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03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1D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7C6E1C" w:rsidRPr="003A6E37" w:rsidTr="00E6038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Default="007C6E1C" w:rsidP="007C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E1C" w:rsidRPr="00795169" w:rsidRDefault="007C6E1C" w:rsidP="007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Максимальный ВУЗД 90 – не более 135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70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6;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Диапазон частот не более 0,1кГЦ – не менее 6,0 кГц;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Регулятор усиления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Динамическая компрессия в широком частотном диапазоне (WDRC)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Шумоподавление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Подавление звука обратной связи -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Адаптивная направленность микрофонов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Автоматическая программа оптимизации настроек функций слухового аппарата в зависимости от окружающих акустических обстановок-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Беспроводное изменение программ прослушивания на контралатеральном слуховом аппарате при бинауральном </w:t>
            </w:r>
            <w:proofErr w:type="spellStart"/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слухопротезировании</w:t>
            </w:r>
            <w:proofErr w:type="spellEnd"/>
            <w:r w:rsidRPr="00E60381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Обнаружение и ослабление импульсных звуков без снижения разборчивости речи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Автоматическое переключение в режим работы с телефонным аппаратом – наличие;</w:t>
            </w:r>
          </w:p>
          <w:p w:rsidR="007C6E1C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– наличие.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E60381">
              <w:rPr>
                <w:rFonts w:ascii="Times New Roman" w:hAnsi="Times New Roman" w:cs="Times New Roman"/>
                <w:sz w:val="20"/>
                <w:szCs w:val="20"/>
              </w:rPr>
              <w:t>483,33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D4201D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1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24 месяцев со дня подписания Получателем акта </w:t>
            </w:r>
            <w:r w:rsidRPr="00D42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приема-передачи Товара</w:t>
            </w:r>
          </w:p>
        </w:tc>
      </w:tr>
      <w:tr w:rsidR="007C6E1C" w:rsidRPr="003A6E37" w:rsidTr="00E6038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Default="007C6E1C" w:rsidP="007C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E1C" w:rsidRPr="00795169" w:rsidRDefault="007C6E1C" w:rsidP="007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средней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частот не более 0,1 </w:t>
            </w:r>
            <w:proofErr w:type="spellStart"/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кГЦ</w:t>
            </w:r>
            <w:proofErr w:type="spellEnd"/>
            <w:r w:rsidRPr="00E60381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5,8 кГц, 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Количество каналов цифровой обработки звука не менее 5;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прослушивания не менее 3;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Максимальный ВУЗД 90 слуховых аппаратов средней мощности - не менее 123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60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- наличие системы подавления обратной связи;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- наличие системы адаптивного шумоподавления;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Переключатель программ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Направленный микрофон – наличие;</w:t>
            </w:r>
          </w:p>
          <w:p w:rsidR="007C6E1C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– наличие.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Default="00E60381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9883,33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D4201D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1D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E60381" w:rsidRPr="003A6E37" w:rsidTr="00E6038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81" w:rsidRDefault="00E60381" w:rsidP="00E60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381" w:rsidRPr="00E60381" w:rsidRDefault="00E60381" w:rsidP="00E60381">
            <w:pPr>
              <w:pStyle w:val="Standard"/>
              <w:tabs>
                <w:tab w:val="left" w:pos="-480"/>
                <w:tab w:val="left" w:pos="708"/>
              </w:tabs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E60381">
              <w:rPr>
                <w:rFonts w:cs="Times New Roman"/>
                <w:sz w:val="20"/>
                <w:szCs w:val="20"/>
              </w:rPr>
              <w:t>Слуховой аппарат цифровой заушный слабой мощности</w:t>
            </w:r>
          </w:p>
          <w:p w:rsidR="00E60381" w:rsidRPr="000F6C57" w:rsidRDefault="00E60381" w:rsidP="00E6038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1" w:rsidRPr="00795169" w:rsidRDefault="00E60381" w:rsidP="00E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</w:t>
            </w: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1" w:rsidRPr="00795169" w:rsidRDefault="00E60381" w:rsidP="00E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1" w:rsidRPr="00795169" w:rsidRDefault="00E60381" w:rsidP="00E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ВУЗД 90: не более 123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Максимальное акустическое усиление: не более 50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Диапазон частот: </w:t>
            </w: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0,2кГЦ– не менее 5,8 кГц; 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Индукционная катушка-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Регулятор усиления –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Обрабатывать акустический сигнал цифровым способом с разбиением входного акустического сигнала не менее чем 6 каналов;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акустических программ прослушивания: - не менее 3;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автоматически регулировать интенсивные звуки во всём частотном диапазоне по выходу слухового аппарата;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Подавление сигнала обратной акустической связи при его возникновении -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интенсивность подавления шума в зависимости от уровня и типа шумового звука -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Подавление шумов низкого уровня -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пользователя предупредительными звуковыми сигналами при разряде элементов питания и изменении режима работы слухового аппарата - наличие;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Регистрирование данных о пользовательских режимах эксплуатации слухового аппарата - наличие.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Default="00E60381" w:rsidP="00E6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13 000,00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1" w:rsidRDefault="00E60381" w:rsidP="00E60381">
            <w:r w:rsidRPr="00A63B9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24 месяцев со дня подписания Получателем акта </w:t>
            </w:r>
            <w:r w:rsidRPr="00A6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приема-передачи Товара</w:t>
            </w:r>
          </w:p>
        </w:tc>
      </w:tr>
      <w:tr w:rsidR="00E60381" w:rsidRPr="003A6E37" w:rsidTr="00E6038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81" w:rsidRDefault="00E60381" w:rsidP="00E60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381" w:rsidRPr="00E60381" w:rsidRDefault="00E60381" w:rsidP="00E60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Слуховой аппарат аналоговый заушный мощный</w:t>
            </w:r>
          </w:p>
          <w:p w:rsidR="00E60381" w:rsidRPr="000F6C57" w:rsidRDefault="00E60381" w:rsidP="00E6038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1" w:rsidRPr="00795169" w:rsidRDefault="00E60381" w:rsidP="00E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1" w:rsidRPr="00795169" w:rsidRDefault="00E60381" w:rsidP="00E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1" w:rsidRPr="00795169" w:rsidRDefault="00E60381" w:rsidP="00E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0,1- не менее 5,8 кГц;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Максимальный ВУЗД90 не менее 134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65 дБ;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неоперативного регулятора тембра низких частот; 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наличие неоперативного регулятора ВУЗД;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наличие индукционной катушки;</w:t>
            </w:r>
          </w:p>
          <w:p w:rsidR="00E60381" w:rsidRPr="00E60381" w:rsidRDefault="00E60381" w:rsidP="00E603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038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переключателя работ </w:t>
            </w:r>
            <w:proofErr w:type="gramStart"/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М-Т</w:t>
            </w:r>
            <w:proofErr w:type="gramEnd"/>
            <w:r w:rsidRPr="00E60381">
              <w:rPr>
                <w:rFonts w:ascii="Times New Roman" w:hAnsi="Times New Roman" w:cs="Times New Roman"/>
                <w:sz w:val="20"/>
                <w:szCs w:val="20"/>
              </w:rPr>
              <w:t>-О.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Default="00E60381" w:rsidP="00E6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5 241,6</w:t>
            </w:r>
            <w:r w:rsidR="00A10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1" w:rsidRDefault="00E60381" w:rsidP="00E60381">
            <w:r w:rsidRPr="00A63B9A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5A2261" w:rsidRPr="00A95A99" w:rsidTr="00E60381">
        <w:trPr>
          <w:trHeight w:val="578"/>
        </w:trPr>
        <w:tc>
          <w:tcPr>
            <w:tcW w:w="1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61" w:rsidRPr="00FB0932" w:rsidRDefault="005A2261" w:rsidP="005A2261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A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сумма цен единиц Товара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61" w:rsidRDefault="00E60381" w:rsidP="00A10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86314 р</w:t>
            </w:r>
            <w:r w:rsidR="00B11A31" w:rsidRPr="00B1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1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11A31" w:rsidRPr="00B1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коп.</w:t>
            </w:r>
          </w:p>
        </w:tc>
      </w:tr>
      <w:tr w:rsidR="005A2261" w:rsidRPr="003A6E37" w:rsidTr="00E60381">
        <w:trPr>
          <w:trHeight w:val="401"/>
        </w:trPr>
        <w:tc>
          <w:tcPr>
            <w:tcW w:w="1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61" w:rsidRPr="00A95A99" w:rsidRDefault="005A2261" w:rsidP="005A2261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A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значение цены контракта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61" w:rsidRDefault="00E60381" w:rsidP="00F70D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70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  <w:r w:rsidR="00F70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5A2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A2261" w:rsidRPr="00832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  <w:r w:rsidR="005A2261" w:rsidRPr="00B1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5A2261" w:rsidRPr="00832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коп.</w:t>
            </w:r>
          </w:p>
        </w:tc>
      </w:tr>
      <w:tr w:rsidR="005A2261" w:rsidRPr="003A6E37" w:rsidTr="00E60381">
        <w:trPr>
          <w:trHeight w:val="739"/>
        </w:trPr>
        <w:tc>
          <w:tcPr>
            <w:tcW w:w="2263" w:type="dxa"/>
            <w:gridSpan w:val="2"/>
          </w:tcPr>
          <w:p w:rsidR="005A2261" w:rsidRPr="003A6E37" w:rsidRDefault="005A2261" w:rsidP="005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06" w:type="dxa"/>
            <w:gridSpan w:val="6"/>
          </w:tcPr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ГОСТ Р 51407-99. «Совместимость технических средств электромагнитная. Слуховые аппараты. Требования и методы испытаний»: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«Слуховой аппарат (СА)- электроакустическое устройство, носимое человеком и предназначенное для компенсации ослабленного слуха».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«СА состоит в основном из микрофона, усилителя и небольших головных телефонов (приемника). Источник питания, как правило, представляет собой небольшую батарею.</w:t>
            </w:r>
          </w:p>
          <w:p w:rsidR="00F70DF6" w:rsidRDefault="00F70DF6" w:rsidP="00F70DF6">
            <w:pPr>
              <w:widowControl w:val="0"/>
              <w:shd w:val="clear" w:color="auto" w:fill="FFFFFF"/>
              <w:tabs>
                <w:tab w:val="left" w:pos="1123"/>
              </w:tabs>
              <w:suppressAutoHyphens/>
              <w:autoSpaceDE w:val="0"/>
              <w:spacing w:after="0" w:line="295" w:lineRule="exact"/>
              <w:ind w:left="7" w:right="80" w:firstLine="505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9A54A8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Значения показателей, указанные Заказчиком как ссылка на ГОСТ – </w:t>
            </w:r>
            <w:r w:rsidRPr="009A54A8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НЕ ИЗМЕНЯЮТСЯ</w:t>
            </w:r>
          </w:p>
          <w:p w:rsidR="00F70DF6" w:rsidRPr="009A54A8" w:rsidRDefault="00F70DF6" w:rsidP="00F70DF6">
            <w:pPr>
              <w:widowControl w:val="0"/>
              <w:shd w:val="clear" w:color="auto" w:fill="FFFFFF"/>
              <w:tabs>
                <w:tab w:val="left" w:pos="1123"/>
              </w:tabs>
              <w:suppressAutoHyphens/>
              <w:autoSpaceDE w:val="0"/>
              <w:spacing w:after="0" w:line="295" w:lineRule="exact"/>
              <w:ind w:left="7" w:right="80" w:firstLine="505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Товар должен соответствовать ГОСТ Р 51024-2012 «Аппараты слуховые электронные реабилитационные. Технические требования и методы испытаний» в следующей части (ссылка):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5.,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п.5.2., пп.5.2.2. По внешнему виду СА должны соответствовать требованиям конструкторской документации и образцу внешнего вида, утвержденному изготовителем. Отсек для источника питания является легкодоступным и имеет четкую маркировку полярности источника питания. Разъемы питания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должны быть</w:t>
            </w: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такими, чтобы, не затрудняя установку или изъятие источника питания, удерживали его на месте. Держатель источника питания и отсек источника питания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должны быть</w:t>
            </w: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присоединены к корпусу СА.»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5.,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п.5.3. Комплектность»: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«В комплект поставки обязательно должны входить: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СА;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потребительская тара;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паспорт или руководство по эксплуатации.»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к маркировке и упаковке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ГОСТ Р 51024-2012 «Аппараты слуховые электронные реабилитационные. Технические требования и методы испытаний.» предъявляются следующие требования к маркировке Товара (ссылка):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5.,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п.5.4., пп.5.4.1 Маркировка СА - по ГОСТ Р 50444 со следующими дополнениями. 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СА должна содержать: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товарный знак изготовителя (для </w:t>
            </w:r>
            <w:proofErr w:type="spell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внутриушных</w:t>
            </w:r>
            <w:proofErr w:type="spell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 допускается не наносить в случае наличия необходимых сведений об изготовителе в паспорте или руководстве по эксплуатации);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обозначение модели (для </w:t>
            </w:r>
            <w:proofErr w:type="spell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внутриушных</w:t>
            </w:r>
            <w:proofErr w:type="spell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 допускается не наносить в случае наличия необходимых сведений в паспорте или руководстве по эксплуатации);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номер СА по системе нумерации изготовителя.».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«Маркировка потребительской тары должна содержать: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товарный знак или наименование изготовителя;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обозначение модели СА;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дату истечения гарантийного срока хранения (при ограниченном сроке хранения);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обозначение цвета корпуса при выпуске СА различных цветов.»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5.,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п.5.4., пп.5.4.2 Упаковка СА - по ГОСТ Р 50444.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Эксплуатационная документация может быть вложена в потребительскую тару СА без защитного пакета или конверта.».</w:t>
            </w:r>
          </w:p>
          <w:p w:rsidR="00E60381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0381" w:rsidRPr="00A1025E" w:rsidRDefault="00E60381" w:rsidP="00E60381">
            <w:pPr>
              <w:pStyle w:val="a7"/>
              <w:ind w:firstLine="50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25E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ГОСТ Р 50444-2020 «</w:t>
            </w:r>
            <w:r w:rsidRPr="00A1025E">
              <w:rPr>
                <w:rFonts w:ascii="Times New Roman" w:hAnsi="Times New Roman" w:cs="Times New Roman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 w:rsidRPr="00A1025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A1025E">
              <w:rPr>
                <w:rFonts w:ascii="Times New Roman" w:hAnsi="Times New Roman" w:cs="Times New Roman"/>
              </w:rPr>
              <w:t xml:space="preserve"> </w:t>
            </w:r>
            <w:r w:rsidRPr="00A1025E">
              <w:rPr>
                <w:rFonts w:ascii="Times New Roman" w:eastAsia="Times New Roman" w:hAnsi="Times New Roman" w:cs="Times New Roman"/>
                <w:bCs/>
                <w:lang w:eastAsia="ru-RU"/>
              </w:rPr>
              <w:t>предъявляются следующие требования к упаковке Товара (ссылка):</w:t>
            </w:r>
          </w:p>
          <w:p w:rsidR="00E60381" w:rsidRPr="00A1025E" w:rsidRDefault="00E60381" w:rsidP="00E60381">
            <w:pPr>
              <w:pStyle w:val="a7"/>
              <w:ind w:firstLine="50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A102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11.2.</w:t>
            </w:r>
            <w:r w:rsidRPr="00A102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Упаковка</w:t>
            </w:r>
          </w:p>
          <w:p w:rsidR="00E60381" w:rsidRPr="00A1025E" w:rsidRDefault="00E60381" w:rsidP="00E60381">
            <w:pPr>
              <w:pStyle w:val="a7"/>
              <w:ind w:firstLine="50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11.2.1</w:t>
            </w:r>
            <w:r w:rsidRPr="00A102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Упаковка должна обеспечивать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выполнения погрузочно-разгрузочных работ.»</w:t>
            </w:r>
          </w:p>
          <w:p w:rsidR="00E60381" w:rsidRPr="00A1025E" w:rsidRDefault="00E60381" w:rsidP="00E60381">
            <w:pPr>
              <w:spacing w:after="0" w:line="0" w:lineRule="atLeast"/>
              <w:ind w:right="80" w:firstLine="5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381" w:rsidRPr="009A54A8" w:rsidRDefault="00E60381" w:rsidP="00E60381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</w:t>
            </w:r>
            <w:r w:rsidRPr="00162406">
              <w:rPr>
                <w:rFonts w:ascii="Times New Roman" w:eastAsia="Times New Roman" w:hAnsi="Times New Roman" w:cs="Times New Roman"/>
                <w:lang w:eastAsia="ru-RU"/>
              </w:rPr>
              <w:t>ГОСТ Р 51024-2012 «Аппараты слуховые электронные реабилитационные. Технические требования и методы испытаний.»</w:t>
            </w:r>
            <w:r w:rsidRPr="00162406">
              <w:t xml:space="preserve"> </w:t>
            </w:r>
            <w:r w:rsidRPr="00162406">
              <w:rPr>
                <w:rFonts w:ascii="Times New Roman" w:eastAsia="Times New Roman" w:hAnsi="Times New Roman" w:cs="Times New Roman"/>
                <w:lang w:eastAsia="ru-RU"/>
              </w:rPr>
              <w:t>предъявляются следующие требования</w:t>
            </w: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 xml:space="preserve"> к безопасности Товара и эксплуатационным документам (ссылка):</w:t>
            </w:r>
          </w:p>
          <w:p w:rsidR="00E60381" w:rsidRPr="009A54A8" w:rsidRDefault="00E60381" w:rsidP="00E60381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5, п.5.7, пп.5.7.1 Требования безопасности</w:t>
            </w:r>
          </w:p>
          <w:p w:rsidR="00E60381" w:rsidRPr="009A54A8" w:rsidRDefault="00E60381" w:rsidP="00E60381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>«Материалы, касающиеся тела человека, должны быть разрешены к применению Федеральным уполномоченным органом власти РФ и не должны оказывать вредного воздействия.»</w:t>
            </w:r>
          </w:p>
          <w:p w:rsidR="00E60381" w:rsidRPr="009A54A8" w:rsidRDefault="00E60381" w:rsidP="00E60381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>Раздел 9, п.9.3, п.9.4 Указания по эксплуатации</w:t>
            </w:r>
          </w:p>
          <w:p w:rsidR="00E60381" w:rsidRPr="009A54A8" w:rsidRDefault="00E60381" w:rsidP="00E60381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>«В эксплуатационных документах СА должны быть указания о максимально допустимых значениях напряжения переменного и постоянного тока, которое может быть приложено к электрическому входу СА (при его наличии), а также о полярности напряжения.</w:t>
            </w:r>
          </w:p>
          <w:p w:rsidR="00E60381" w:rsidRPr="009A54A8" w:rsidRDefault="00E60381" w:rsidP="00E60381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>В эксплуатационных документах СА должны быть указаны номинальные напряжения питания и типы возможных к использованию источников питания.»</w:t>
            </w:r>
          </w:p>
          <w:p w:rsidR="00E60381" w:rsidRPr="009A54A8" w:rsidRDefault="00E60381" w:rsidP="00E60381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color w:val="212121"/>
                <w:spacing w:val="-1"/>
                <w:lang w:eastAsia="ru-RU"/>
              </w:rPr>
            </w:pPr>
          </w:p>
          <w:p w:rsidR="00E60381" w:rsidRPr="009A54A8" w:rsidRDefault="00E60381" w:rsidP="00E60381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Дополнительно в слуховых аппаратах поставляются в комплекте следующие типы элементов питания: 675 / 13 / 312.</w:t>
            </w:r>
          </w:p>
          <w:p w:rsidR="00E60381" w:rsidRPr="009A54A8" w:rsidRDefault="00E60381" w:rsidP="00E60381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>Обеспечение техническими средствами реабилитации - слуховыми аппаратами является комплексным реабилитационным мероприятием, включающим в себя: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>- подбор слухового аппарата согласно аудиометрическим данным Получателя,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 xml:space="preserve">- индивидуальную настройку слухового аппарата, 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>- инструктаж по правильному пользованию слуховым аппаратом,</w:t>
            </w:r>
          </w:p>
          <w:p w:rsidR="00E60381" w:rsidRPr="009A54A8" w:rsidRDefault="00E60381" w:rsidP="00E60381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>- дополнительную настройку слухового аппарата в течении гарантийного срока.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</w:p>
          <w:p w:rsidR="00E60381" w:rsidRPr="00ED34E2" w:rsidRDefault="00E60381" w:rsidP="00E6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34E2">
              <w:rPr>
                <w:rFonts w:ascii="Times New Roman" w:eastAsia="Calibri" w:hAnsi="Times New Roman" w:cs="Times New Roman"/>
              </w:rPr>
              <w:t xml:space="preserve">Место доставки Товара: г. Киров Кировской области и Кировская область, с доставкой по месту жительства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(месту пребывания, фактического проживания) Получателя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в том числе службой доставки</w:t>
            </w:r>
            <w:r w:rsidRPr="00ED34E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(почтовым отправлением)</w:t>
            </w:r>
            <w:r w:rsidRPr="00ED34E2">
              <w:rPr>
                <w:rFonts w:ascii="Times New Roman" w:eastAsia="Calibri" w:hAnsi="Times New Roman" w:cs="Times New Roman"/>
              </w:rPr>
              <w:t xml:space="preserve"> либо в пункты выдачи Товара.</w:t>
            </w:r>
          </w:p>
          <w:p w:rsidR="00E60381" w:rsidRPr="00ED34E2" w:rsidRDefault="00E60381" w:rsidP="00E60381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</w:rPr>
            </w:pPr>
            <w:r w:rsidRPr="00ED34E2">
              <w:rPr>
                <w:rFonts w:ascii="Times New Roman" w:eastAsia="Calibri" w:hAnsi="Times New Roman" w:cs="Times New Roman"/>
              </w:rPr>
              <w:t xml:space="preserve">Срок поставки Товара: с даты получения от Заказчика реестра Получателей Товара до 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Pr="00ED34E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ED34E2">
              <w:rPr>
                <w:rFonts w:ascii="Times New Roman" w:eastAsia="Calibri" w:hAnsi="Times New Roman" w:cs="Times New Roman"/>
              </w:rPr>
              <w:t>.2021 года.</w:t>
            </w:r>
          </w:p>
          <w:p w:rsidR="00F70DF6" w:rsidRDefault="00F70DF6" w:rsidP="00F70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70DF6" w:rsidRPr="001F6C96" w:rsidRDefault="00F70DF6" w:rsidP="00F70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F70DF6" w:rsidRPr="001F6C96" w:rsidRDefault="00F70DF6" w:rsidP="00F70DF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A2261" w:rsidRPr="00831A6E" w:rsidRDefault="00F70DF6" w:rsidP="00F70DF6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</w:t>
            </w:r>
            <w:r w:rsidR="00E60381" w:rsidRPr="003D6A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Федерального закона </w:t>
            </w:r>
            <w:r w:rsidR="00E60381"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>"О контрактной системе в сфере закупок товаров, работ, услуг для обеспечения государственных и муниципальных нужд" № 44-ФЗ от 05.04.2013г.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связанные с потребностью Заказчика по 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F7719F" w:rsidRDefault="00F7719F" w:rsidP="00D7311C">
      <w:pPr>
        <w:rPr>
          <w:color w:val="FF0000"/>
        </w:rPr>
      </w:pPr>
    </w:p>
    <w:p w:rsidR="008A77EB" w:rsidRPr="003A6E37" w:rsidRDefault="008A77EB" w:rsidP="00D7311C">
      <w:pPr>
        <w:rPr>
          <w:color w:val="FF0000"/>
        </w:rPr>
      </w:pPr>
    </w:p>
    <w:p w:rsidR="00C14B9B" w:rsidRPr="003A6E37" w:rsidRDefault="00C14B9B">
      <w:pPr>
        <w:rPr>
          <w:color w:val="FF0000"/>
        </w:rPr>
      </w:pPr>
    </w:p>
    <w:sectPr w:rsidR="00C14B9B" w:rsidRPr="003A6E37" w:rsidSect="005A226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56A8E"/>
    <w:rsid w:val="001627DE"/>
    <w:rsid w:val="001A5BCE"/>
    <w:rsid w:val="001B393F"/>
    <w:rsid w:val="003926CE"/>
    <w:rsid w:val="003936E4"/>
    <w:rsid w:val="00395817"/>
    <w:rsid w:val="003A6E37"/>
    <w:rsid w:val="00541A04"/>
    <w:rsid w:val="005A2261"/>
    <w:rsid w:val="005B0BCE"/>
    <w:rsid w:val="006B190B"/>
    <w:rsid w:val="00770176"/>
    <w:rsid w:val="007C6E1C"/>
    <w:rsid w:val="007D59E3"/>
    <w:rsid w:val="00831A6E"/>
    <w:rsid w:val="00835175"/>
    <w:rsid w:val="008A77EB"/>
    <w:rsid w:val="008B3D74"/>
    <w:rsid w:val="00A03D6C"/>
    <w:rsid w:val="00A104E6"/>
    <w:rsid w:val="00A95A99"/>
    <w:rsid w:val="00B11A31"/>
    <w:rsid w:val="00B30750"/>
    <w:rsid w:val="00B373EC"/>
    <w:rsid w:val="00B64D71"/>
    <w:rsid w:val="00B81E86"/>
    <w:rsid w:val="00BE6713"/>
    <w:rsid w:val="00C04BEF"/>
    <w:rsid w:val="00C14B9B"/>
    <w:rsid w:val="00C544C6"/>
    <w:rsid w:val="00D045BB"/>
    <w:rsid w:val="00D46E78"/>
    <w:rsid w:val="00D57DB8"/>
    <w:rsid w:val="00D7311C"/>
    <w:rsid w:val="00E60381"/>
    <w:rsid w:val="00F4143B"/>
    <w:rsid w:val="00F70DF6"/>
    <w:rsid w:val="00F7719F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5BCE"/>
    <w:pPr>
      <w:spacing w:after="0" w:line="240" w:lineRule="auto"/>
    </w:pPr>
  </w:style>
  <w:style w:type="table" w:styleId="a8">
    <w:name w:val="Table Grid"/>
    <w:basedOn w:val="a1"/>
    <w:uiPriority w:val="39"/>
    <w:rsid w:val="007C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2755-92AD-4CC0-9B4E-B12B2259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Смирнова Ольга Владимировна</cp:lastModifiedBy>
  <cp:revision>8</cp:revision>
  <cp:lastPrinted>2021-08-24T12:11:00Z</cp:lastPrinted>
  <dcterms:created xsi:type="dcterms:W3CDTF">2020-11-17T13:38:00Z</dcterms:created>
  <dcterms:modified xsi:type="dcterms:W3CDTF">2021-08-26T08:26:00Z</dcterms:modified>
</cp:coreProperties>
</file>