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7F" w:rsidRPr="00FF537F" w:rsidRDefault="00FF537F" w:rsidP="00FF537F">
      <w:pPr>
        <w:keepNext/>
        <w:keepLines/>
        <w:tabs>
          <w:tab w:val="left" w:pos="9720"/>
          <w:tab w:val="left" w:pos="9900"/>
        </w:tabs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>УТВЕРЖДАЮ</w:t>
      </w:r>
    </w:p>
    <w:p w:rsidR="00FF537F" w:rsidRPr="00FF537F" w:rsidRDefault="00FF537F" w:rsidP="00FF537F">
      <w:pPr>
        <w:keepNext/>
        <w:keepLines/>
        <w:tabs>
          <w:tab w:val="left" w:pos="9720"/>
          <w:tab w:val="left" w:pos="9900"/>
        </w:tabs>
        <w:suppressAutoHyphens/>
        <w:spacing w:line="240" w:lineRule="atLeast"/>
        <w:ind w:firstLine="709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 xml:space="preserve">Заместитель управляющего Государственным учреждением – </w:t>
      </w:r>
    </w:p>
    <w:p w:rsidR="00FF537F" w:rsidRPr="00FF537F" w:rsidRDefault="00FF537F" w:rsidP="00FF537F">
      <w:pPr>
        <w:keepNext/>
        <w:keepLines/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 xml:space="preserve">Сахалинским региональным отделением </w:t>
      </w:r>
    </w:p>
    <w:p w:rsidR="00FF537F" w:rsidRPr="00FF537F" w:rsidRDefault="00FF537F" w:rsidP="00FF537F">
      <w:pPr>
        <w:keepNext/>
        <w:keepLines/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 xml:space="preserve">Фонда социального страхования </w:t>
      </w:r>
    </w:p>
    <w:p w:rsidR="00FF537F" w:rsidRPr="00FF537F" w:rsidRDefault="00FF537F" w:rsidP="00FF537F">
      <w:pPr>
        <w:keepNext/>
        <w:keepLines/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>Российской Федерации</w:t>
      </w:r>
    </w:p>
    <w:p w:rsidR="00FF537F" w:rsidRPr="00FF537F" w:rsidRDefault="00FF537F" w:rsidP="00FF537F">
      <w:pPr>
        <w:keepNext/>
        <w:keepLines/>
        <w:suppressAutoHyphens/>
        <w:spacing w:line="240" w:lineRule="atLeast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  <w:bCs/>
          <w:sz w:val="26"/>
          <w:szCs w:val="26"/>
        </w:rPr>
        <w:t>__________________</w:t>
      </w:r>
      <w:r w:rsidR="009C250E">
        <w:rPr>
          <w:rFonts w:eastAsiaTheme="minorHAnsi"/>
          <w:b/>
          <w:bCs/>
          <w:sz w:val="26"/>
          <w:szCs w:val="26"/>
        </w:rPr>
        <w:t>И</w:t>
      </w:r>
      <w:r w:rsidRPr="00FF537F">
        <w:rPr>
          <w:rFonts w:eastAsiaTheme="minorHAnsi"/>
          <w:b/>
          <w:bCs/>
          <w:sz w:val="26"/>
          <w:szCs w:val="26"/>
        </w:rPr>
        <w:t>.</w:t>
      </w:r>
      <w:r w:rsidR="009C250E">
        <w:rPr>
          <w:rFonts w:eastAsiaTheme="minorHAnsi"/>
          <w:b/>
          <w:bCs/>
          <w:sz w:val="26"/>
          <w:szCs w:val="26"/>
        </w:rPr>
        <w:t>Г</w:t>
      </w:r>
      <w:r w:rsidRPr="00FF537F">
        <w:rPr>
          <w:rFonts w:eastAsiaTheme="minorHAnsi"/>
          <w:b/>
          <w:bCs/>
          <w:sz w:val="26"/>
          <w:szCs w:val="26"/>
        </w:rPr>
        <w:t xml:space="preserve">. </w:t>
      </w:r>
      <w:r w:rsidR="009C250E">
        <w:rPr>
          <w:rFonts w:eastAsiaTheme="minorHAnsi"/>
          <w:b/>
          <w:bCs/>
          <w:sz w:val="26"/>
          <w:szCs w:val="26"/>
        </w:rPr>
        <w:t>Костылева</w:t>
      </w:r>
    </w:p>
    <w:p w:rsidR="00FF537F" w:rsidRPr="00FF537F" w:rsidRDefault="00FF537F" w:rsidP="00FF537F">
      <w:pPr>
        <w:keepNext/>
        <w:keepLines/>
        <w:suppressAutoHyphens/>
        <w:ind w:firstLine="709"/>
        <w:jc w:val="right"/>
        <w:rPr>
          <w:rFonts w:eastAsiaTheme="minorHAnsi"/>
          <w:b/>
          <w:bCs/>
          <w:sz w:val="26"/>
          <w:szCs w:val="26"/>
        </w:rPr>
      </w:pPr>
      <w:r w:rsidRPr="00FF537F">
        <w:rPr>
          <w:rFonts w:eastAsiaTheme="minorHAnsi"/>
          <w:b/>
        </w:rPr>
        <w:t xml:space="preserve">«___»_____________ </w:t>
      </w:r>
      <w:r w:rsidR="00F301B1">
        <w:rPr>
          <w:rFonts w:eastAsiaTheme="minorHAnsi"/>
          <w:b/>
        </w:rPr>
        <w:t>2021</w:t>
      </w:r>
    </w:p>
    <w:p w:rsidR="00FF537F" w:rsidRPr="00FF537F" w:rsidRDefault="00FF537F" w:rsidP="00886F03">
      <w:pPr>
        <w:rPr>
          <w:rFonts w:eastAsiaTheme="minorHAnsi"/>
          <w:b/>
          <w:sz w:val="26"/>
          <w:szCs w:val="26"/>
        </w:rPr>
      </w:pPr>
    </w:p>
    <w:p w:rsidR="008D572A" w:rsidRPr="003747DD" w:rsidRDefault="008D572A" w:rsidP="008D572A">
      <w:pPr>
        <w:pStyle w:val="1"/>
        <w:keepLines/>
        <w:suppressAutoHyphens/>
        <w:ind w:firstLine="709"/>
        <w:rPr>
          <w:sz w:val="26"/>
          <w:szCs w:val="26"/>
        </w:rPr>
      </w:pPr>
      <w:r w:rsidRPr="0021569F">
        <w:rPr>
          <w:sz w:val="26"/>
          <w:szCs w:val="26"/>
        </w:rPr>
        <w:t xml:space="preserve">ТЕХНИЧЕСКОЕ ЗАДАНИЕ </w:t>
      </w:r>
    </w:p>
    <w:p w:rsidR="008D572A" w:rsidRPr="00D47A9F" w:rsidRDefault="0027734C" w:rsidP="008D572A">
      <w:pPr>
        <w:ind w:firstLine="39"/>
        <w:jc w:val="center"/>
        <w:rPr>
          <w:b/>
          <w:bCs/>
          <w:iCs/>
          <w:sz w:val="26"/>
          <w:szCs w:val="26"/>
        </w:rPr>
      </w:pPr>
      <w:r w:rsidRPr="00D47A9F">
        <w:rPr>
          <w:b/>
          <w:sz w:val="26"/>
          <w:szCs w:val="26"/>
        </w:rPr>
        <w:t>На проведение аукциона в электронной форме на право заключения государственного контракта на поставку</w:t>
      </w:r>
      <w:r w:rsidR="008D572A" w:rsidRPr="00D47A9F">
        <w:rPr>
          <w:b/>
          <w:spacing w:val="-4"/>
          <w:sz w:val="26"/>
          <w:szCs w:val="26"/>
        </w:rPr>
        <w:t xml:space="preserve"> </w:t>
      </w:r>
      <w:r w:rsidR="00D47A9F" w:rsidRPr="00D47A9F">
        <w:rPr>
          <w:rFonts w:eastAsiaTheme="minorHAnsi"/>
          <w:b/>
          <w:sz w:val="26"/>
          <w:szCs w:val="26"/>
        </w:rPr>
        <w:t>кресел-колясок с ручным приводом с дополнительной фиксацией (поддержкой) головы и тела, в том числе для больных ДЦП, комнатных, прогулочных (для инвалидов и детей-инвалидов)</w:t>
      </w:r>
      <w:r w:rsidR="008D572A" w:rsidRPr="00D47A9F">
        <w:rPr>
          <w:b/>
          <w:spacing w:val="-4"/>
          <w:sz w:val="26"/>
          <w:szCs w:val="26"/>
        </w:rPr>
        <w:t xml:space="preserve"> для обеспечения </w:t>
      </w:r>
      <w:r w:rsidR="00886F03" w:rsidRPr="00D47A9F">
        <w:rPr>
          <w:b/>
          <w:spacing w:val="-4"/>
          <w:sz w:val="26"/>
          <w:szCs w:val="26"/>
        </w:rPr>
        <w:t>детей-</w:t>
      </w:r>
      <w:r w:rsidR="008D572A" w:rsidRPr="00D47A9F">
        <w:rPr>
          <w:b/>
          <w:spacing w:val="-4"/>
          <w:sz w:val="26"/>
          <w:szCs w:val="26"/>
        </w:rPr>
        <w:t>инвалидов Сахалинской области в 2021 году.</w:t>
      </w:r>
      <w:r w:rsidR="008D572A" w:rsidRPr="00D47A9F">
        <w:rPr>
          <w:b/>
          <w:bCs/>
          <w:iCs/>
          <w:sz w:val="26"/>
          <w:szCs w:val="26"/>
        </w:rPr>
        <w:t xml:space="preserve"> </w:t>
      </w:r>
    </w:p>
    <w:p w:rsidR="008B6A33" w:rsidRDefault="008B6A33" w:rsidP="00FF537F">
      <w:pPr>
        <w:jc w:val="both"/>
        <w:rPr>
          <w:rFonts w:eastAsiaTheme="minorHAnsi"/>
          <w:sz w:val="26"/>
          <w:szCs w:val="26"/>
        </w:rPr>
      </w:pPr>
    </w:p>
    <w:p w:rsidR="00896157" w:rsidRDefault="00896157" w:rsidP="00896157">
      <w:pPr>
        <w:widowControl w:val="0"/>
        <w:rPr>
          <w:b/>
          <w:sz w:val="26"/>
          <w:szCs w:val="26"/>
        </w:rPr>
      </w:pPr>
    </w:p>
    <w:p w:rsidR="00F127C8" w:rsidRPr="00F127C8" w:rsidRDefault="00F127C8" w:rsidP="00F127C8">
      <w:pPr>
        <w:shd w:val="clear" w:color="auto" w:fill="FFFFFF"/>
        <w:ind w:left="360" w:right="175" w:firstLine="202"/>
        <w:jc w:val="both"/>
        <w:rPr>
          <w:b/>
          <w:i/>
          <w:spacing w:val="-4"/>
          <w:sz w:val="28"/>
          <w:szCs w:val="28"/>
          <w:u w:val="single"/>
        </w:rPr>
      </w:pPr>
      <w:r w:rsidRPr="00F127C8">
        <w:rPr>
          <w:b/>
          <w:i/>
          <w:spacing w:val="-4"/>
          <w:sz w:val="28"/>
          <w:szCs w:val="28"/>
          <w:u w:val="single"/>
        </w:rPr>
        <w:t>ОКПД2-30.92.20.000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992"/>
      </w:tblGrid>
      <w:tr w:rsidR="00F127C8" w:rsidRPr="00F127C8" w:rsidTr="000D5752">
        <w:trPr>
          <w:trHeight w:val="8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C8" w:rsidRPr="00F127C8" w:rsidRDefault="00F127C8" w:rsidP="00F127C8">
            <w:pPr>
              <w:jc w:val="center"/>
              <w:rPr>
                <w:b/>
                <w:bCs/>
                <w:i/>
                <w:iCs/>
              </w:rPr>
            </w:pPr>
            <w:r w:rsidRPr="00F127C8">
              <w:rPr>
                <w:b/>
                <w:bCs/>
                <w:i/>
                <w:iCs/>
              </w:rPr>
              <w:t>Название ТСР</w:t>
            </w:r>
          </w:p>
          <w:p w:rsidR="00F127C8" w:rsidRPr="00F127C8" w:rsidRDefault="00F127C8" w:rsidP="00F127C8">
            <w:pPr>
              <w:jc w:val="center"/>
              <w:rPr>
                <w:b/>
                <w:bCs/>
                <w:i/>
                <w:iCs/>
              </w:rPr>
            </w:pPr>
            <w:r w:rsidRPr="00F127C8">
              <w:rPr>
                <w:b/>
                <w:bCs/>
                <w:i/>
                <w:iCs/>
              </w:rPr>
              <w:t>Функциональные и технические характеристики</w:t>
            </w:r>
          </w:p>
        </w:tc>
        <w:tc>
          <w:tcPr>
            <w:tcW w:w="992" w:type="dxa"/>
            <w:shd w:val="clear" w:color="auto" w:fill="auto"/>
          </w:tcPr>
          <w:p w:rsidR="00F127C8" w:rsidRPr="00F127C8" w:rsidRDefault="00F127C8" w:rsidP="00F127C8">
            <w:pPr>
              <w:rPr>
                <w:b/>
                <w:bCs/>
                <w:i/>
                <w:iCs/>
              </w:rPr>
            </w:pPr>
            <w:r w:rsidRPr="00F127C8">
              <w:rPr>
                <w:b/>
                <w:bCs/>
                <w:i/>
                <w:iCs/>
              </w:rPr>
              <w:t>Количество (шт.)</w:t>
            </w:r>
          </w:p>
        </w:tc>
      </w:tr>
      <w:tr w:rsidR="00F127C8" w:rsidRPr="00F127C8" w:rsidTr="000D5752">
        <w:trPr>
          <w:trHeight w:val="5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30 см., ширина сиденья 30 см., высота подножки 15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откидная, вид сиденья с регулируемым углом наклона, вид подлокотника регулируемые по высоте, подножка регулируемая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валик или ремень для сохранения зазора между ногами, нагрудный ремень, поясной.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комнатная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hyperlink r:id="rId7" w:anchor="/Koz?id=177229646" w:history="1">
              <w:r w:rsidRPr="00F127C8">
                <w:rPr>
                  <w:u w:val="single"/>
                </w:rPr>
                <w:t>01.28.07.01.02.05</w:t>
              </w:r>
            </w:hyperlink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24 см., ширина сиденья 28 см., высота подножки 16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вид сиденья с регулируемым углом наклона, вид подлокотника регулируемые по высоте, подножка регулируемая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подголовник, боковые опоры для тела, поясничный валик, валик или ремень для сохранения зазора между ногами, держатели для ног, ремень для пятки, нагрудный ремень, поясной 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комнатная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hyperlink r:id="rId8" w:anchor="/Koz?id=177229646" w:history="1">
              <w:r w:rsidRPr="00F127C8">
                <w:rPr>
                  <w:u w:val="single"/>
                </w:rPr>
                <w:t>01.28.07.01.02.05</w:t>
              </w:r>
            </w:hyperlink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30 см., ширина сиденья 30 см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вид сиденья жесткое, вид подлокотника регулируемые по высоте, подножка регулируемая по высоте.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комнатная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hyperlink r:id="rId9" w:anchor="/Koz?id=177229646" w:history="1">
              <w:r w:rsidRPr="00F127C8">
                <w:rPr>
                  <w:u w:val="single"/>
                </w:rPr>
                <w:t>01.28.07.01.02.05</w:t>
              </w:r>
            </w:hyperlink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28 см., ширина сиденья 35 см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вид сиденья с регулируемым углом наклона, вид подлокотника регулируемые по высоте, подножка с регулируемая опорой стопы.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подголовник, боковые опоры для головы, боковые опоры для тела, валик или ремень для сохранения зазора между ногами, держатели для ног, ремень для пятки, нагрудный 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29 см., ширина сиденья 35 см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откидная, жесткая; вид сиденья с регулируемым углом наклона, вид подлокотника регулируемые по высоте, подножки регулируемые по высоте с регулируемой опорой стопы.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подголовник, боковые опоры для головы, боковые опоры для тела, поясничный валик, валик для сохранения зазора между ногами, держатели для ног, ремень для пятки, нагрудный ремень, поясной 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комнатная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7C8">
              <w:rPr>
                <w:b/>
              </w:rPr>
              <w:t xml:space="preserve">КОЗ - </w:t>
            </w:r>
            <w:hyperlink r:id="rId10" w:anchor="/Koz?id=177229646" w:history="1">
              <w:r w:rsidRPr="00F127C8">
                <w:rPr>
                  <w:u w:val="single"/>
                </w:rPr>
                <w:t>01.28.07.01.02.05</w:t>
              </w:r>
            </w:hyperlink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31 см., ширина сиденья 25 см., высота подножки 20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жесткая, вид сиденья жесткое, вид подлокотника регулируемые по высоте, подножка регулируемая по высоте.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</w:t>
            </w:r>
            <w:r w:rsidRPr="00F127C8">
              <w:rPr>
                <w:b/>
              </w:rPr>
              <w:lastRenderedPageBreak/>
              <w:t xml:space="preserve">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комнатная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hyperlink r:id="rId11" w:anchor="/Koz?id=177229646" w:history="1">
              <w:r w:rsidRPr="00F127C8">
                <w:rPr>
                  <w:u w:val="single"/>
                </w:rPr>
                <w:t>01.28.07.01.02.05</w:t>
              </w:r>
            </w:hyperlink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23 см., ширина сиденья 35 см., высота подножки 20 см.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20 см., ширина сиденья 33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с регулируемой опорой головы, регулируемые размеры спинки, подножка регулируемая по высоте с креплением ступней ног.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20 см., ширина сиденья 23 см., высота подножки 20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боковые опоры для головы, боковые опоры для тела, валик или ремень для сохранения зазора между ногами, нагрудный 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комнатная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hyperlink r:id="rId12" w:anchor="/Koz?id=177229646" w:history="1">
              <w:r w:rsidRPr="00F127C8">
                <w:rPr>
                  <w:u w:val="single"/>
                </w:rPr>
                <w:t>01.28.07.01.02.05</w:t>
              </w:r>
            </w:hyperlink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20 см., ширина сиденья 26 см., высота подножки 19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боковые опоры для тела, валик или ремень для сохранения зазора между ногами, нагрудный ремень.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sz w:val="22"/>
                <w:szCs w:val="22"/>
                <w:lang w:eastAsia="en-US"/>
              </w:rPr>
              <w:t>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комнатная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hyperlink r:id="rId13" w:anchor="/Koz?id=177229646" w:history="1">
              <w:r w:rsidRPr="00F127C8">
                <w:rPr>
                  <w:u w:val="single"/>
                </w:rPr>
                <w:t>01.28.07.01.02.05</w:t>
              </w:r>
            </w:hyperlink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 xml:space="preserve">: глубина сиденья 28 см., ширина сиденья 30 см., высота подножки 25 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lastRenderedPageBreak/>
              <w:t>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жесткая, вид сиденья жесткое, вид подлокотника регулируемые по высоте, подножка регулируемая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подголовник, валик или ремень для сохранения зазора между ногами, поясной 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комнатная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hyperlink r:id="rId14" w:anchor="/Koz?id=177229646" w:history="1">
              <w:r w:rsidRPr="00F127C8">
                <w:rPr>
                  <w:u w:val="single"/>
                </w:rPr>
                <w:t>01.28.07.01.02.05</w:t>
              </w:r>
            </w:hyperlink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20 см., ширина сиденья 27 см., высота подножки 27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, вид подлокотника регулируемые по высоте, подножка регулируемая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боковые опоры для головы, боковые опоры для тела, валик или ремень для сохранения зазора между ногами, держатели для ног, нагрудный 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20 см., ширина сиденья 30 см., высота подножки 27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, вид подлокотника регулируемые по высоте, подножка регулируемая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боковые опоры для головы, боковые опоры для тела, валик или ремень для сохранения зазора между ногами, держатели для ног, нагрудный ремень.</w:t>
            </w:r>
          </w:p>
          <w:p w:rsidR="00F127C8" w:rsidRPr="00F127C8" w:rsidRDefault="00F127C8" w:rsidP="00F127C8"/>
        </w:tc>
        <w:tc>
          <w:tcPr>
            <w:tcW w:w="992" w:type="dxa"/>
            <w:shd w:val="clear" w:color="auto" w:fill="auto"/>
          </w:tcPr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lastRenderedPageBreak/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</w:tc>
      </w:tr>
      <w:tr w:rsidR="00F127C8" w:rsidRPr="00F127C8" w:rsidTr="000D5752">
        <w:trPr>
          <w:trHeight w:val="5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ширина сиденья 32 см., глубина сиденья 21 см., высота подножки 15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вид сиденья с регулируемым углом наклона, вид подлокотника регулируемые по высоте, подножка регулируемая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 xml:space="preserve">: боковые опоры для головы, боковые опоры для тела, 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lastRenderedPageBreak/>
              <w:t>поясничный валик или ремень для сохранения зазора между ногами, нагрудный 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ind w:firstLine="39"/>
              <w:jc w:val="both"/>
              <w:rPr>
                <w:bCs/>
                <w:iCs/>
                <w:highlight w:val="yellow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ширина сиденья 35 см., глубина сиденья – 40 см., высота подножки 35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вид сиденья с регулируемым углом наклона, вид подлокотника регулируемые по высоте, подножка регулируемая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нагрудный 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ширина сиденья 41 см., глубина сиденья – 38 см., высота подножки 40 см., высота спинки – 70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вид сиденья с регулируемым углом наклона, подножка регулируемая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боковые опоры для головы, боковые опоры для тела.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25 см., ширина сиденья 32 см., высота подножки 15 см.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комнатная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F127C8">
              <w:rPr>
                <w:b/>
              </w:rPr>
              <w:t xml:space="preserve">КОЗ - </w:t>
            </w:r>
            <w:hyperlink r:id="rId15" w:anchor="/Koz?id=177229646" w:history="1">
              <w:r w:rsidRPr="00F127C8">
                <w:rPr>
                  <w:u w:val="single"/>
                </w:rPr>
                <w:t>01.28.07.01.02.05</w:t>
              </w:r>
            </w:hyperlink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глубина сиденья 30 см., ширина сиденья 33 см., высота спинки 58 см., высота подножки – 23см.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откидная, жесткая; вид подлокотника регулируемые по высоте, подножки регулируемые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подголовник, боковые опоры для головы, боковые опоры для тела, валик для сохранения зазора между ногами, держатели для ног, ремень для пятки, нагрудный ремень, поясной ремень.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</w:t>
            </w:r>
            <w:r w:rsidRPr="00F127C8">
              <w:rPr>
                <w:b/>
              </w:rPr>
              <w:lastRenderedPageBreak/>
              <w:t xml:space="preserve">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ширина сиденья 28 см., глубина сиденья – 27 см., высота подножки 22 см., высота спинки 56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подлокотника регулируемые по высоте, подножки регулируемые по высоте.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боковые опоры для головы, боковые опоры для тела.</w:t>
            </w:r>
          </w:p>
        </w:tc>
        <w:tc>
          <w:tcPr>
            <w:tcW w:w="992" w:type="dxa"/>
            <w:shd w:val="clear" w:color="auto" w:fill="auto"/>
          </w:tcPr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lastRenderedPageBreak/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</w:tc>
      </w:tr>
      <w:tr w:rsidR="00F127C8" w:rsidRPr="00F127C8" w:rsidTr="000D5752">
        <w:trPr>
          <w:trHeight w:val="5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ширина сиденья 42 см., глубина сиденья 40 см., высота подножки 40 см., высота спинки – 65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вид подножки с регулируемым углом наклона.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ind w:firstLine="39"/>
              <w:jc w:val="both"/>
              <w:rPr>
                <w:bCs/>
                <w:iCs/>
                <w:highlight w:val="yellow"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ширина сиденья 45 см., глубина сиденья – 30 см., высота подножки 38 см., высота спинки не менее 50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предохранительный пояс.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127C8">
              <w:rPr>
                <w:b/>
              </w:rPr>
              <w:t>прогулочная</w:t>
            </w:r>
            <w:proofErr w:type="gramEnd"/>
            <w:r w:rsidRPr="00F127C8">
              <w:rPr>
                <w:b/>
              </w:rPr>
              <w:t xml:space="preserve"> (для инвалидов и детей-инвалидов) 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  <w:r w:rsidRPr="00F127C8">
              <w:rPr>
                <w:b/>
              </w:rPr>
              <w:t xml:space="preserve">КОЗ - </w:t>
            </w:r>
            <w:r w:rsidRPr="00F127C8">
              <w:rPr>
                <w:u w:val="single"/>
              </w:rPr>
              <w:t>01.28.07.02.02.05</w:t>
            </w:r>
          </w:p>
          <w:p w:rsidR="00F127C8" w:rsidRPr="00F127C8" w:rsidRDefault="00F127C8" w:rsidP="00F127C8">
            <w:pPr>
              <w:ind w:firstLine="34"/>
              <w:jc w:val="both"/>
              <w:rPr>
                <w:b/>
              </w:rPr>
            </w:pP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Параметры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ширина сиденья 40 см., глубина сиденья – 38 см., высота подножки 32 см., высота спинки 70 см.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Доп</w:t>
            </w:r>
            <w:proofErr w:type="spellEnd"/>
            <w:proofErr w:type="gramEnd"/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функции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вид спинки с регулируемым углом наклона, вид сиденья с регулируемым углом наклона, подножка регулируемая по высоте</w:t>
            </w:r>
          </w:p>
          <w:p w:rsidR="00F127C8" w:rsidRPr="00F127C8" w:rsidRDefault="00F127C8" w:rsidP="00F127C8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127C8">
              <w:rPr>
                <w:rFonts w:eastAsia="Calibri"/>
                <w:b/>
                <w:sz w:val="22"/>
                <w:szCs w:val="22"/>
                <w:lang w:eastAsia="en-US"/>
              </w:rPr>
              <w:t>Приспособления</w:t>
            </w:r>
            <w:r w:rsidRPr="00F127C8">
              <w:rPr>
                <w:rFonts w:eastAsia="Calibri"/>
                <w:sz w:val="22"/>
                <w:szCs w:val="22"/>
                <w:lang w:eastAsia="en-US"/>
              </w:rPr>
              <w:t>: подголовник или боковые опоры для головы, валик или ремень для сохранения зазора между ногами, поясной ремень.</w:t>
            </w:r>
          </w:p>
        </w:tc>
        <w:tc>
          <w:tcPr>
            <w:tcW w:w="992" w:type="dxa"/>
            <w:shd w:val="clear" w:color="auto" w:fill="auto"/>
          </w:tcPr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</w:p>
          <w:p w:rsidR="00F127C8" w:rsidRPr="00F127C8" w:rsidRDefault="00F127C8" w:rsidP="00F127C8">
            <w:pPr>
              <w:jc w:val="center"/>
              <w:rPr>
                <w:rFonts w:eastAsia="Arial Unicode MS"/>
              </w:rPr>
            </w:pPr>
            <w:r w:rsidRPr="00F127C8">
              <w:rPr>
                <w:rFonts w:eastAsia="Arial Unicode MS"/>
              </w:rPr>
              <w:t>1</w:t>
            </w:r>
          </w:p>
        </w:tc>
      </w:tr>
    </w:tbl>
    <w:p w:rsidR="00F94050" w:rsidRPr="003163D9" w:rsidRDefault="00F94050" w:rsidP="00F94050">
      <w:pPr>
        <w:tabs>
          <w:tab w:val="center" w:pos="4235"/>
          <w:tab w:val="left" w:pos="5415"/>
        </w:tabs>
        <w:ind w:firstLine="376"/>
        <w:jc w:val="center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>Требования</w:t>
      </w:r>
    </w:p>
    <w:p w:rsidR="00F94050" w:rsidRPr="003163D9" w:rsidRDefault="00F94050" w:rsidP="00F94050">
      <w:pPr>
        <w:tabs>
          <w:tab w:val="center" w:pos="4235"/>
          <w:tab w:val="left" w:pos="5415"/>
        </w:tabs>
        <w:ind w:firstLine="376"/>
        <w:jc w:val="center"/>
        <w:rPr>
          <w:sz w:val="26"/>
          <w:szCs w:val="26"/>
        </w:rPr>
      </w:pPr>
    </w:p>
    <w:p w:rsidR="00F94050" w:rsidRPr="003163D9" w:rsidRDefault="00F94050" w:rsidP="00F94050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</w:t>
      </w:r>
      <w:r w:rsidRPr="003163D9">
        <w:rPr>
          <w:sz w:val="26"/>
          <w:szCs w:val="26"/>
        </w:rPr>
        <w:lastRenderedPageBreak/>
        <w:t>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F94050" w:rsidRPr="003163D9" w:rsidRDefault="00F94050" w:rsidP="00F94050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Кресла-коляски должны соответствовать требованиям государственных стандартов</w:t>
      </w:r>
      <w:r w:rsidR="00854F9B" w:rsidRPr="00854F9B">
        <w:rPr>
          <w:bCs/>
        </w:rPr>
        <w:t xml:space="preserve"> </w:t>
      </w:r>
      <w:r w:rsidR="00854F9B" w:rsidRPr="009113DF">
        <w:rPr>
          <w:bCs/>
        </w:rPr>
        <w:t xml:space="preserve">ГОСТ </w:t>
      </w:r>
      <w:proofErr w:type="gramStart"/>
      <w:r w:rsidR="00854F9B" w:rsidRPr="009113DF">
        <w:rPr>
          <w:bCs/>
        </w:rPr>
        <w:t>Р</w:t>
      </w:r>
      <w:proofErr w:type="gramEnd"/>
      <w:r w:rsidR="00854F9B" w:rsidRPr="009113DF">
        <w:rPr>
          <w:bCs/>
        </w:rPr>
        <w:t xml:space="preserve"> 50444-2020</w:t>
      </w:r>
      <w:r w:rsidR="00854F9B" w:rsidRPr="009113DF">
        <w:t xml:space="preserve"> (Разд. 6,7), ГОСТ Р ИСО 7176-8-2015, ГОСТ Р 5108</w:t>
      </w:r>
      <w:r w:rsidR="00854F9B">
        <w:t>3-2015, ГОСТ Р ИСО 7176-16-2015</w:t>
      </w:r>
      <w:r w:rsidRPr="003163D9">
        <w:rPr>
          <w:sz w:val="26"/>
          <w:szCs w:val="26"/>
        </w:rPr>
        <w:t xml:space="preserve">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F94050" w:rsidRDefault="00F94050" w:rsidP="00F94050">
      <w:pPr>
        <w:ind w:firstLine="376"/>
        <w:jc w:val="both"/>
        <w:rPr>
          <w:sz w:val="26"/>
          <w:szCs w:val="26"/>
        </w:rPr>
      </w:pPr>
      <w:proofErr w:type="gramStart"/>
      <w:r w:rsidRPr="003163D9">
        <w:rPr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F01990" w:rsidRPr="008310CE" w:rsidRDefault="00F01990" w:rsidP="00F01990">
      <w:pPr>
        <w:ind w:firstLine="376"/>
        <w:jc w:val="both"/>
        <w:rPr>
          <w:sz w:val="28"/>
          <w:szCs w:val="28"/>
        </w:rPr>
      </w:pPr>
      <w:r w:rsidRPr="008310CE">
        <w:rPr>
          <w:sz w:val="28"/>
          <w:szCs w:val="28"/>
        </w:rPr>
        <w:t>Маркировка кресла-коляски должна содержать:</w:t>
      </w:r>
    </w:p>
    <w:p w:rsidR="00F01990" w:rsidRPr="008310CE" w:rsidRDefault="00F01990" w:rsidP="00F01990">
      <w:pPr>
        <w:ind w:left="405" w:hanging="29"/>
        <w:jc w:val="both"/>
        <w:rPr>
          <w:sz w:val="28"/>
          <w:szCs w:val="28"/>
        </w:rPr>
      </w:pPr>
      <w:r w:rsidRPr="008310CE">
        <w:rPr>
          <w:sz w:val="28"/>
          <w:szCs w:val="28"/>
        </w:rPr>
        <w:t xml:space="preserve">- наименование производителя (товарный знак предприятия-производителя); </w:t>
      </w:r>
    </w:p>
    <w:p w:rsidR="00F01990" w:rsidRPr="008310CE" w:rsidRDefault="00F01990" w:rsidP="00F01990">
      <w:pPr>
        <w:ind w:firstLine="376"/>
        <w:jc w:val="both"/>
        <w:rPr>
          <w:sz w:val="28"/>
          <w:szCs w:val="28"/>
        </w:rPr>
      </w:pPr>
      <w:r w:rsidRPr="008310CE">
        <w:rPr>
          <w:sz w:val="28"/>
          <w:szCs w:val="28"/>
        </w:rPr>
        <w:t xml:space="preserve">- адрес производителя; </w:t>
      </w:r>
    </w:p>
    <w:p w:rsidR="00F01990" w:rsidRPr="008310CE" w:rsidRDefault="00F01990" w:rsidP="00F01990">
      <w:pPr>
        <w:ind w:firstLine="376"/>
        <w:jc w:val="both"/>
        <w:rPr>
          <w:sz w:val="28"/>
          <w:szCs w:val="28"/>
        </w:rPr>
      </w:pPr>
      <w:r w:rsidRPr="008310CE">
        <w:rPr>
          <w:sz w:val="28"/>
          <w:szCs w:val="28"/>
        </w:rPr>
        <w:t>- обозначение типа (модели) кресла-коляски (в зависимости от модификации);</w:t>
      </w:r>
    </w:p>
    <w:p w:rsidR="00F01990" w:rsidRPr="008310CE" w:rsidRDefault="00F01990" w:rsidP="00F01990">
      <w:pPr>
        <w:ind w:firstLine="376"/>
        <w:jc w:val="both"/>
        <w:rPr>
          <w:sz w:val="28"/>
          <w:szCs w:val="28"/>
        </w:rPr>
      </w:pPr>
      <w:r w:rsidRPr="008310CE">
        <w:rPr>
          <w:sz w:val="28"/>
          <w:szCs w:val="28"/>
        </w:rPr>
        <w:t>- дату выпуска (месяц, год);</w:t>
      </w:r>
    </w:p>
    <w:p w:rsidR="00F01990" w:rsidRPr="008310CE" w:rsidRDefault="00F01990" w:rsidP="00F01990">
      <w:pPr>
        <w:ind w:firstLine="376"/>
        <w:jc w:val="both"/>
        <w:rPr>
          <w:sz w:val="28"/>
          <w:szCs w:val="28"/>
        </w:rPr>
      </w:pPr>
      <w:r w:rsidRPr="008310CE">
        <w:rPr>
          <w:sz w:val="28"/>
          <w:szCs w:val="28"/>
        </w:rPr>
        <w:t>- артикул модификации кресла-коляски;</w:t>
      </w:r>
    </w:p>
    <w:p w:rsidR="00F01990" w:rsidRPr="008310CE" w:rsidRDefault="00F01990" w:rsidP="00F01990">
      <w:pPr>
        <w:ind w:firstLine="376"/>
        <w:jc w:val="both"/>
        <w:rPr>
          <w:sz w:val="28"/>
          <w:szCs w:val="28"/>
        </w:rPr>
      </w:pPr>
      <w:r w:rsidRPr="008310CE">
        <w:rPr>
          <w:sz w:val="28"/>
          <w:szCs w:val="28"/>
        </w:rPr>
        <w:t>- серийный номер данного кресла-коляски.</w:t>
      </w:r>
    </w:p>
    <w:p w:rsidR="00F01990" w:rsidRPr="00F01990" w:rsidRDefault="00F01990" w:rsidP="00F01990">
      <w:pPr>
        <w:ind w:firstLine="376"/>
        <w:jc w:val="both"/>
        <w:rPr>
          <w:sz w:val="28"/>
          <w:szCs w:val="28"/>
        </w:rPr>
      </w:pPr>
      <w:r w:rsidRPr="008310CE">
        <w:rPr>
          <w:sz w:val="28"/>
          <w:szCs w:val="28"/>
        </w:rPr>
        <w:t>- рекомендуемую максимальную массу пользователя.</w:t>
      </w:r>
    </w:p>
    <w:p w:rsidR="00F94050" w:rsidRPr="00536C40" w:rsidRDefault="00F94050" w:rsidP="00F94050">
      <w:pPr>
        <w:ind w:firstLine="376"/>
        <w:jc w:val="both"/>
        <w:rPr>
          <w:sz w:val="26"/>
          <w:szCs w:val="26"/>
        </w:rPr>
      </w:pPr>
      <w:r w:rsidRPr="00536C40">
        <w:rPr>
          <w:sz w:val="26"/>
          <w:szCs w:val="26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Минтруда России от 05.03.2021 N 107н "Об утверждении Сроков пользования техническими средствами реабилитации, протезами и протезно-ортопедическими изделиями" (Зарегистрировано в Минюсте России 08.04.2021 N 63022).</w:t>
      </w:r>
    </w:p>
    <w:p w:rsidR="00F94050" w:rsidRPr="003163D9" w:rsidRDefault="00F94050" w:rsidP="00F94050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Гарантийный срок на кресла-коляски составляет 12</w:t>
      </w:r>
      <w:r w:rsidRPr="003163D9">
        <w:rPr>
          <w:b/>
          <w:sz w:val="26"/>
          <w:szCs w:val="26"/>
        </w:rPr>
        <w:t xml:space="preserve"> </w:t>
      </w:r>
      <w:r w:rsidRPr="003163D9">
        <w:rPr>
          <w:sz w:val="26"/>
          <w:szCs w:val="26"/>
        </w:rPr>
        <w:t>месяцев со дня подписания Получателем акта приема-передачи товара.</w:t>
      </w:r>
    </w:p>
    <w:p w:rsidR="00F94050" w:rsidRPr="003163D9" w:rsidRDefault="00F94050" w:rsidP="00F94050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F94050" w:rsidRPr="003163D9" w:rsidRDefault="00F94050" w:rsidP="00F94050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F94050" w:rsidRDefault="00F94050" w:rsidP="00F94050">
      <w:pPr>
        <w:ind w:firstLine="376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Поставщик должен располагать сервисной службой, для обеспечения гарантийного ремонта поставляемых кресел-колясок.</w:t>
      </w:r>
    </w:p>
    <w:p w:rsidR="00854F9B" w:rsidRPr="003163D9" w:rsidRDefault="00854F9B" w:rsidP="00F94050">
      <w:pPr>
        <w:ind w:firstLine="376"/>
        <w:jc w:val="both"/>
        <w:rPr>
          <w:sz w:val="26"/>
          <w:szCs w:val="26"/>
        </w:rPr>
      </w:pPr>
    </w:p>
    <w:p w:rsidR="00F94050" w:rsidRPr="003163D9" w:rsidRDefault="00F94050" w:rsidP="00F94050">
      <w:pPr>
        <w:tabs>
          <w:tab w:val="left" w:pos="0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F94050" w:rsidRPr="003163D9" w:rsidRDefault="00F94050" w:rsidP="00F94050">
      <w:pPr>
        <w:tabs>
          <w:tab w:val="left" w:pos="0"/>
        </w:tabs>
        <w:autoSpaceDE w:val="0"/>
        <w:autoSpaceDN w:val="0"/>
        <w:adjustRightInd w:val="0"/>
        <w:ind w:firstLine="284"/>
        <w:jc w:val="center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>Место, условия и сроки поставки</w:t>
      </w:r>
    </w:p>
    <w:p w:rsidR="00F94050" w:rsidRPr="003163D9" w:rsidRDefault="00F94050" w:rsidP="00F94050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F94050" w:rsidRPr="003163D9" w:rsidRDefault="00F94050" w:rsidP="00F94050">
      <w:pPr>
        <w:tabs>
          <w:tab w:val="left" w:pos="1494"/>
        </w:tabs>
        <w:spacing w:line="312" w:lineRule="exact"/>
        <w:ind w:right="20" w:firstLine="284"/>
        <w:jc w:val="both"/>
        <w:rPr>
          <w:rFonts w:eastAsia="Arial Unicode MS"/>
          <w:sz w:val="26"/>
          <w:szCs w:val="26"/>
        </w:rPr>
      </w:pPr>
      <w:r w:rsidRPr="003163D9">
        <w:rPr>
          <w:rFonts w:eastAsia="Arial Unicode MS"/>
          <w:sz w:val="26"/>
          <w:szCs w:val="26"/>
        </w:rPr>
        <w:t>Предоставить Получателям право выбора одного из способов получения Товара:</w:t>
      </w:r>
    </w:p>
    <w:p w:rsidR="00F94050" w:rsidRPr="003163D9" w:rsidRDefault="00F94050" w:rsidP="00F94050">
      <w:pPr>
        <w:spacing w:line="312" w:lineRule="exact"/>
        <w:ind w:left="20" w:hanging="20"/>
        <w:jc w:val="both"/>
        <w:rPr>
          <w:rFonts w:eastAsia="Arial Unicode MS"/>
          <w:sz w:val="26"/>
          <w:szCs w:val="26"/>
        </w:rPr>
      </w:pPr>
      <w:r w:rsidRPr="003163D9">
        <w:rPr>
          <w:rFonts w:eastAsia="Arial Unicode MS"/>
          <w:sz w:val="26"/>
          <w:szCs w:val="26"/>
        </w:rPr>
        <w:t>по месту жительства Получателя;</w:t>
      </w:r>
    </w:p>
    <w:p w:rsidR="00F94050" w:rsidRPr="003163D9" w:rsidRDefault="00F94050" w:rsidP="00F94050">
      <w:pPr>
        <w:spacing w:line="307" w:lineRule="exact"/>
        <w:ind w:left="20" w:hanging="20"/>
        <w:jc w:val="both"/>
        <w:rPr>
          <w:rFonts w:eastAsia="Arial Unicode MS"/>
          <w:sz w:val="26"/>
          <w:szCs w:val="26"/>
        </w:rPr>
      </w:pPr>
      <w:r w:rsidRPr="003163D9">
        <w:rPr>
          <w:rFonts w:eastAsia="Arial Unicode MS"/>
          <w:sz w:val="26"/>
          <w:szCs w:val="26"/>
        </w:rPr>
        <w:t>в пунктах выдачи.</w:t>
      </w:r>
    </w:p>
    <w:p w:rsidR="00F94050" w:rsidRPr="003163D9" w:rsidRDefault="00F94050" w:rsidP="00F94050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В срок не более 2 рабочих дней после дня подписания акта выборочной проверки поставляемого Товара передать Поставщику реестр получателей Товара, которым Заказчик выдал направления в отношении Товара, поступившего в Сахалинскую область согласно техническому заданию.</w:t>
      </w:r>
    </w:p>
    <w:p w:rsidR="00F94050" w:rsidRPr="003163D9" w:rsidRDefault="00F94050" w:rsidP="00F94050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163D9">
        <w:rPr>
          <w:sz w:val="26"/>
          <w:szCs w:val="26"/>
        </w:rPr>
        <w:t>По причине того, что отношения между получателями и заказчиком носят заявительный характер, заказчик может корректировать реестры получателей, путем внесения в них изменений и уточнений. Изменения к реестрам получателей заказчиком предоставляются в срок не позднее 5 (Пяти) календарных дней до даты окончания срока поставки.</w:t>
      </w:r>
    </w:p>
    <w:p w:rsidR="00F94050" w:rsidRPr="003163D9" w:rsidRDefault="00F94050" w:rsidP="00F94050">
      <w:pPr>
        <w:ind w:firstLine="284"/>
        <w:jc w:val="both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 xml:space="preserve">Срок поставки всей партии товара на территорию Сахалинской области в течение </w:t>
      </w:r>
      <w:r w:rsidR="00D373E4">
        <w:rPr>
          <w:b/>
          <w:sz w:val="26"/>
          <w:szCs w:val="26"/>
        </w:rPr>
        <w:t>20</w:t>
      </w:r>
      <w:r w:rsidRPr="003163D9">
        <w:rPr>
          <w:b/>
          <w:sz w:val="26"/>
          <w:szCs w:val="26"/>
        </w:rPr>
        <w:t xml:space="preserve"> рабочих дней с момента подписания контракта</w:t>
      </w:r>
      <w:r w:rsidRPr="003163D9">
        <w:rPr>
          <w:sz w:val="26"/>
          <w:szCs w:val="26"/>
        </w:rPr>
        <w:t>.</w:t>
      </w:r>
    </w:p>
    <w:p w:rsidR="00F94050" w:rsidRPr="003163D9" w:rsidRDefault="00F94050" w:rsidP="00F94050">
      <w:pPr>
        <w:ind w:firstLine="284"/>
        <w:jc w:val="both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 xml:space="preserve">Срок поставки Товара до получателей: </w:t>
      </w:r>
      <w:proofErr w:type="gramStart"/>
      <w:r w:rsidRPr="003163D9">
        <w:rPr>
          <w:b/>
          <w:sz w:val="26"/>
          <w:szCs w:val="26"/>
        </w:rPr>
        <w:t>с даты получения</w:t>
      </w:r>
      <w:proofErr w:type="gramEnd"/>
      <w:r w:rsidRPr="003163D9">
        <w:rPr>
          <w:b/>
          <w:sz w:val="26"/>
          <w:szCs w:val="26"/>
        </w:rPr>
        <w:t xml:space="preserve"> от заказчика реестра получателей до </w:t>
      </w:r>
      <w:r w:rsidR="0049130B">
        <w:rPr>
          <w:b/>
          <w:sz w:val="26"/>
          <w:szCs w:val="26"/>
        </w:rPr>
        <w:t>20</w:t>
      </w:r>
      <w:r w:rsidRPr="003163D9">
        <w:rPr>
          <w:b/>
          <w:sz w:val="26"/>
          <w:szCs w:val="26"/>
        </w:rPr>
        <w:t>.</w:t>
      </w:r>
      <w:r w:rsidR="0049130B">
        <w:rPr>
          <w:b/>
          <w:sz w:val="26"/>
          <w:szCs w:val="26"/>
        </w:rPr>
        <w:t>12</w:t>
      </w:r>
      <w:r w:rsidRPr="003163D9">
        <w:rPr>
          <w:b/>
          <w:sz w:val="26"/>
          <w:szCs w:val="26"/>
        </w:rPr>
        <w:t>.2021 года.</w:t>
      </w:r>
    </w:p>
    <w:p w:rsidR="00F94050" w:rsidRPr="0038257F" w:rsidRDefault="0038257F" w:rsidP="00F94050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eastAsia="Arial CYR"/>
          <w:color w:val="000000"/>
          <w:spacing w:val="-1"/>
          <w:sz w:val="26"/>
          <w:szCs w:val="26"/>
        </w:rPr>
      </w:pPr>
      <w:proofErr w:type="gramStart"/>
      <w:r w:rsidRPr="0038257F">
        <w:rPr>
          <w:sz w:val="26"/>
          <w:szCs w:val="26"/>
        </w:rPr>
        <w:t>При поступлении Товара в Сахалинскую область, Поставщик обязуется п</w:t>
      </w:r>
      <w:r w:rsidR="00D77B4A" w:rsidRPr="0038257F">
        <w:rPr>
          <w:sz w:val="26"/>
          <w:szCs w:val="26"/>
        </w:rPr>
        <w:t>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</w:t>
      </w:r>
      <w:r w:rsidRPr="0038257F">
        <w:rPr>
          <w:sz w:val="26"/>
          <w:szCs w:val="26"/>
        </w:rPr>
        <w:t>ательством Российской Федерации.</w:t>
      </w:r>
      <w:proofErr w:type="gramEnd"/>
    </w:p>
    <w:p w:rsidR="00F94050" w:rsidRPr="003163D9" w:rsidRDefault="00F94050" w:rsidP="00F94050">
      <w:pPr>
        <w:tabs>
          <w:tab w:val="left" w:pos="0"/>
        </w:tabs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6"/>
          <w:szCs w:val="26"/>
        </w:rPr>
      </w:pPr>
    </w:p>
    <w:p w:rsidR="00F94050" w:rsidRPr="003163D9" w:rsidRDefault="00F94050" w:rsidP="00F94050">
      <w:pPr>
        <w:tabs>
          <w:tab w:val="left" w:pos="0"/>
        </w:tabs>
        <w:autoSpaceDE w:val="0"/>
        <w:autoSpaceDN w:val="0"/>
        <w:adjustRightInd w:val="0"/>
        <w:ind w:firstLine="284"/>
        <w:jc w:val="center"/>
        <w:outlineLvl w:val="0"/>
        <w:rPr>
          <w:b/>
          <w:bCs/>
          <w:sz w:val="26"/>
          <w:szCs w:val="26"/>
        </w:rPr>
      </w:pPr>
      <w:r w:rsidRPr="003163D9">
        <w:rPr>
          <w:b/>
          <w:bCs/>
          <w:sz w:val="26"/>
          <w:szCs w:val="26"/>
        </w:rPr>
        <w:t>Форма, порядок оплаты поставки, предоставление документов</w:t>
      </w:r>
    </w:p>
    <w:p w:rsidR="00F94050" w:rsidRPr="003163D9" w:rsidRDefault="00F94050" w:rsidP="00F94050">
      <w:pPr>
        <w:tabs>
          <w:tab w:val="left" w:pos="1256"/>
          <w:tab w:val="left" w:leader="underscore" w:pos="3622"/>
        </w:tabs>
        <w:spacing w:line="312" w:lineRule="exact"/>
        <w:ind w:firstLine="284"/>
        <w:jc w:val="both"/>
        <w:rPr>
          <w:sz w:val="26"/>
          <w:szCs w:val="26"/>
        </w:rPr>
      </w:pPr>
    </w:p>
    <w:p w:rsidR="00F94050" w:rsidRPr="003163D9" w:rsidRDefault="00F94050" w:rsidP="00F94050">
      <w:pPr>
        <w:tabs>
          <w:tab w:val="left" w:pos="1256"/>
          <w:tab w:val="left" w:leader="underscore" w:pos="3622"/>
        </w:tabs>
        <w:spacing w:line="312" w:lineRule="exact"/>
        <w:ind w:firstLine="284"/>
        <w:jc w:val="both"/>
        <w:rPr>
          <w:sz w:val="26"/>
          <w:szCs w:val="26"/>
        </w:rPr>
      </w:pPr>
      <w:proofErr w:type="gramStart"/>
      <w:r w:rsidRPr="003163D9">
        <w:rPr>
          <w:sz w:val="26"/>
          <w:szCs w:val="26"/>
        </w:rPr>
        <w:t>В течение 10 (Десяти) рабочих дней после поставки Товара всем Получателям, указанным в реестре получателей Товара, Поставщик направляет Заказчику отчетную документацию – счет (счет фактуры), акт приемки поставленного Товара в двух экземплярах (по одному для каждой из Сторон), акты приема-передачи Товара, отчет о поставке Товара Получателям в одном экземпляре, отрывные талоны к направлениям на бумажном носителе и в электронном виде.</w:t>
      </w:r>
      <w:proofErr w:type="gramEnd"/>
    </w:p>
    <w:p w:rsidR="00F94050" w:rsidRPr="003163D9" w:rsidRDefault="00F94050" w:rsidP="00F94050">
      <w:pPr>
        <w:tabs>
          <w:tab w:val="left" w:pos="1268"/>
        </w:tabs>
        <w:spacing w:line="312" w:lineRule="exact"/>
        <w:ind w:firstLine="284"/>
        <w:jc w:val="both"/>
        <w:rPr>
          <w:rFonts w:eastAsia="Arial Unicode MS"/>
          <w:sz w:val="26"/>
          <w:szCs w:val="26"/>
        </w:rPr>
      </w:pPr>
      <w:r w:rsidRPr="003163D9">
        <w:rPr>
          <w:rFonts w:eastAsia="Arial Unicode MS"/>
          <w:sz w:val="26"/>
          <w:szCs w:val="26"/>
        </w:rPr>
        <w:t xml:space="preserve">Оплата поставленного Товара осуществляется путем перечисления денежных средств на расчетный счет Поставщика не позднее 10 (Десяти) рабочих дней </w:t>
      </w:r>
      <w:r w:rsidRPr="003163D9">
        <w:rPr>
          <w:rFonts w:eastAsia="Arial Unicode MS"/>
          <w:color w:val="000000"/>
          <w:sz w:val="26"/>
          <w:szCs w:val="26"/>
        </w:rPr>
        <w:t>со дня подписания Заказчиком акта приемки поставленного Товара.</w:t>
      </w:r>
    </w:p>
    <w:p w:rsidR="00F94050" w:rsidRPr="003163D9" w:rsidRDefault="00F94050" w:rsidP="00F94050">
      <w:pPr>
        <w:tabs>
          <w:tab w:val="left" w:pos="1246"/>
        </w:tabs>
        <w:spacing w:line="317" w:lineRule="exact"/>
        <w:ind w:firstLine="284"/>
        <w:jc w:val="both"/>
        <w:rPr>
          <w:color w:val="000000"/>
          <w:sz w:val="26"/>
          <w:szCs w:val="26"/>
        </w:rPr>
      </w:pPr>
      <w:r w:rsidRPr="003163D9">
        <w:rPr>
          <w:color w:val="000000"/>
          <w:sz w:val="26"/>
          <w:szCs w:val="26"/>
        </w:rPr>
        <w:t>Контра</w:t>
      </w:r>
      <w:proofErr w:type="gramStart"/>
      <w:r w:rsidRPr="003163D9">
        <w:rPr>
          <w:color w:val="000000"/>
          <w:sz w:val="26"/>
          <w:szCs w:val="26"/>
        </w:rPr>
        <w:t>кт вст</w:t>
      </w:r>
      <w:proofErr w:type="gramEnd"/>
      <w:r w:rsidRPr="003163D9">
        <w:rPr>
          <w:color w:val="000000"/>
          <w:sz w:val="26"/>
          <w:szCs w:val="26"/>
        </w:rPr>
        <w:t xml:space="preserve">упает в силу с момента его подписания Сторонами и действует до </w:t>
      </w:r>
      <w:r w:rsidR="00863F47">
        <w:rPr>
          <w:sz w:val="26"/>
          <w:szCs w:val="26"/>
        </w:rPr>
        <w:t>30</w:t>
      </w:r>
      <w:r w:rsidRPr="003163D9">
        <w:rPr>
          <w:sz w:val="26"/>
          <w:szCs w:val="26"/>
        </w:rPr>
        <w:t>.</w:t>
      </w:r>
      <w:r w:rsidR="00317C01">
        <w:rPr>
          <w:sz w:val="26"/>
          <w:szCs w:val="26"/>
        </w:rPr>
        <w:t>12</w:t>
      </w:r>
      <w:r w:rsidRPr="003163D9">
        <w:rPr>
          <w:sz w:val="26"/>
          <w:szCs w:val="26"/>
        </w:rPr>
        <w:t>.2021 года</w:t>
      </w:r>
      <w:r w:rsidRPr="003163D9">
        <w:rPr>
          <w:color w:val="000000"/>
          <w:sz w:val="26"/>
          <w:szCs w:val="26"/>
        </w:rPr>
        <w:t xml:space="preserve">. Окончание срока действия Контракта не </w:t>
      </w:r>
      <w:r w:rsidRPr="003163D9">
        <w:rPr>
          <w:rFonts w:eastAsia="Arial Unicode MS"/>
          <w:color w:val="000000"/>
          <w:sz w:val="26"/>
          <w:szCs w:val="26"/>
        </w:rPr>
        <w:t>влечет прекращения неисполненных обязатель</w:t>
      </w:r>
      <w:proofErr w:type="gramStart"/>
      <w:r w:rsidRPr="003163D9">
        <w:rPr>
          <w:rFonts w:eastAsia="Arial Unicode MS"/>
          <w:color w:val="000000"/>
          <w:sz w:val="26"/>
          <w:szCs w:val="26"/>
        </w:rPr>
        <w:t>ств ст</w:t>
      </w:r>
      <w:proofErr w:type="gramEnd"/>
      <w:r w:rsidRPr="003163D9">
        <w:rPr>
          <w:rFonts w:eastAsia="Arial Unicode MS"/>
          <w:color w:val="000000"/>
          <w:sz w:val="26"/>
          <w:szCs w:val="26"/>
        </w:rPr>
        <w:t>орон по контракту, в том числе гарантийных обязательств Поставщика.</w:t>
      </w:r>
    </w:p>
    <w:p w:rsidR="00F94050" w:rsidRPr="003163D9" w:rsidRDefault="00F94050" w:rsidP="00F94050">
      <w:pPr>
        <w:ind w:firstLine="284"/>
        <w:jc w:val="both"/>
        <w:outlineLvl w:val="0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>Аванс не предусмотрен.</w:t>
      </w:r>
    </w:p>
    <w:p w:rsidR="00F94050" w:rsidRPr="003163D9" w:rsidRDefault="00F94050" w:rsidP="00F94050">
      <w:pPr>
        <w:ind w:firstLine="284"/>
        <w:jc w:val="both"/>
        <w:outlineLvl w:val="0"/>
        <w:rPr>
          <w:b/>
          <w:sz w:val="26"/>
          <w:szCs w:val="26"/>
        </w:rPr>
      </w:pPr>
      <w:r w:rsidRPr="003163D9">
        <w:rPr>
          <w:b/>
          <w:sz w:val="26"/>
          <w:szCs w:val="26"/>
        </w:rPr>
        <w:t>Размер обеспечения исполнения контракта 30 %.</w:t>
      </w:r>
    </w:p>
    <w:p w:rsidR="00F94050" w:rsidRPr="003163D9" w:rsidRDefault="00F94050" w:rsidP="00F940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3163D9">
        <w:rPr>
          <w:b/>
          <w:sz w:val="26"/>
          <w:szCs w:val="26"/>
        </w:rPr>
        <w:t>Источник финансирования</w:t>
      </w:r>
      <w:r w:rsidRPr="003163D9">
        <w:rPr>
          <w:sz w:val="26"/>
          <w:szCs w:val="26"/>
        </w:rPr>
        <w:t>: Средства федерального бюджета в пределах бюджетных ассигнований, выделенных на 2021 год.</w:t>
      </w:r>
    </w:p>
    <w:p w:rsidR="00F94050" w:rsidRPr="003163D9" w:rsidRDefault="00F94050" w:rsidP="00F940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284"/>
        <w:jc w:val="both"/>
        <w:outlineLvl w:val="0"/>
        <w:rPr>
          <w:sz w:val="26"/>
          <w:szCs w:val="26"/>
        </w:rPr>
      </w:pPr>
      <w:r w:rsidRPr="003163D9">
        <w:rPr>
          <w:sz w:val="26"/>
          <w:szCs w:val="26"/>
        </w:rPr>
        <w:t xml:space="preserve">Код бюджетной классификации </w:t>
      </w:r>
      <w:r w:rsidRPr="003163D9">
        <w:rPr>
          <w:b/>
          <w:sz w:val="26"/>
          <w:szCs w:val="26"/>
        </w:rPr>
        <w:t>393 1003 04202 39570 323</w:t>
      </w:r>
    </w:p>
    <w:p w:rsidR="00F94050" w:rsidRPr="003163D9" w:rsidRDefault="00F94050" w:rsidP="00F94050">
      <w:pPr>
        <w:ind w:firstLine="284"/>
        <w:jc w:val="both"/>
        <w:outlineLvl w:val="0"/>
        <w:rPr>
          <w:sz w:val="26"/>
          <w:szCs w:val="26"/>
        </w:rPr>
      </w:pPr>
      <w:r w:rsidRPr="003163D9">
        <w:rPr>
          <w:b/>
          <w:bCs/>
          <w:sz w:val="26"/>
          <w:szCs w:val="26"/>
        </w:rPr>
        <w:lastRenderedPageBreak/>
        <w:t>В стоимость поставки включены</w:t>
      </w:r>
      <w:r w:rsidRPr="003163D9">
        <w:rPr>
          <w:sz w:val="26"/>
          <w:szCs w:val="26"/>
        </w:rPr>
        <w:t xml:space="preserve"> все расходы по исполнению условий государственного контракта (В </w:t>
      </w:r>
      <w:proofErr w:type="spellStart"/>
      <w:r w:rsidRPr="003163D9">
        <w:rPr>
          <w:sz w:val="26"/>
          <w:szCs w:val="26"/>
        </w:rPr>
        <w:t>т.ч</w:t>
      </w:r>
      <w:proofErr w:type="spellEnd"/>
      <w:r w:rsidRPr="003163D9">
        <w:rPr>
          <w:sz w:val="26"/>
          <w:szCs w:val="26"/>
        </w:rPr>
        <w:t>. расходы на перевозку, страхование, уплату таможенных пошлин, налогов, сборов и другие обязательные платежи).</w:t>
      </w:r>
    </w:p>
    <w:p w:rsidR="00F94050" w:rsidRDefault="00F94050" w:rsidP="00F94050">
      <w:pPr>
        <w:rPr>
          <w:sz w:val="26"/>
          <w:szCs w:val="26"/>
        </w:rPr>
      </w:pPr>
    </w:p>
    <w:p w:rsidR="00F94050" w:rsidRPr="003163D9" w:rsidRDefault="00F94050" w:rsidP="00F94050">
      <w:pPr>
        <w:rPr>
          <w:sz w:val="26"/>
          <w:szCs w:val="2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F94050" w:rsidRDefault="00F94050" w:rsidP="00F94050">
      <w:pPr>
        <w:tabs>
          <w:tab w:val="left" w:pos="7845"/>
        </w:tabs>
        <w:rPr>
          <w:sz w:val="16"/>
          <w:szCs w:val="16"/>
        </w:rPr>
      </w:pPr>
    </w:p>
    <w:p w:rsidR="00B83D19" w:rsidRPr="00622DCE" w:rsidRDefault="00640011" w:rsidP="00F94050">
      <w:pPr>
        <w:tabs>
          <w:tab w:val="center" w:pos="4235"/>
          <w:tab w:val="left" w:pos="5415"/>
        </w:tabs>
        <w:ind w:firstLine="376"/>
        <w:jc w:val="center"/>
        <w:rPr>
          <w:sz w:val="26"/>
          <w:szCs w:val="26"/>
        </w:rPr>
      </w:pPr>
      <w:bookmarkStart w:id="0" w:name="_GoBack"/>
      <w:bookmarkEnd w:id="0"/>
    </w:p>
    <w:sectPr w:rsidR="00B83D19" w:rsidRPr="0062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0D"/>
    <w:rsid w:val="000552DD"/>
    <w:rsid w:val="00062FC0"/>
    <w:rsid w:val="0007090D"/>
    <w:rsid w:val="000F6222"/>
    <w:rsid w:val="00156A08"/>
    <w:rsid w:val="0019683A"/>
    <w:rsid w:val="001F21F8"/>
    <w:rsid w:val="001F22C2"/>
    <w:rsid w:val="0027734C"/>
    <w:rsid w:val="00293A8C"/>
    <w:rsid w:val="002D04BC"/>
    <w:rsid w:val="0030047D"/>
    <w:rsid w:val="00317C01"/>
    <w:rsid w:val="00321A4B"/>
    <w:rsid w:val="003246BD"/>
    <w:rsid w:val="0035515B"/>
    <w:rsid w:val="0038257F"/>
    <w:rsid w:val="004123D8"/>
    <w:rsid w:val="0049130B"/>
    <w:rsid w:val="00622DCE"/>
    <w:rsid w:val="00640011"/>
    <w:rsid w:val="00701DDB"/>
    <w:rsid w:val="007464C4"/>
    <w:rsid w:val="00854F9B"/>
    <w:rsid w:val="00861DF7"/>
    <w:rsid w:val="00863F47"/>
    <w:rsid w:val="00886F03"/>
    <w:rsid w:val="00887D5B"/>
    <w:rsid w:val="00896157"/>
    <w:rsid w:val="008B6A33"/>
    <w:rsid w:val="008D32A4"/>
    <w:rsid w:val="008D572A"/>
    <w:rsid w:val="00943CCC"/>
    <w:rsid w:val="0098118B"/>
    <w:rsid w:val="00991A38"/>
    <w:rsid w:val="009A13D5"/>
    <w:rsid w:val="009C250E"/>
    <w:rsid w:val="00A32812"/>
    <w:rsid w:val="00A434D1"/>
    <w:rsid w:val="00A46DD6"/>
    <w:rsid w:val="00A662BB"/>
    <w:rsid w:val="00A9107D"/>
    <w:rsid w:val="00AB41BD"/>
    <w:rsid w:val="00B35399"/>
    <w:rsid w:val="00C32B53"/>
    <w:rsid w:val="00C40B39"/>
    <w:rsid w:val="00C47AF6"/>
    <w:rsid w:val="00C718EB"/>
    <w:rsid w:val="00D2523E"/>
    <w:rsid w:val="00D373E4"/>
    <w:rsid w:val="00D47A9F"/>
    <w:rsid w:val="00D54890"/>
    <w:rsid w:val="00D77B4A"/>
    <w:rsid w:val="00E602CF"/>
    <w:rsid w:val="00EC03D9"/>
    <w:rsid w:val="00F01990"/>
    <w:rsid w:val="00F127C8"/>
    <w:rsid w:val="00F27E1C"/>
    <w:rsid w:val="00F301B1"/>
    <w:rsid w:val="00F6017D"/>
    <w:rsid w:val="00F94050"/>
    <w:rsid w:val="00FB4522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1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1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15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1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fss.ru/" TargetMode="External"/><Relationship Id="rId13" Type="http://schemas.openxmlformats.org/officeDocument/2006/relationships/hyperlink" Target="http://zakupki.fs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upki.fss.ru/" TargetMode="External"/><Relationship Id="rId12" Type="http://schemas.openxmlformats.org/officeDocument/2006/relationships/hyperlink" Target="http://zakupki.fs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fs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zakupki.fss.ru/" TargetMode="External"/><Relationship Id="rId10" Type="http://schemas.openxmlformats.org/officeDocument/2006/relationships/hyperlink" Target="http://zakupki.f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upki.fss.ru/" TargetMode="External"/><Relationship Id="rId14" Type="http://schemas.openxmlformats.org/officeDocument/2006/relationships/hyperlink" Target="http://zakupki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283D-B45A-4964-A86C-67F1D2D7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Брилевская Виталина Витальевна</dc:creator>
  <cp:keywords/>
  <dc:description/>
  <cp:lastModifiedBy>Суековская Елена Анатольевна</cp:lastModifiedBy>
  <cp:revision>90</cp:revision>
  <cp:lastPrinted>2019-04-03T06:18:00Z</cp:lastPrinted>
  <dcterms:created xsi:type="dcterms:W3CDTF">2019-04-03T05:53:00Z</dcterms:created>
  <dcterms:modified xsi:type="dcterms:W3CDTF">2021-09-09T00:48:00Z</dcterms:modified>
</cp:coreProperties>
</file>