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E" w:rsidRPr="00620979" w:rsidRDefault="0038507E" w:rsidP="00581904">
      <w:pPr>
        <w:jc w:val="center"/>
        <w:rPr>
          <w:rFonts w:ascii="Times New Roman" w:hAnsi="Times New Roman" w:cs="Times New Roman"/>
          <w:b/>
        </w:rPr>
      </w:pPr>
      <w:r w:rsidRPr="00620979">
        <w:rPr>
          <w:rFonts w:ascii="Times New Roman" w:hAnsi="Times New Roman" w:cs="Times New Roman"/>
          <w:b/>
        </w:rPr>
        <w:t>ТЕХНИЧЕСКОЕ ЗАДАНИЕ</w:t>
      </w:r>
    </w:p>
    <w:p w:rsidR="0038507E" w:rsidRPr="00620979" w:rsidRDefault="00620979" w:rsidP="00F249C1">
      <w:pPr>
        <w:jc w:val="center"/>
        <w:rPr>
          <w:rStyle w:val="11"/>
          <w:rFonts w:ascii="Times New Roman" w:hAnsi="Times New Roman" w:cs="Times New Roman"/>
          <w:bCs/>
        </w:rPr>
      </w:pPr>
      <w:r w:rsidRPr="00620979">
        <w:rPr>
          <w:rStyle w:val="11"/>
          <w:rFonts w:ascii="Times New Roman" w:hAnsi="Times New Roman" w:cs="Times New Roman"/>
          <w:bCs/>
        </w:rPr>
        <w:t>поставк</w:t>
      </w:r>
      <w:r w:rsidR="001A180A">
        <w:rPr>
          <w:rStyle w:val="11"/>
          <w:rFonts w:ascii="Times New Roman" w:hAnsi="Times New Roman" w:cs="Times New Roman"/>
          <w:bCs/>
        </w:rPr>
        <w:t>а</w:t>
      </w:r>
      <w:r w:rsidR="0038507E" w:rsidRPr="00620979">
        <w:rPr>
          <w:rStyle w:val="11"/>
          <w:rFonts w:ascii="Times New Roman" w:hAnsi="Times New Roman" w:cs="Times New Roman"/>
          <w:bCs/>
        </w:rPr>
        <w:t xml:space="preserve"> специальных средств при нарушениях функций выделения для</w:t>
      </w:r>
      <w:r w:rsidR="00B6721A" w:rsidRPr="00620979">
        <w:rPr>
          <w:rStyle w:val="11"/>
          <w:rFonts w:ascii="Times New Roman" w:hAnsi="Times New Roman" w:cs="Times New Roman"/>
          <w:bCs/>
        </w:rPr>
        <w:t xml:space="preserve"> обеспечения инвалидов в 202</w:t>
      </w:r>
      <w:r w:rsidR="0038309A" w:rsidRPr="00620979">
        <w:rPr>
          <w:rStyle w:val="11"/>
          <w:rFonts w:ascii="Times New Roman" w:hAnsi="Times New Roman" w:cs="Times New Roman"/>
          <w:bCs/>
        </w:rPr>
        <w:t>1</w:t>
      </w:r>
      <w:r w:rsidR="0038507E" w:rsidRPr="00620979">
        <w:rPr>
          <w:rStyle w:val="11"/>
          <w:rFonts w:ascii="Times New Roman" w:hAnsi="Times New Roman" w:cs="Times New Roman"/>
          <w:bCs/>
        </w:rPr>
        <w:t xml:space="preserve"> году</w:t>
      </w:r>
    </w:p>
    <w:p w:rsidR="0038507E" w:rsidRPr="00620979" w:rsidRDefault="0038507E" w:rsidP="00F249C1">
      <w:pPr>
        <w:jc w:val="both"/>
        <w:rPr>
          <w:rFonts w:ascii="Times New Roman" w:hAnsi="Times New Roman" w:cs="Times New Roman"/>
        </w:rPr>
      </w:pPr>
    </w:p>
    <w:p w:rsidR="0038507E" w:rsidRPr="00620979" w:rsidRDefault="0038507E" w:rsidP="00F249C1">
      <w:pPr>
        <w:jc w:val="both"/>
        <w:rPr>
          <w:rStyle w:val="11"/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Pr="00620979">
        <w:rPr>
          <w:rFonts w:ascii="Times New Roman" w:hAnsi="Times New Roman" w:cs="Times New Roman"/>
          <w:b/>
        </w:rPr>
        <w:t>редмет:</w:t>
      </w:r>
      <w:r w:rsidRPr="00620979">
        <w:rPr>
          <w:rFonts w:ascii="Times New Roman" w:hAnsi="Times New Roman" w:cs="Times New Roman"/>
        </w:rPr>
        <w:t xml:space="preserve"> </w:t>
      </w:r>
      <w:r w:rsidRPr="00620979">
        <w:rPr>
          <w:rStyle w:val="11"/>
          <w:rFonts w:ascii="Times New Roman" w:hAnsi="Times New Roman" w:cs="Times New Roman"/>
        </w:rPr>
        <w:t xml:space="preserve">поставка специальных средств при нарушениях функций выделения для </w:t>
      </w:r>
      <w:r w:rsidR="00620979" w:rsidRPr="00620979">
        <w:rPr>
          <w:rStyle w:val="11"/>
          <w:rFonts w:ascii="Times New Roman" w:hAnsi="Times New Roman" w:cs="Times New Roman"/>
        </w:rPr>
        <w:t>обеспечения инвалидов</w:t>
      </w:r>
      <w:r w:rsidRPr="00620979">
        <w:rPr>
          <w:rStyle w:val="11"/>
          <w:rFonts w:ascii="Times New Roman" w:hAnsi="Times New Roman" w:cs="Times New Roman"/>
        </w:rPr>
        <w:t xml:space="preserve"> в 20</w:t>
      </w:r>
      <w:r w:rsidR="00B6721A" w:rsidRPr="00620979">
        <w:rPr>
          <w:rStyle w:val="11"/>
          <w:rFonts w:ascii="Times New Roman" w:hAnsi="Times New Roman" w:cs="Times New Roman"/>
        </w:rPr>
        <w:t>2</w:t>
      </w:r>
      <w:r w:rsidR="0038309A" w:rsidRPr="00620979">
        <w:rPr>
          <w:rStyle w:val="11"/>
          <w:rFonts w:ascii="Times New Roman" w:hAnsi="Times New Roman" w:cs="Times New Roman"/>
        </w:rPr>
        <w:t>1</w:t>
      </w:r>
      <w:r w:rsidRPr="00620979">
        <w:rPr>
          <w:rStyle w:val="11"/>
          <w:rFonts w:ascii="Times New Roman" w:hAnsi="Times New Roman" w:cs="Times New Roman"/>
        </w:rPr>
        <w:t xml:space="preserve"> году.</w:t>
      </w:r>
    </w:p>
    <w:p w:rsidR="00E4011D" w:rsidRPr="00620979" w:rsidRDefault="00E4011D" w:rsidP="00F249C1">
      <w:pPr>
        <w:jc w:val="both"/>
        <w:rPr>
          <w:rFonts w:ascii="Times New Roman" w:hAnsi="Times New Roman"/>
          <w:b/>
          <w:bCs/>
        </w:rPr>
      </w:pPr>
    </w:p>
    <w:p w:rsidR="0038507E" w:rsidRPr="00620979" w:rsidRDefault="0038507E" w:rsidP="00F249C1">
      <w:pPr>
        <w:jc w:val="both"/>
        <w:rPr>
          <w:rFonts w:ascii="Times New Roman" w:hAnsi="Times New Roman"/>
          <w:bCs/>
        </w:rPr>
      </w:pPr>
      <w:r w:rsidRPr="00620979">
        <w:rPr>
          <w:rFonts w:ascii="Times New Roman" w:hAnsi="Times New Roman"/>
          <w:b/>
          <w:bCs/>
        </w:rPr>
        <w:t xml:space="preserve">Период поставки товара: </w:t>
      </w:r>
      <w:r w:rsidR="00E4011D" w:rsidRPr="00620979">
        <w:rPr>
          <w:rFonts w:ascii="Times New Roman" w:hAnsi="Times New Roman"/>
          <w:bCs/>
        </w:rPr>
        <w:t>до</w:t>
      </w:r>
      <w:r w:rsidRPr="00620979">
        <w:rPr>
          <w:rFonts w:ascii="Times New Roman" w:hAnsi="Times New Roman"/>
          <w:bCs/>
        </w:rPr>
        <w:t xml:space="preserve"> </w:t>
      </w:r>
      <w:r w:rsidR="005E1163" w:rsidRPr="00620979">
        <w:rPr>
          <w:rFonts w:ascii="Times New Roman" w:hAnsi="Times New Roman"/>
          <w:bCs/>
        </w:rPr>
        <w:t>20</w:t>
      </w:r>
      <w:r w:rsidR="00E4011D" w:rsidRPr="00620979">
        <w:rPr>
          <w:rFonts w:ascii="Times New Roman" w:hAnsi="Times New Roman"/>
          <w:bCs/>
        </w:rPr>
        <w:t>.11</w:t>
      </w:r>
      <w:r w:rsidR="0038309A" w:rsidRPr="00620979">
        <w:rPr>
          <w:rFonts w:ascii="Times New Roman" w:hAnsi="Times New Roman"/>
          <w:bCs/>
        </w:rPr>
        <w:t>.2021г</w:t>
      </w:r>
      <w:r w:rsidRPr="00620979">
        <w:rPr>
          <w:rFonts w:ascii="Times New Roman" w:hAnsi="Times New Roman"/>
          <w:bCs/>
        </w:rPr>
        <w:t>.</w:t>
      </w:r>
    </w:p>
    <w:p w:rsidR="00E4011D" w:rsidRPr="00620979" w:rsidRDefault="00E4011D" w:rsidP="00F249C1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</w:p>
    <w:p w:rsidR="0038309A" w:rsidRPr="00620979" w:rsidRDefault="0038507E" w:rsidP="0038309A">
      <w:pPr>
        <w:tabs>
          <w:tab w:val="left" w:pos="720"/>
        </w:tabs>
        <w:jc w:val="both"/>
        <w:rPr>
          <w:rFonts w:ascii="Times New Roman" w:hAnsi="Times New Roman" w:cs="Times New Roman"/>
          <w:lang w:eastAsia="zh-CN"/>
        </w:rPr>
      </w:pPr>
      <w:r w:rsidRPr="00620979">
        <w:rPr>
          <w:rFonts w:ascii="Times New Roman" w:hAnsi="Times New Roman"/>
          <w:b/>
          <w:bCs/>
        </w:rPr>
        <w:t xml:space="preserve">Место поставки: </w:t>
      </w:r>
      <w:r w:rsidR="0038309A" w:rsidRPr="00620979">
        <w:rPr>
          <w:rFonts w:ascii="Times New Roman" w:hAnsi="Times New Roman" w:cs="Times New Roman"/>
        </w:rPr>
        <w:t xml:space="preserve">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6" w:history="1">
        <w:r w:rsidR="0038309A" w:rsidRPr="00620979">
          <w:rPr>
            <w:rStyle w:val="a7"/>
            <w:rFonts w:ascii="Times New Roman" w:hAnsi="Times New Roman" w:cs="Times New Roman"/>
            <w:u w:val="none"/>
          </w:rPr>
          <w:t>приказом</w:t>
        </w:r>
      </w:hyperlink>
      <w:r w:rsidR="0038309A" w:rsidRPr="00620979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</w:t>
      </w:r>
      <w:r w:rsidR="00620979" w:rsidRPr="00620979">
        <w:rPr>
          <w:rFonts w:ascii="Times New Roman" w:hAnsi="Times New Roman" w:cs="Times New Roman"/>
        </w:rPr>
        <w:t>0.07.2015 №</w:t>
      </w:r>
      <w:r w:rsidR="0038309A" w:rsidRPr="00620979">
        <w:rPr>
          <w:rFonts w:ascii="Times New Roman" w:hAnsi="Times New Roman" w:cs="Times New Roman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38507E" w:rsidRPr="00620979" w:rsidRDefault="0038507E" w:rsidP="00F249C1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38507E" w:rsidRPr="00620979" w:rsidRDefault="0038507E" w:rsidP="00F249C1">
      <w:pPr>
        <w:jc w:val="both"/>
        <w:rPr>
          <w:rFonts w:ascii="Times New Roman" w:hAnsi="Times New Roman" w:cs="Times New Roman"/>
          <w:color w:val="000000"/>
        </w:rPr>
      </w:pPr>
      <w:r w:rsidRPr="00620979">
        <w:rPr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 w:rsidRPr="00620979">
        <w:rPr>
          <w:rFonts w:ascii="Times New Roman" w:hAnsi="Times New Roman" w:cs="Times New Roman"/>
          <w:color w:val="000000"/>
        </w:rPr>
        <w:t xml:space="preserve">Оплата производится после получения Заказчиком Актов приема-передачи </w:t>
      </w:r>
      <w:r w:rsidR="0038309A" w:rsidRPr="00620979">
        <w:rPr>
          <w:rFonts w:ascii="Times New Roman" w:hAnsi="Times New Roman" w:cs="Times New Roman"/>
          <w:color w:val="000000"/>
        </w:rPr>
        <w:t>Товара</w:t>
      </w:r>
      <w:r w:rsidRPr="00620979">
        <w:rPr>
          <w:rFonts w:ascii="Times New Roman" w:hAnsi="Times New Roman" w:cs="Times New Roman"/>
          <w:color w:val="000000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34266E" w:rsidRDefault="0034266E" w:rsidP="00F249C1">
      <w:pPr>
        <w:jc w:val="both"/>
        <w:rPr>
          <w:rFonts w:ascii="Times New Roman" w:hAnsi="Times New Roman" w:cs="Times New Roman"/>
          <w:b/>
          <w:bCs/>
        </w:rPr>
      </w:pPr>
    </w:p>
    <w:p w:rsidR="0038507E" w:rsidRPr="00620979" w:rsidRDefault="00620979" w:rsidP="00F249C1">
      <w:pPr>
        <w:jc w:val="both"/>
        <w:rPr>
          <w:rStyle w:val="11"/>
          <w:rFonts w:ascii="Times New Roman" w:hAnsi="Times New Roman" w:cs="Times New Roman"/>
          <w:bCs/>
          <w:iCs/>
        </w:rPr>
      </w:pPr>
      <w:r w:rsidRPr="00620979">
        <w:rPr>
          <w:rFonts w:ascii="Times New Roman" w:hAnsi="Times New Roman" w:cs="Times New Roman"/>
          <w:b/>
        </w:rPr>
        <w:t>Описание</w:t>
      </w:r>
      <w:r w:rsidRPr="00620979">
        <w:rPr>
          <w:rFonts w:ascii="Times New Roman" w:hAnsi="Times New Roman" w:cs="Times New Roman"/>
        </w:rPr>
        <w:t xml:space="preserve">: </w:t>
      </w:r>
      <w:r w:rsidR="0038507E" w:rsidRPr="00620979">
        <w:rPr>
          <w:rStyle w:val="11"/>
          <w:rFonts w:ascii="Times New Roman" w:hAnsi="Times New Roman" w:cs="Times New Roman"/>
          <w:bCs/>
          <w:iCs/>
        </w:rPr>
        <w:t>«</w:t>
      </w:r>
      <w:r w:rsidRPr="00620979">
        <w:rPr>
          <w:rStyle w:val="11"/>
          <w:rFonts w:ascii="Times New Roman" w:hAnsi="Times New Roman" w:cs="Times New Roman"/>
          <w:bCs/>
          <w:iCs/>
        </w:rPr>
        <w:t>Поставка специальных средств</w:t>
      </w:r>
      <w:r w:rsidR="0038507E" w:rsidRPr="00620979">
        <w:rPr>
          <w:rStyle w:val="11"/>
          <w:rFonts w:ascii="Times New Roman" w:hAnsi="Times New Roman" w:cs="Times New Roman"/>
          <w:bCs/>
          <w:iCs/>
        </w:rPr>
        <w:t xml:space="preserve"> при нарушениях функций выделения для обеспечения инвалидов в 20</w:t>
      </w:r>
      <w:r w:rsidR="00B6721A" w:rsidRPr="00620979">
        <w:rPr>
          <w:rStyle w:val="11"/>
          <w:rFonts w:ascii="Times New Roman" w:hAnsi="Times New Roman" w:cs="Times New Roman"/>
          <w:bCs/>
          <w:iCs/>
        </w:rPr>
        <w:t>2</w:t>
      </w:r>
      <w:r w:rsidR="0038309A" w:rsidRPr="00620979">
        <w:rPr>
          <w:rStyle w:val="11"/>
          <w:rFonts w:ascii="Times New Roman" w:hAnsi="Times New Roman" w:cs="Times New Roman"/>
          <w:bCs/>
          <w:iCs/>
        </w:rPr>
        <w:t>1</w:t>
      </w:r>
      <w:r w:rsidR="0038507E" w:rsidRPr="00620979">
        <w:rPr>
          <w:rStyle w:val="11"/>
          <w:rFonts w:ascii="Times New Roman" w:hAnsi="Times New Roman" w:cs="Times New Roman"/>
          <w:bCs/>
          <w:iCs/>
        </w:rPr>
        <w:t xml:space="preserve"> году».</w:t>
      </w:r>
    </w:p>
    <w:p w:rsidR="008A170F" w:rsidRDefault="008A170F" w:rsidP="00F249C1">
      <w:pPr>
        <w:jc w:val="both"/>
        <w:rPr>
          <w:rStyle w:val="11"/>
          <w:rFonts w:ascii="Times New Roman" w:hAnsi="Times New Roman" w:cs="Times New Roman"/>
        </w:rPr>
      </w:pPr>
    </w:p>
    <w:p w:rsidR="008A170F" w:rsidRDefault="00536201" w:rsidP="00F249C1">
      <w:pPr>
        <w:jc w:val="both"/>
        <w:rPr>
          <w:rStyle w:val="11"/>
          <w:rFonts w:ascii="Times New Roman" w:hAnsi="Times New Roman" w:cs="Times New Roman"/>
        </w:rPr>
      </w:pPr>
      <w:r w:rsidRPr="00620979">
        <w:rPr>
          <w:rStyle w:val="11"/>
          <w:rFonts w:ascii="Times New Roman" w:hAnsi="Times New Roman" w:cs="Times New Roman"/>
        </w:rPr>
        <w:t xml:space="preserve">Количество </w:t>
      </w:r>
      <w:r w:rsidR="002C65F3">
        <w:rPr>
          <w:rStyle w:val="11"/>
          <w:rFonts w:ascii="Times New Roman" w:hAnsi="Times New Roman" w:cs="Times New Roman"/>
        </w:rPr>
        <w:t xml:space="preserve">- </w:t>
      </w:r>
      <w:r w:rsidR="00620979" w:rsidRPr="00620979">
        <w:rPr>
          <w:rStyle w:val="11"/>
          <w:rFonts w:ascii="Times New Roman" w:hAnsi="Times New Roman" w:cs="Times New Roman"/>
        </w:rPr>
        <w:t>22 080</w:t>
      </w:r>
      <w:r w:rsidRPr="00620979">
        <w:rPr>
          <w:rStyle w:val="11"/>
          <w:rFonts w:ascii="Times New Roman" w:hAnsi="Times New Roman" w:cs="Times New Roman"/>
        </w:rPr>
        <w:t xml:space="preserve"> шт.</w:t>
      </w:r>
    </w:p>
    <w:p w:rsidR="001A180A" w:rsidRDefault="001A180A" w:rsidP="00F249C1">
      <w:pPr>
        <w:jc w:val="both"/>
        <w:rPr>
          <w:rStyle w:val="11"/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8A170F" w:rsidRPr="0084240A" w:rsidTr="00EF6682">
        <w:tc>
          <w:tcPr>
            <w:tcW w:w="2802" w:type="dxa"/>
            <w:shd w:val="clear" w:color="auto" w:fill="auto"/>
          </w:tcPr>
          <w:p w:rsidR="008A170F" w:rsidRPr="00EF6682" w:rsidRDefault="008A170F" w:rsidP="008A170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F668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товара</w:t>
            </w:r>
          </w:p>
          <w:p w:rsidR="008A170F" w:rsidRPr="00EF6682" w:rsidRDefault="008A170F" w:rsidP="008A170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A170F" w:rsidRPr="00EF6682" w:rsidRDefault="008A170F" w:rsidP="008A170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F668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Технические и функциональные характеристики</w:t>
            </w:r>
          </w:p>
        </w:tc>
      </w:tr>
      <w:tr w:rsidR="00682F03" w:rsidRPr="0084240A" w:rsidTr="00EF6682">
        <w:tc>
          <w:tcPr>
            <w:tcW w:w="2802" w:type="dxa"/>
            <w:shd w:val="clear" w:color="auto" w:fill="auto"/>
          </w:tcPr>
          <w:p w:rsidR="00682F03" w:rsidRPr="005A3BDB" w:rsidRDefault="00A90643" w:rsidP="0084240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229" w:type="dxa"/>
            <w:shd w:val="clear" w:color="auto" w:fill="auto"/>
          </w:tcPr>
          <w:p w:rsidR="00A90643" w:rsidRPr="005A3BDB" w:rsidRDefault="00A90643" w:rsidP="00A90643">
            <w:pPr>
              <w:jc w:val="both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3BDB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</w:t>
            </w:r>
            <w:r w:rsidR="0003508C" w:rsidRPr="005A3BDB">
              <w:rPr>
                <w:rFonts w:ascii="Times New Roman" w:hAnsi="Times New Roman" w:cs="Times New Roman"/>
              </w:rPr>
              <w:t>пластиной -</w:t>
            </w:r>
            <w:r w:rsidRPr="005A3BDB">
              <w:rPr>
                <w:rFonts w:ascii="Times New Roman" w:hAnsi="Times New Roman" w:cs="Times New Roman"/>
              </w:rPr>
              <w:t xml:space="preserve"> </w:t>
            </w:r>
            <w:r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неразъемный, герметичный, опорожняемый через закрывающееся дренажное отверстие </w:t>
            </w:r>
            <w:proofErr w:type="spellStart"/>
            <w:r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</w:t>
            </w:r>
            <w:r w:rsidR="0003508C"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ой плоской адгезивной пластиной</w:t>
            </w:r>
            <w:r w:rsidR="0003508C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на </w:t>
            </w:r>
            <w:proofErr w:type="spellStart"/>
            <w:r w:rsidR="0003508C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гипоаллергенной</w:t>
            </w:r>
            <w:proofErr w:type="spellEnd"/>
            <w:r w:rsidR="0003508C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гидроколлоидной основе</w:t>
            </w:r>
            <w:r w:rsidR="0003508C"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3508C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Адгезивная пластина должна быть гибкая, устойчивая к эрозии, благоприятно воздействовать на кожу, абсорбировать естественную влагу кожи, легко адаптироваться к форме живота.</w:t>
            </w:r>
          </w:p>
          <w:p w:rsidR="00A90643" w:rsidRPr="005A3BDB" w:rsidRDefault="00A90643" w:rsidP="00A9064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Типы застежки: многоразовый жесткий зажим в комплекте (не менее 1 многора</w:t>
            </w:r>
            <w:r w:rsidR="0003508C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зового пластмассового на 10 шт.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) или гибкий зажим (не менее 1 одноразового самоклеящегося на каждый мешок).</w:t>
            </w:r>
          </w:p>
          <w:p w:rsidR="0003508C" w:rsidRPr="005A3BDB" w:rsidRDefault="0003508C" w:rsidP="0003508C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A3BD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Изделие для одноразового использования.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Нестерильный.</w:t>
            </w:r>
          </w:p>
          <w:p w:rsidR="00A90643" w:rsidRPr="005A3BDB" w:rsidRDefault="00A90643" w:rsidP="00A9064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A3B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 (из прозрачного и непрозрачного материала, с фильтром и без фильтра). Данное требование обусловлено потребностями Заказчика и </w:t>
            </w:r>
            <w:r w:rsidR="00E4159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исходя из </w:t>
            </w:r>
            <w:r w:rsidRPr="005A3B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индивидуальных особенностей инвалидов.</w:t>
            </w:r>
          </w:p>
          <w:p w:rsidR="00A90643" w:rsidRPr="005A3BDB" w:rsidRDefault="00A90643" w:rsidP="00A9064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A3B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Вырезаемое отверстие пластины:</w:t>
            </w:r>
          </w:p>
          <w:p w:rsidR="00682F03" w:rsidRPr="005A3BDB" w:rsidRDefault="00A90643" w:rsidP="00517AE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от 15 ± 10 мм (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min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диаметр отверстия) до – 70 ±10 мм (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max</w:t>
            </w:r>
            <w:r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диаметр отве</w:t>
            </w:r>
            <w:r w:rsidR="00EF6682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рстия) — количество — 22</w:t>
            </w:r>
            <w:r w:rsid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r w:rsidR="00EF6682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080</w:t>
            </w:r>
            <w:r w:rsid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шт</w:t>
            </w:r>
            <w:r w:rsidR="00EF6682" w:rsidRPr="005A3BD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</w:t>
            </w:r>
          </w:p>
        </w:tc>
      </w:tr>
    </w:tbl>
    <w:p w:rsidR="0038507E" w:rsidRPr="000E3E52" w:rsidRDefault="0038507E" w:rsidP="00F249C1">
      <w:pPr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  <w:b/>
        </w:rPr>
        <w:lastRenderedPageBreak/>
        <w:t>Требования к безопасности товара:</w:t>
      </w:r>
      <w:r w:rsidRPr="00620979">
        <w:rPr>
          <w:rFonts w:ascii="Times New Roman" w:hAnsi="Times New Roman" w:cs="Times New Roman"/>
        </w:rPr>
        <w:t xml:space="preserve"> </w:t>
      </w:r>
      <w:r w:rsidR="000E3E52" w:rsidRPr="000E3E52">
        <w:rPr>
          <w:rFonts w:ascii="Times New Roman" w:hAnsi="Times New Roman" w:cs="Times New Roman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</w:t>
      </w:r>
    </w:p>
    <w:p w:rsidR="00432691" w:rsidRPr="00620979" w:rsidRDefault="00432691" w:rsidP="00F249C1">
      <w:pPr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>Документы по стандартизации применимые к данному ТСР:</w:t>
      </w:r>
    </w:p>
    <w:p w:rsidR="00F12755" w:rsidRPr="00620979" w:rsidRDefault="00C962C4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 xml:space="preserve">- </w:t>
      </w:r>
      <w:r w:rsidR="00F12755" w:rsidRPr="00620979">
        <w:rPr>
          <w:rFonts w:ascii="Times New Roman" w:hAnsi="Times New Roman" w:cs="Times New Roman"/>
        </w:rPr>
        <w:t>ГОСТ Р 58235-2018 Специальные средства при нарушении функции выделения. Термины и определения. Классификация.</w:t>
      </w:r>
    </w:p>
    <w:p w:rsidR="00F12755" w:rsidRPr="00620979" w:rsidRDefault="00C962C4" w:rsidP="000E3E52">
      <w:pPr>
        <w:widowControl/>
        <w:suppressAutoHyphens w:val="0"/>
        <w:spacing w:before="100" w:beforeAutospacing="1" w:after="100" w:afterAutospacing="1" w:line="240" w:lineRule="auto"/>
        <w:contextualSpacing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 </w:t>
      </w:r>
      <w:r w:rsidR="00F12755"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ГОСТ Р 58237-2018 Средства ухода за кишечными </w:t>
      </w:r>
      <w:proofErr w:type="spellStart"/>
      <w:r w:rsidR="00F12755"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>стомами</w:t>
      </w:r>
      <w:proofErr w:type="spellEnd"/>
      <w:r w:rsidR="00F12755"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="00F12755"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>стомы</w:t>
      </w:r>
      <w:proofErr w:type="spellEnd"/>
      <w:r w:rsidR="00F12755" w:rsidRPr="00620979">
        <w:rPr>
          <w:rFonts w:ascii="Times New Roman" w:eastAsia="Times New Roman" w:hAnsi="Times New Roman" w:cs="Times New Roman"/>
          <w:bCs/>
          <w:kern w:val="36"/>
          <w:lang w:eastAsia="ru-RU"/>
        </w:rPr>
        <w:t>. Характеристики и основные требования. Методы испытаний</w:t>
      </w:r>
    </w:p>
    <w:p w:rsidR="00432691" w:rsidRPr="00620979" w:rsidRDefault="00432691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432691" w:rsidRPr="00620979" w:rsidRDefault="00432691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20979">
        <w:rPr>
          <w:rFonts w:ascii="Times New Roman" w:hAnsi="Times New Roman" w:cs="Times New Roman"/>
        </w:rPr>
        <w:t>цитотоксичность</w:t>
      </w:r>
      <w:proofErr w:type="spellEnd"/>
      <w:r w:rsidRPr="00620979">
        <w:rPr>
          <w:rFonts w:ascii="Times New Roman" w:hAnsi="Times New Roman" w:cs="Times New Roman"/>
        </w:rPr>
        <w:t xml:space="preserve">: методы </w:t>
      </w:r>
      <w:proofErr w:type="spellStart"/>
      <w:r w:rsidRPr="00620979">
        <w:rPr>
          <w:rFonts w:ascii="Times New Roman" w:hAnsi="Times New Roman" w:cs="Times New Roman"/>
        </w:rPr>
        <w:t>in</w:t>
      </w:r>
      <w:proofErr w:type="spellEnd"/>
      <w:r w:rsidRPr="00620979">
        <w:rPr>
          <w:rFonts w:ascii="Times New Roman" w:hAnsi="Times New Roman" w:cs="Times New Roman"/>
        </w:rPr>
        <w:t xml:space="preserve"> </w:t>
      </w:r>
      <w:proofErr w:type="spellStart"/>
      <w:r w:rsidRPr="00620979">
        <w:rPr>
          <w:rFonts w:ascii="Times New Roman" w:hAnsi="Times New Roman" w:cs="Times New Roman"/>
        </w:rPr>
        <w:t>vitro</w:t>
      </w:r>
      <w:proofErr w:type="spellEnd"/>
      <w:r w:rsidRPr="00620979">
        <w:rPr>
          <w:rFonts w:ascii="Times New Roman" w:hAnsi="Times New Roman" w:cs="Times New Roman"/>
        </w:rPr>
        <w:t>;</w:t>
      </w:r>
    </w:p>
    <w:p w:rsidR="00432691" w:rsidRPr="00620979" w:rsidRDefault="00432691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432691" w:rsidRPr="00620979" w:rsidRDefault="00432691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>- ГОСТ Р 52770-20</w:t>
      </w:r>
      <w:r w:rsidR="00372DBD" w:rsidRPr="00620979">
        <w:rPr>
          <w:rFonts w:ascii="Times New Roman" w:hAnsi="Times New Roman" w:cs="Times New Roman"/>
        </w:rPr>
        <w:t>16</w:t>
      </w:r>
      <w:r w:rsidRPr="00620979">
        <w:rPr>
          <w:rFonts w:ascii="Times New Roman" w:hAnsi="Times New Roman" w:cs="Times New Roman"/>
        </w:rPr>
        <w:t xml:space="preserve"> - Изделия медицинские. Требования безопасности. Методы санитарно-химических и токсикологических испытаний;</w:t>
      </w:r>
    </w:p>
    <w:p w:rsidR="0038507E" w:rsidRPr="00620979" w:rsidRDefault="00432691" w:rsidP="000E3E5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979">
        <w:rPr>
          <w:rFonts w:ascii="Times New Roman" w:hAnsi="Times New Roman" w:cs="Times New Roman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8507E" w:rsidRPr="00620979" w:rsidRDefault="0038507E" w:rsidP="00F249C1">
      <w:pPr>
        <w:jc w:val="both"/>
        <w:rPr>
          <w:rStyle w:val="11"/>
          <w:rFonts w:ascii="Times New Roman" w:hAnsi="Times New Roman" w:cs="Times New Roman"/>
          <w:color w:val="000000"/>
        </w:rPr>
      </w:pPr>
      <w:r w:rsidRPr="00620979">
        <w:rPr>
          <w:rStyle w:val="11"/>
          <w:rFonts w:ascii="Times New Roman" w:hAnsi="Times New Roman" w:cs="Times New Roman"/>
        </w:rPr>
        <w:t>Т</w:t>
      </w:r>
      <w:r w:rsidRPr="00620979">
        <w:rPr>
          <w:rStyle w:val="3"/>
          <w:rFonts w:ascii="Times New Roman" w:hAnsi="Times New Roman" w:cs="Times New Roman"/>
        </w:rPr>
        <w:t>ребования к качеству поставки, гарантиям качества:</w:t>
      </w:r>
      <w:r w:rsidRPr="00620979">
        <w:rPr>
          <w:rStyle w:val="11"/>
          <w:rFonts w:ascii="Times New Roman" w:hAnsi="Times New Roman" w:cs="Times New Roman"/>
        </w:rPr>
        <w:t xml:space="preserve"> </w:t>
      </w:r>
      <w:r w:rsidRPr="00620979">
        <w:rPr>
          <w:rStyle w:val="11"/>
          <w:rFonts w:ascii="Times New Roman" w:hAnsi="Times New Roman" w:cs="Times New Roman"/>
          <w:color w:val="000000"/>
        </w:rPr>
        <w:t xml:space="preserve">Поставщик </w:t>
      </w:r>
      <w:r w:rsidR="00581904" w:rsidRPr="00620979">
        <w:rPr>
          <w:rStyle w:val="11"/>
          <w:rFonts w:ascii="Times New Roman" w:hAnsi="Times New Roman" w:cs="Times New Roman"/>
          <w:color w:val="000000"/>
        </w:rPr>
        <w:t xml:space="preserve">гарантирует, </w:t>
      </w:r>
      <w:r w:rsidR="00581904">
        <w:rPr>
          <w:rStyle w:val="11"/>
          <w:rFonts w:ascii="Times New Roman" w:hAnsi="Times New Roman" w:cs="Times New Roman"/>
          <w:color w:val="000000"/>
        </w:rPr>
        <w:t>что т</w:t>
      </w:r>
      <w:r w:rsidR="00581904" w:rsidRPr="00620979">
        <w:rPr>
          <w:rStyle w:val="11"/>
          <w:rFonts w:ascii="Times New Roman" w:hAnsi="Times New Roman" w:cs="Times New Roman"/>
          <w:color w:val="000000"/>
        </w:rPr>
        <w:t>ова</w:t>
      </w:r>
      <w:r w:rsidR="00517AEC">
        <w:rPr>
          <w:rStyle w:val="11"/>
          <w:rFonts w:ascii="Times New Roman" w:hAnsi="Times New Roman" w:cs="Times New Roman"/>
          <w:color w:val="000000"/>
        </w:rPr>
        <w:t xml:space="preserve">р </w:t>
      </w:r>
      <w:r w:rsidRPr="00620979">
        <w:rPr>
          <w:rStyle w:val="11"/>
          <w:rFonts w:ascii="Times New Roman" w:hAnsi="Times New Roman" w:cs="Times New Roman"/>
          <w:color w:val="000000"/>
        </w:rPr>
        <w:t>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8507E" w:rsidRPr="00620979" w:rsidRDefault="0038507E" w:rsidP="00F249C1">
      <w:pPr>
        <w:ind w:left="-15"/>
        <w:jc w:val="both"/>
        <w:rPr>
          <w:rFonts w:ascii="Times New Roman" w:hAnsi="Times New Roman" w:cs="Times New Roman"/>
        </w:rPr>
      </w:pPr>
      <w:r w:rsidRPr="00620979">
        <w:rPr>
          <w:rStyle w:val="11"/>
          <w:rFonts w:ascii="Times New Roman" w:hAnsi="Times New Roman" w:cs="Times New Roman"/>
          <w:color w:val="000000"/>
        </w:rPr>
        <w:t>Специальные средства при нарушениях функций в</w:t>
      </w:r>
      <w:r w:rsidR="00581904">
        <w:rPr>
          <w:rStyle w:val="11"/>
          <w:rFonts w:ascii="Times New Roman" w:hAnsi="Times New Roman" w:cs="Times New Roman"/>
          <w:color w:val="000000"/>
        </w:rPr>
        <w:t xml:space="preserve">ыделения </w:t>
      </w:r>
      <w:r w:rsidRPr="00620979">
        <w:rPr>
          <w:rFonts w:ascii="Times New Roman" w:hAnsi="Times New Roman" w:cs="Times New Roman"/>
        </w:rPr>
        <w:t>должны соответствовать требованиям государственных стандартов.</w:t>
      </w:r>
    </w:p>
    <w:sectPr w:rsidR="0038507E" w:rsidRPr="00620979" w:rsidSect="00F249C1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44B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C82D02"/>
    <w:multiLevelType w:val="multilevel"/>
    <w:tmpl w:val="DDA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2C6C"/>
    <w:multiLevelType w:val="multilevel"/>
    <w:tmpl w:val="BF8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9E4"/>
    <w:multiLevelType w:val="multilevel"/>
    <w:tmpl w:val="1B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6C83"/>
    <w:multiLevelType w:val="multilevel"/>
    <w:tmpl w:val="535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8"/>
    <w:rsid w:val="0001209C"/>
    <w:rsid w:val="0003461A"/>
    <w:rsid w:val="0003508C"/>
    <w:rsid w:val="000663E8"/>
    <w:rsid w:val="00072930"/>
    <w:rsid w:val="00072D93"/>
    <w:rsid w:val="000E3E52"/>
    <w:rsid w:val="001357C0"/>
    <w:rsid w:val="00140C4C"/>
    <w:rsid w:val="00141C26"/>
    <w:rsid w:val="001720E4"/>
    <w:rsid w:val="001751B4"/>
    <w:rsid w:val="00183199"/>
    <w:rsid w:val="00193911"/>
    <w:rsid w:val="00193E84"/>
    <w:rsid w:val="00194E29"/>
    <w:rsid w:val="001A180A"/>
    <w:rsid w:val="001C5A00"/>
    <w:rsid w:val="001D1055"/>
    <w:rsid w:val="001D1883"/>
    <w:rsid w:val="00205FB6"/>
    <w:rsid w:val="00225633"/>
    <w:rsid w:val="00226624"/>
    <w:rsid w:val="00246169"/>
    <w:rsid w:val="00267A75"/>
    <w:rsid w:val="0027527B"/>
    <w:rsid w:val="002C65F3"/>
    <w:rsid w:val="002D6A29"/>
    <w:rsid w:val="002E751E"/>
    <w:rsid w:val="0030703A"/>
    <w:rsid w:val="003333A0"/>
    <w:rsid w:val="0034266E"/>
    <w:rsid w:val="00352848"/>
    <w:rsid w:val="00357C2D"/>
    <w:rsid w:val="00372DBD"/>
    <w:rsid w:val="00374C90"/>
    <w:rsid w:val="0038309A"/>
    <w:rsid w:val="0038507E"/>
    <w:rsid w:val="003A474F"/>
    <w:rsid w:val="003D5ED0"/>
    <w:rsid w:val="003F09C9"/>
    <w:rsid w:val="003F2FBF"/>
    <w:rsid w:val="003F3EDB"/>
    <w:rsid w:val="00404731"/>
    <w:rsid w:val="004324EE"/>
    <w:rsid w:val="00432691"/>
    <w:rsid w:val="00444010"/>
    <w:rsid w:val="00447698"/>
    <w:rsid w:val="00460C91"/>
    <w:rsid w:val="004A66F3"/>
    <w:rsid w:val="004C4BE6"/>
    <w:rsid w:val="004F4DE6"/>
    <w:rsid w:val="00504D55"/>
    <w:rsid w:val="00511B3A"/>
    <w:rsid w:val="00513499"/>
    <w:rsid w:val="00517AEC"/>
    <w:rsid w:val="00536201"/>
    <w:rsid w:val="00564B87"/>
    <w:rsid w:val="005677FC"/>
    <w:rsid w:val="00581904"/>
    <w:rsid w:val="005A3BDB"/>
    <w:rsid w:val="005A7999"/>
    <w:rsid w:val="005D7748"/>
    <w:rsid w:val="005E1163"/>
    <w:rsid w:val="00603A1E"/>
    <w:rsid w:val="006060E6"/>
    <w:rsid w:val="006147A6"/>
    <w:rsid w:val="00620979"/>
    <w:rsid w:val="0064570A"/>
    <w:rsid w:val="00682F03"/>
    <w:rsid w:val="00696F1C"/>
    <w:rsid w:val="006A0887"/>
    <w:rsid w:val="00701544"/>
    <w:rsid w:val="00701FB9"/>
    <w:rsid w:val="007615CF"/>
    <w:rsid w:val="00765C22"/>
    <w:rsid w:val="00773119"/>
    <w:rsid w:val="007A5CEE"/>
    <w:rsid w:val="007C1181"/>
    <w:rsid w:val="007C5DA0"/>
    <w:rsid w:val="007E213E"/>
    <w:rsid w:val="007E2295"/>
    <w:rsid w:val="007E3E05"/>
    <w:rsid w:val="007F0803"/>
    <w:rsid w:val="007F3542"/>
    <w:rsid w:val="007F7B30"/>
    <w:rsid w:val="00805B67"/>
    <w:rsid w:val="0080771B"/>
    <w:rsid w:val="00835D50"/>
    <w:rsid w:val="008366A0"/>
    <w:rsid w:val="0084240A"/>
    <w:rsid w:val="00866E32"/>
    <w:rsid w:val="008A170F"/>
    <w:rsid w:val="008B2B93"/>
    <w:rsid w:val="008B60F4"/>
    <w:rsid w:val="008D77B1"/>
    <w:rsid w:val="008F40DA"/>
    <w:rsid w:val="009264B5"/>
    <w:rsid w:val="00935235"/>
    <w:rsid w:val="00991C19"/>
    <w:rsid w:val="009C14C8"/>
    <w:rsid w:val="009D16EE"/>
    <w:rsid w:val="009D1CBB"/>
    <w:rsid w:val="009D5F09"/>
    <w:rsid w:val="009D6F9A"/>
    <w:rsid w:val="00A06CF8"/>
    <w:rsid w:val="00A3538B"/>
    <w:rsid w:val="00A375FB"/>
    <w:rsid w:val="00A41CC3"/>
    <w:rsid w:val="00A5783F"/>
    <w:rsid w:val="00A73A96"/>
    <w:rsid w:val="00A90643"/>
    <w:rsid w:val="00A91542"/>
    <w:rsid w:val="00A963F5"/>
    <w:rsid w:val="00AA09DB"/>
    <w:rsid w:val="00AB495C"/>
    <w:rsid w:val="00AC0F44"/>
    <w:rsid w:val="00AD7D45"/>
    <w:rsid w:val="00AF33A0"/>
    <w:rsid w:val="00B02986"/>
    <w:rsid w:val="00B3671B"/>
    <w:rsid w:val="00B41997"/>
    <w:rsid w:val="00B45F63"/>
    <w:rsid w:val="00B64002"/>
    <w:rsid w:val="00B6721A"/>
    <w:rsid w:val="00B700F2"/>
    <w:rsid w:val="00BA0B9D"/>
    <w:rsid w:val="00BB4D69"/>
    <w:rsid w:val="00BB76D1"/>
    <w:rsid w:val="00BD6E15"/>
    <w:rsid w:val="00BD7BD0"/>
    <w:rsid w:val="00BE3220"/>
    <w:rsid w:val="00BE6DC7"/>
    <w:rsid w:val="00C12F56"/>
    <w:rsid w:val="00C37FAF"/>
    <w:rsid w:val="00C407CC"/>
    <w:rsid w:val="00C561EF"/>
    <w:rsid w:val="00C649D8"/>
    <w:rsid w:val="00C67A79"/>
    <w:rsid w:val="00C767A0"/>
    <w:rsid w:val="00C84537"/>
    <w:rsid w:val="00C962C4"/>
    <w:rsid w:val="00CD66D2"/>
    <w:rsid w:val="00CE0D72"/>
    <w:rsid w:val="00D20265"/>
    <w:rsid w:val="00D212F1"/>
    <w:rsid w:val="00DA429E"/>
    <w:rsid w:val="00DC39D5"/>
    <w:rsid w:val="00DC5D8F"/>
    <w:rsid w:val="00DE462F"/>
    <w:rsid w:val="00DF2555"/>
    <w:rsid w:val="00E060EC"/>
    <w:rsid w:val="00E20FB7"/>
    <w:rsid w:val="00E4011D"/>
    <w:rsid w:val="00E41594"/>
    <w:rsid w:val="00E852EC"/>
    <w:rsid w:val="00EB1C02"/>
    <w:rsid w:val="00ED0929"/>
    <w:rsid w:val="00ED40EE"/>
    <w:rsid w:val="00EE6CCD"/>
    <w:rsid w:val="00EF6682"/>
    <w:rsid w:val="00F10822"/>
    <w:rsid w:val="00F12755"/>
    <w:rsid w:val="00F21353"/>
    <w:rsid w:val="00F249C1"/>
    <w:rsid w:val="00F25D65"/>
    <w:rsid w:val="00F36D4D"/>
    <w:rsid w:val="00F44FB2"/>
    <w:rsid w:val="00F76999"/>
    <w:rsid w:val="00F92791"/>
    <w:rsid w:val="00FF528C"/>
    <w:rsid w:val="00FF683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E881016-6190-4336-A3E4-9405A8BE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2755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Times New Roman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Символ сноски"/>
    <w:rPr>
      <w:position w:val="1"/>
      <w:sz w:val="16"/>
    </w:rPr>
  </w:style>
  <w:style w:type="character" w:customStyle="1" w:styleId="12">
    <w:name w:val="Знак сноски1"/>
    <w:rPr>
      <w:position w:val="1"/>
      <w:sz w:val="16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rFonts w:ascii="Symbol" w:hAnsi="Symbol" w:cs="Symbol"/>
      <w:sz w:val="20"/>
    </w:rPr>
  </w:style>
  <w:style w:type="character" w:customStyle="1" w:styleId="WWCharLFO2LVL2">
    <w:name w:val="WW_CharLFO2LVL2"/>
    <w:rPr>
      <w:rFonts w:ascii="Courier New" w:hAnsi="Courier New" w:cs="Times New Roman"/>
      <w:sz w:val="20"/>
    </w:rPr>
  </w:style>
  <w:style w:type="character" w:customStyle="1" w:styleId="WWCharLFO2LVL3">
    <w:name w:val="WW_CharLFO2LVL3"/>
    <w:rPr>
      <w:rFonts w:ascii="Wingdings" w:hAnsi="Wingdings" w:cs="Wingdings"/>
      <w:sz w:val="20"/>
    </w:rPr>
  </w:style>
  <w:style w:type="character" w:customStyle="1" w:styleId="WWCharLFO2LVL4">
    <w:name w:val="WW_CharLFO2LVL4"/>
    <w:rPr>
      <w:rFonts w:ascii="Wingdings" w:hAnsi="Wingdings" w:cs="Wingdings"/>
      <w:sz w:val="20"/>
    </w:rPr>
  </w:style>
  <w:style w:type="character" w:customStyle="1" w:styleId="WWCharLFO2LVL5">
    <w:name w:val="WW_CharLFO2LVL5"/>
    <w:rPr>
      <w:rFonts w:ascii="Wingdings" w:hAnsi="Wingdings" w:cs="Wingdings"/>
      <w:sz w:val="20"/>
    </w:rPr>
  </w:style>
  <w:style w:type="character" w:customStyle="1" w:styleId="WWCharLFO2LVL6">
    <w:name w:val="WW_CharLFO2LVL6"/>
    <w:rPr>
      <w:rFonts w:ascii="Wingdings" w:hAnsi="Wingdings" w:cs="Wingdings"/>
      <w:sz w:val="20"/>
    </w:rPr>
  </w:style>
  <w:style w:type="character" w:customStyle="1" w:styleId="WWCharLFO2LVL7">
    <w:name w:val="WW_CharLFO2LVL7"/>
    <w:rPr>
      <w:rFonts w:ascii="Wingdings" w:hAnsi="Wingdings" w:cs="Wingdings"/>
      <w:sz w:val="20"/>
    </w:rPr>
  </w:style>
  <w:style w:type="character" w:customStyle="1" w:styleId="WWCharLFO2LVL8">
    <w:name w:val="WW_CharLFO2LVL8"/>
    <w:rPr>
      <w:rFonts w:ascii="Wingdings" w:hAnsi="Wingdings" w:cs="Wingdings"/>
      <w:sz w:val="20"/>
    </w:rPr>
  </w:style>
  <w:style w:type="character" w:customStyle="1" w:styleId="WWCharLFO2LVL9">
    <w:name w:val="WW_CharLFO2LVL9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9"/>
    <w:pPr>
      <w:keepNext/>
      <w:spacing w:before="240" w:after="120"/>
    </w:pPr>
    <w:rPr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b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Normal (Web)"/>
    <w:aliases w:val="Обычный (Web),Обычный (веб) Знак Знак Знак,Обычный (Web) Знак"/>
    <w:basedOn w:val="15"/>
    <w:link w:val="af0"/>
    <w:uiPriority w:val="99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15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rsid w:val="003A474F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a"/>
    <w:rsid w:val="003A474F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10">
    <w:name w:val="Заголовок 1 Знак"/>
    <w:link w:val="1"/>
    <w:uiPriority w:val="9"/>
    <w:rsid w:val="00F12755"/>
    <w:rPr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E060EC"/>
    <w:pPr>
      <w:suppressAutoHyphens w:val="0"/>
      <w:autoSpaceDE w:val="0"/>
      <w:autoSpaceDN w:val="0"/>
      <w:adjustRightInd w:val="0"/>
      <w:spacing w:line="202" w:lineRule="exact"/>
      <w:ind w:firstLine="422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69">
    <w:name w:val="Font Style69"/>
    <w:uiPriority w:val="99"/>
    <w:rsid w:val="00E060EC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72930"/>
    <w:pPr>
      <w:suppressAutoHyphens w:val="0"/>
      <w:autoSpaceDE w:val="0"/>
      <w:autoSpaceDN w:val="0"/>
      <w:adjustRightInd w:val="0"/>
      <w:spacing w:line="240" w:lineRule="exact"/>
      <w:textAlignment w:val="auto"/>
    </w:pPr>
    <w:rPr>
      <w:rFonts w:eastAsia="Times New Roman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072930"/>
    <w:pPr>
      <w:suppressAutoHyphens w:val="0"/>
      <w:autoSpaceDE w:val="0"/>
      <w:autoSpaceDN w:val="0"/>
      <w:adjustRightInd w:val="0"/>
      <w:spacing w:line="194" w:lineRule="exact"/>
      <w:ind w:firstLine="427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71">
    <w:name w:val="Font Style71"/>
    <w:uiPriority w:val="99"/>
    <w:rsid w:val="00072930"/>
    <w:rPr>
      <w:rFonts w:ascii="Arial" w:hAnsi="Arial" w:cs="Arial"/>
      <w:b/>
      <w:bCs/>
      <w:sz w:val="18"/>
      <w:szCs w:val="18"/>
    </w:rPr>
  </w:style>
  <w:style w:type="character" w:customStyle="1" w:styleId="af0">
    <w:name w:val="Обычный (веб) Знак"/>
    <w:aliases w:val="Обычный (Web) Знак1,Обычный (веб) Знак Знак Знак Знак,Обычный (Web) Знак Знак"/>
    <w:link w:val="af"/>
    <w:uiPriority w:val="99"/>
    <w:locked/>
    <w:rsid w:val="00C67A79"/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styleId="af2">
    <w:name w:val="Table Grid"/>
    <w:basedOn w:val="a1"/>
    <w:uiPriority w:val="39"/>
    <w:rsid w:val="006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AD34-3264-454D-B119-7B711A1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3</cp:revision>
  <cp:lastPrinted>2021-09-03T10:32:00Z</cp:lastPrinted>
  <dcterms:created xsi:type="dcterms:W3CDTF">2021-09-03T11:47:00Z</dcterms:created>
  <dcterms:modified xsi:type="dcterms:W3CDTF">2021-09-03T11:52:00Z</dcterms:modified>
</cp:coreProperties>
</file>