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F" w:rsidRPr="00B061DA" w:rsidRDefault="004601AF" w:rsidP="004601AF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061DA">
        <w:rPr>
          <w:rFonts w:ascii="Times New Roman" w:hAnsi="Times New Roman" w:cs="Times New Roman"/>
          <w:b/>
          <w:kern w:val="0"/>
          <w:sz w:val="24"/>
          <w:szCs w:val="24"/>
        </w:rPr>
        <w:t>Описание объекта закупки</w:t>
      </w:r>
    </w:p>
    <w:p w:rsidR="004601AF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center"/>
        <w:rPr>
          <w:b/>
          <w:bCs/>
          <w:kern w:val="0"/>
        </w:rPr>
      </w:pPr>
      <w:r w:rsidRPr="00CF4AC7">
        <w:rPr>
          <w:b/>
          <w:bCs/>
          <w:kern w:val="0"/>
        </w:rPr>
        <w:t>на выполнение работ по изготовлению протеза бедра модульного с внешним источником энергии (микропроцессорным управлением) для обеспечения</w:t>
      </w:r>
      <w:r>
        <w:rPr>
          <w:b/>
          <w:bCs/>
          <w:kern w:val="0"/>
        </w:rPr>
        <w:t xml:space="preserve"> </w:t>
      </w:r>
      <w:bookmarkStart w:id="0" w:name="_GoBack"/>
      <w:bookmarkEnd w:id="0"/>
      <w:r w:rsidRPr="00CF4AC7">
        <w:rPr>
          <w:b/>
          <w:bCs/>
          <w:kern w:val="0"/>
        </w:rPr>
        <w:t xml:space="preserve"> застрахованного лица, пострадавшего вследствие несчастного случая на производстве.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</w:rPr>
      </w:pP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kern w:val="0"/>
          <w:lang w:eastAsia="ru-RU"/>
        </w:rPr>
      </w:pPr>
      <w:r w:rsidRPr="00B061DA">
        <w:rPr>
          <w:b/>
          <w:kern w:val="0"/>
        </w:rPr>
        <w:t>1.</w:t>
      </w:r>
      <w:r w:rsidRPr="00B061DA">
        <w:rPr>
          <w:b/>
          <w:kern w:val="0"/>
        </w:rPr>
        <w:tab/>
        <w:t>Основные требования к работам:</w:t>
      </w: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7229"/>
        <w:gridCol w:w="850"/>
      </w:tblGrid>
      <w:tr w:rsidR="004601AF" w:rsidRPr="00B061DA" w:rsidTr="004601AF">
        <w:tc>
          <w:tcPr>
            <w:tcW w:w="10632" w:type="dxa"/>
            <w:gridSpan w:val="4"/>
            <w:shd w:val="clear" w:color="auto" w:fill="auto"/>
          </w:tcPr>
          <w:p w:rsidR="004601AF" w:rsidRPr="00B061DA" w:rsidRDefault="004601AF" w:rsidP="00026B8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B061DA">
              <w:rPr>
                <w:kern w:val="0"/>
                <w:sz w:val="22"/>
                <w:szCs w:val="22"/>
                <w:lang w:eastAsia="ru-RU"/>
              </w:rPr>
              <w:t>Подробное описание объекта закупки</w:t>
            </w:r>
          </w:p>
        </w:tc>
      </w:tr>
      <w:tr w:rsidR="004601AF" w:rsidRPr="00B061DA" w:rsidTr="004601AF">
        <w:tc>
          <w:tcPr>
            <w:tcW w:w="426" w:type="dxa"/>
            <w:shd w:val="clear" w:color="auto" w:fill="auto"/>
          </w:tcPr>
          <w:p w:rsidR="004601AF" w:rsidRPr="00B061DA" w:rsidRDefault="004601AF" w:rsidP="00026B8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B061DA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:rsidR="004601AF" w:rsidRPr="00B061DA" w:rsidRDefault="004601AF" w:rsidP="00026B8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B061DA">
              <w:rPr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4601AF" w:rsidRPr="00B061DA" w:rsidRDefault="004601AF" w:rsidP="00026B8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B061DA">
              <w:rPr>
                <w:kern w:val="0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7229" w:type="dxa"/>
            <w:shd w:val="clear" w:color="auto" w:fill="auto"/>
          </w:tcPr>
          <w:p w:rsidR="004601AF" w:rsidRPr="00B061DA" w:rsidRDefault="004601AF" w:rsidP="00026B8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B061DA">
              <w:rPr>
                <w:kern w:val="0"/>
                <w:sz w:val="22"/>
                <w:szCs w:val="22"/>
                <w:lang w:eastAsia="ru-RU"/>
              </w:rPr>
              <w:t xml:space="preserve">                          Характеристика объекта закупки</w:t>
            </w:r>
          </w:p>
        </w:tc>
        <w:tc>
          <w:tcPr>
            <w:tcW w:w="850" w:type="dxa"/>
          </w:tcPr>
          <w:p w:rsidR="004601AF" w:rsidRPr="00B061DA" w:rsidRDefault="004601AF" w:rsidP="00026B8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B061DA">
              <w:rPr>
                <w:kern w:val="0"/>
                <w:sz w:val="22"/>
                <w:szCs w:val="22"/>
                <w:lang w:eastAsia="ru-RU"/>
              </w:rPr>
              <w:t>Количество, шт.</w:t>
            </w:r>
          </w:p>
        </w:tc>
      </w:tr>
      <w:tr w:rsidR="004601AF" w:rsidRPr="00B061DA" w:rsidTr="004601AF">
        <w:tc>
          <w:tcPr>
            <w:tcW w:w="426" w:type="dxa"/>
            <w:shd w:val="clear" w:color="auto" w:fill="auto"/>
          </w:tcPr>
          <w:p w:rsidR="004601AF" w:rsidRPr="00B061DA" w:rsidRDefault="004601AF" w:rsidP="00026B8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B061DA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601AF" w:rsidRPr="00B061DA" w:rsidRDefault="004601AF" w:rsidP="00026B85">
            <w:pPr>
              <w:keepNext/>
              <w:widowControl/>
              <w:shd w:val="clear" w:color="auto" w:fill="FFFFFF"/>
              <w:autoSpaceDE w:val="0"/>
              <w:spacing w:line="240" w:lineRule="exact"/>
              <w:jc w:val="both"/>
              <w:rPr>
                <w:color w:val="000000"/>
                <w:kern w:val="0"/>
                <w:sz w:val="22"/>
                <w:szCs w:val="22"/>
                <w:lang w:eastAsia="hi-IN"/>
              </w:rPr>
            </w:pPr>
            <w:r w:rsidRPr="00B061DA">
              <w:rPr>
                <w:color w:val="000000"/>
                <w:kern w:val="0"/>
                <w:sz w:val="22"/>
                <w:szCs w:val="22"/>
              </w:rPr>
              <w:t xml:space="preserve">Протез </w:t>
            </w:r>
            <w:r w:rsidRPr="00B061DA">
              <w:rPr>
                <w:rFonts w:eastAsia="Times New Roman CYR" w:cs="Times New Roman CYR"/>
                <w:bCs/>
                <w:color w:val="000000"/>
                <w:kern w:val="0"/>
                <w:sz w:val="22"/>
                <w:szCs w:val="22"/>
              </w:rPr>
              <w:t>бедра модульный с внешним источником энергии (микропроцессорным управлением)</w:t>
            </w:r>
          </w:p>
          <w:p w:rsidR="004601AF" w:rsidRPr="00B061DA" w:rsidRDefault="004601AF" w:rsidP="00026B85">
            <w:pPr>
              <w:widowControl/>
              <w:tabs>
                <w:tab w:val="left" w:pos="12208"/>
              </w:tabs>
              <w:spacing w:line="240" w:lineRule="exact"/>
              <w:jc w:val="both"/>
              <w:rPr>
                <w:color w:val="000000"/>
                <w:kern w:val="0"/>
                <w:sz w:val="22"/>
                <w:szCs w:val="22"/>
              </w:rPr>
            </w:pPr>
          </w:p>
          <w:p w:rsidR="004601AF" w:rsidRPr="00B061DA" w:rsidRDefault="004601AF" w:rsidP="00026B85">
            <w:pPr>
              <w:widowControl/>
              <w:snapToGrid w:val="0"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 xml:space="preserve">   Протез бедра должен быть модульным, на уровень активности 3-4. Формообразующая часть косметической облицовки должна быть модульной, мягкой, полиуретановой.  Приёмная гильза должна быть индивидуальной. Должны быть две пробные диагностические гильзы. Материал индивидуальной постоянной гильзы - литьевой слоистый пластик на основе акриловых смол. Крепление протеза должно быть вакуумным. 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 xml:space="preserve">Микропроцессорный коленный модуль должен быть с внешним источником энергии, одноосный с гидравлическим цилиндром, контролируемым микропроцессором, отвечающим за автоматически подстраиваемый темп ходьбы и обеспечивающий в автоматическом режиме устойчивость, с функцией защиты от падений и полным микропроцессорным контролем фаз опоры и переноса. Обладать влагостойкостью, защитой от пыли и брызг. Со смещенным центром тяжести. 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 xml:space="preserve">Угол сгибания: не менее 125°. Время реакции микропроцессора не более 10 </w:t>
            </w:r>
            <w:proofErr w:type="spellStart"/>
            <w:r w:rsidRPr="00B061DA">
              <w:rPr>
                <w:kern w:val="0"/>
                <w:sz w:val="22"/>
                <w:szCs w:val="22"/>
              </w:rPr>
              <w:t>Мс</w:t>
            </w:r>
            <w:proofErr w:type="spellEnd"/>
            <w:r w:rsidRPr="00B061DA">
              <w:rPr>
                <w:kern w:val="0"/>
                <w:sz w:val="22"/>
                <w:szCs w:val="22"/>
              </w:rPr>
              <w:t xml:space="preserve">. С функцией бега. Программирование коленного модуля должно осуществляться с помощью программы для ПК на русском языке. Внешний источник энергии-съемный перезаряжаемый литиевый аккумулятор. С возможностью замены аккумулятора самостоятельно пользователем, в любой момент, непосредственно в протезе, при ходьбе. Должен быть: запасной аккумулятор, зарядное устройство и зарядное устройство для аккумулятора с автомобильным адаптером. С возможностью смены обтекателя, установки дополнительной влагозащитной косметической облицовки. 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>Рабочая высота не более 235 мм, вес не более 1235 г.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 xml:space="preserve">Вариант с пирамидальным проксимальным адаптером. 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 xml:space="preserve">Максимальный вес пациента: до 125 кг. 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>Стопа-высокой степени энергосбережения (типа "</w:t>
            </w:r>
            <w:proofErr w:type="spellStart"/>
            <w:r w:rsidRPr="00B061DA">
              <w:rPr>
                <w:kern w:val="0"/>
                <w:sz w:val="22"/>
                <w:szCs w:val="22"/>
              </w:rPr>
              <w:t>Хайлэндер</w:t>
            </w:r>
            <w:proofErr w:type="spellEnd"/>
            <w:r w:rsidRPr="00B061DA">
              <w:rPr>
                <w:kern w:val="0"/>
                <w:sz w:val="22"/>
                <w:szCs w:val="22"/>
              </w:rPr>
              <w:t xml:space="preserve">" или аналог) в комплекте с разделительным носком и косметической оболочкой 3 поколения. Эксклюзивный дизайн </w:t>
            </w:r>
            <w:proofErr w:type="spellStart"/>
            <w:r w:rsidRPr="00B061DA">
              <w:rPr>
                <w:kern w:val="0"/>
                <w:sz w:val="22"/>
                <w:szCs w:val="22"/>
              </w:rPr>
              <w:t>углепластиковой</w:t>
            </w:r>
            <w:proofErr w:type="spellEnd"/>
            <w:r w:rsidRPr="00B061DA">
              <w:rPr>
                <w:kern w:val="0"/>
                <w:sz w:val="22"/>
                <w:szCs w:val="22"/>
              </w:rPr>
              <w:t xml:space="preserve"> основы предназначен для максимальной стабильности, особенно для пациентов с ампутацией бедра. Полноразмерная карбоновая стелька </w:t>
            </w:r>
            <w:proofErr w:type="gramStart"/>
            <w:r w:rsidRPr="00B061DA">
              <w:rPr>
                <w:kern w:val="0"/>
                <w:sz w:val="22"/>
                <w:szCs w:val="22"/>
              </w:rPr>
              <w:t>должна  обеспечивать</w:t>
            </w:r>
            <w:proofErr w:type="gramEnd"/>
            <w:r w:rsidRPr="00B061DA">
              <w:rPr>
                <w:kern w:val="0"/>
                <w:sz w:val="22"/>
                <w:szCs w:val="22"/>
              </w:rPr>
              <w:t xml:space="preserve"> мягкий перекат и плавную походку. С непрерывной длиной волокна и отсутствием болтовых соединений. Расщепленный носок стопы должен обеспечивать высокий уровень инверсии/</w:t>
            </w:r>
            <w:proofErr w:type="spellStart"/>
            <w:r w:rsidRPr="00B061DA">
              <w:rPr>
                <w:kern w:val="0"/>
                <w:sz w:val="22"/>
                <w:szCs w:val="22"/>
              </w:rPr>
              <w:t>эверсии</w:t>
            </w:r>
            <w:proofErr w:type="spellEnd"/>
            <w:r w:rsidRPr="00B061DA">
              <w:rPr>
                <w:kern w:val="0"/>
                <w:sz w:val="22"/>
                <w:szCs w:val="22"/>
              </w:rPr>
              <w:t>.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>Размерный ряд: 22-31 р-р, вес пациента: до 166 кг, жесткость:1-9, высота каблука:10 мм, соединение: пирамидальный адаптер.</w:t>
            </w:r>
          </w:p>
          <w:p w:rsidR="004601AF" w:rsidRPr="00B061DA" w:rsidRDefault="004601AF" w:rsidP="00026B85"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kern w:val="0"/>
                <w:sz w:val="22"/>
                <w:szCs w:val="22"/>
              </w:rPr>
              <w:t>Гарантийный срок эксплуатации на модульный протез – не менее 24 месяцев.</w:t>
            </w:r>
          </w:p>
        </w:tc>
        <w:tc>
          <w:tcPr>
            <w:tcW w:w="850" w:type="dxa"/>
          </w:tcPr>
          <w:p w:rsidR="004601AF" w:rsidRPr="00B061DA" w:rsidRDefault="004601AF" w:rsidP="00026B85">
            <w:pPr>
              <w:widowControl/>
              <w:snapToGrid w:val="0"/>
              <w:spacing w:line="240" w:lineRule="exact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B061DA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601AF" w:rsidRPr="00B061DA" w:rsidTr="004601A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F" w:rsidRPr="00B061DA" w:rsidRDefault="004601AF" w:rsidP="00026B85">
            <w:pPr>
              <w:widowControl/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rPr>
                <w:bCs/>
                <w:kern w:val="0"/>
                <w:sz w:val="22"/>
                <w:szCs w:val="22"/>
              </w:rPr>
            </w:pPr>
            <w:r w:rsidRPr="00B061DA">
              <w:rPr>
                <w:bCs/>
                <w:kern w:val="0"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F" w:rsidRPr="00B061DA" w:rsidRDefault="004601AF" w:rsidP="00026B85">
            <w:pPr>
              <w:widowControl/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firstLine="284"/>
              <w:jc w:val="both"/>
              <w:rPr>
                <w:kern w:val="0"/>
                <w:sz w:val="22"/>
                <w:szCs w:val="22"/>
              </w:rPr>
            </w:pPr>
            <w:r w:rsidRPr="00B061DA">
              <w:rPr>
                <w:bCs/>
                <w:kern w:val="0"/>
                <w:sz w:val="22"/>
                <w:szCs w:val="22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</w:t>
            </w:r>
            <w:r w:rsidRPr="00B061DA">
              <w:rPr>
                <w:bCs/>
                <w:kern w:val="2"/>
                <w:sz w:val="22"/>
                <w:szCs w:val="22"/>
              </w:rPr>
              <w:t xml:space="preserve">/срок службы не установлен </w:t>
            </w:r>
            <w:r w:rsidRPr="00B061DA">
              <w:rPr>
                <w:bCs/>
                <w:i/>
                <w:kern w:val="2"/>
                <w:sz w:val="22"/>
                <w:szCs w:val="22"/>
              </w:rPr>
              <w:t>(указать конкретное условие)</w:t>
            </w:r>
            <w:r w:rsidRPr="00B061DA">
              <w:rPr>
                <w:bCs/>
                <w:kern w:val="0"/>
                <w:sz w:val="22"/>
                <w:szCs w:val="22"/>
              </w:rPr>
              <w:t>.</w:t>
            </w:r>
          </w:p>
        </w:tc>
      </w:tr>
    </w:tbl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kern w:val="0"/>
          <w:lang w:eastAsia="ru-RU"/>
        </w:rPr>
      </w:pPr>
      <w:r w:rsidRPr="00B061DA">
        <w:rPr>
          <w:b/>
          <w:kern w:val="0"/>
          <w:lang w:eastAsia="ru-RU"/>
        </w:rPr>
        <w:t>2. Требования к качеству, безопасности и результатам выполненных работ: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 xml:space="preserve"> Протез должен соответствовать требованиям национальных стандартов РФ: ISO 10993-1-2011, ГОСТ ISO 10993-5-2011, ГОСТ ISO 10993-10-2011 "Изделия медицинские. Оценка биологического действия медицинских изделий",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B061DA">
        <w:rPr>
          <w:kern w:val="0"/>
          <w:lang w:eastAsia="ru-RU"/>
        </w:rPr>
        <w:t>ортезы</w:t>
      </w:r>
      <w:proofErr w:type="spellEnd"/>
      <w:r w:rsidRPr="00B061DA">
        <w:rPr>
          <w:kern w:val="0"/>
          <w:lang w:eastAsia="ru-RU"/>
        </w:rPr>
        <w:t xml:space="preserve"> </w:t>
      </w:r>
      <w:r w:rsidRPr="00B061DA">
        <w:rPr>
          <w:kern w:val="0"/>
          <w:lang w:eastAsia="ru-RU"/>
        </w:rPr>
        <w:lastRenderedPageBreak/>
        <w:t>наружные. Требования и методы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 xml:space="preserve">    Протезирование нижних конечностей должно соответствовать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B061DA">
        <w:rPr>
          <w:kern w:val="0"/>
          <w:lang w:eastAsia="ru-RU"/>
        </w:rPr>
        <w:t>абилитация</w:t>
      </w:r>
      <w:proofErr w:type="spellEnd"/>
      <w:r w:rsidRPr="00B061DA">
        <w:rPr>
          <w:kern w:val="0"/>
          <w:lang w:eastAsia="ru-RU"/>
        </w:rPr>
        <w:t xml:space="preserve"> инвалидов. Основные виды реабилитационных и </w:t>
      </w:r>
      <w:proofErr w:type="spellStart"/>
      <w:r w:rsidRPr="00B061DA">
        <w:rPr>
          <w:kern w:val="0"/>
          <w:lang w:eastAsia="ru-RU"/>
        </w:rPr>
        <w:t>абилитационных</w:t>
      </w:r>
      <w:proofErr w:type="spellEnd"/>
      <w:r w:rsidRPr="00B061DA">
        <w:rPr>
          <w:kern w:val="0"/>
          <w:lang w:eastAsia="ru-RU"/>
        </w:rPr>
        <w:t xml:space="preserve"> услуг», ГОСТ Р 51819-2017 «Протезирование и </w:t>
      </w:r>
      <w:proofErr w:type="spellStart"/>
      <w:r w:rsidRPr="00B061DA">
        <w:rPr>
          <w:kern w:val="0"/>
          <w:lang w:eastAsia="ru-RU"/>
        </w:rPr>
        <w:t>ортезирование</w:t>
      </w:r>
      <w:proofErr w:type="spellEnd"/>
      <w:r w:rsidRPr="00B061DA">
        <w:rPr>
          <w:kern w:val="0"/>
          <w:lang w:eastAsia="ru-RU"/>
        </w:rPr>
        <w:t xml:space="preserve"> верхних и нижних конечностей. Термины и определения», ГОСТ Р 56137-2014 «Протезирование и </w:t>
      </w:r>
      <w:proofErr w:type="spellStart"/>
      <w:r w:rsidRPr="00B061DA">
        <w:rPr>
          <w:kern w:val="0"/>
          <w:lang w:eastAsia="ru-RU"/>
        </w:rPr>
        <w:t>ортезирование</w:t>
      </w:r>
      <w:proofErr w:type="spellEnd"/>
      <w:r w:rsidRPr="00B061DA">
        <w:rPr>
          <w:kern w:val="0"/>
          <w:lang w:eastAsia="ru-RU"/>
        </w:rPr>
        <w:t xml:space="preserve">. Контроль качества протезов и </w:t>
      </w:r>
      <w:proofErr w:type="spellStart"/>
      <w:r w:rsidRPr="00B061DA">
        <w:rPr>
          <w:kern w:val="0"/>
          <w:lang w:eastAsia="ru-RU"/>
        </w:rPr>
        <w:t>ортезов</w:t>
      </w:r>
      <w:proofErr w:type="spellEnd"/>
      <w:r w:rsidRPr="00B061DA">
        <w:rPr>
          <w:kern w:val="0"/>
          <w:lang w:eastAsia="ru-RU"/>
        </w:rPr>
        <w:t xml:space="preserve"> нижних конечностей с индивидуальными параметрами изготовления», ГОСТ Р 51191-2019 «Узлы протезов нижних конечностей. Технические требования и методы испытаний». ГОСТ Р 50267.0-92 «Изделия медицинские электрические. Часть 1. Общие требования безопасности», ГОСТ Р МЭК 60601-1-2010 «Изделия медицинские электрические. Часть 1. Общие требования безопасности с учетом основных функциональных характеристик»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 xml:space="preserve">    Выполняемые работы по обеспечению получателя протезом должны содержать комплекс медицинских, социальных, организационных и технических мероприятий, проводимых с пострадавшим, имеющим нарушения и (или) дефекты нижних конечностей, в целях восстановления или компенсации ограничений их жизнедеятельности путем частичного восстановления опорно-двигательных функций и (или) устранения косметических дефектов нижних конечностей с помощью протезирования. 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 xml:space="preserve">Выполняемые работы по обеспечению получателя протезом должны соответствовать назначениям медико-социальной экспертизы, а также врача. Предусматривают изготовление приемной гильзы, примерку, пробную носку, подгонку, выбор конструкции (типа и состава) протеза с учетом анатомо-функциональных особенностей, профессионального и социального статуса пользователя, изготовление протеза, подгонку и обучение пострадавшего пользованию протезом с целью восстановления утраченных функций по самообслуживанию, наблюдение, выдачу изделия, сервисное обслуживание и ремонт в период гарантийного срока эксплуатации протеза за счет Исполнителя. 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 xml:space="preserve">   Приемная гильза протеза конечности изготавливается по индивидуальному параметру получателя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>Работы по обеспечению получателя протезом следует считать эффективно исполненными, если у получателя частично восстановлены функции опорной и двигательной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протезом выполнены с надлежащим качеством и в установленные сроки.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kern w:val="0"/>
          <w:lang w:eastAsia="ru-RU"/>
        </w:rPr>
        <w:t>Упаковка протеза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протеза должна производиться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b/>
          <w:kern w:val="0"/>
          <w:lang w:eastAsia="ru-RU"/>
        </w:rPr>
        <w:t>3. Срок выполнения работ:</w:t>
      </w:r>
      <w:r w:rsidRPr="00B061DA">
        <w:rPr>
          <w:kern w:val="0"/>
          <w:lang w:eastAsia="ru-RU"/>
        </w:rPr>
        <w:t xml:space="preserve"> не позднее 10.12.2021 выполнить работы по настоящему Контракту в соответствии с техническими требованиями и передать их результат непосредственно получателю.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b/>
          <w:kern w:val="0"/>
          <w:lang w:eastAsia="ru-RU"/>
        </w:rPr>
        <w:t>4. Место выполнения работ:</w:t>
      </w:r>
      <w:r w:rsidRPr="00B061DA">
        <w:rPr>
          <w:kern w:val="0"/>
          <w:lang w:eastAsia="ru-RU"/>
        </w:rPr>
        <w:t xml:space="preserve"> по месту изготовления протеза. </w:t>
      </w:r>
    </w:p>
    <w:p w:rsidR="004601AF" w:rsidRPr="00B061DA" w:rsidRDefault="004601AF" w:rsidP="004601AF">
      <w:pPr>
        <w:widowControl/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kern w:val="0"/>
          <w:lang w:eastAsia="ru-RU"/>
        </w:rPr>
      </w:pPr>
      <w:r w:rsidRPr="00B061DA">
        <w:rPr>
          <w:b/>
          <w:kern w:val="0"/>
          <w:lang w:eastAsia="ru-RU"/>
        </w:rPr>
        <w:t>5. Объем выполняемых работ:</w:t>
      </w:r>
      <w:r w:rsidRPr="00B061DA">
        <w:rPr>
          <w:kern w:val="0"/>
          <w:lang w:eastAsia="ru-RU"/>
        </w:rPr>
        <w:t xml:space="preserve"> 1 шт.</w:t>
      </w:r>
    </w:p>
    <w:p w:rsidR="004601AF" w:rsidRPr="006F5421" w:rsidRDefault="004601AF" w:rsidP="004601AF">
      <w:pPr>
        <w:jc w:val="center"/>
        <w:rPr>
          <w:kern w:val="0"/>
        </w:rPr>
      </w:pPr>
    </w:p>
    <w:p w:rsidR="00827DB9" w:rsidRDefault="00827DB9"/>
    <w:sectPr w:rsidR="00827DB9" w:rsidSect="004601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AF"/>
    <w:rsid w:val="004601AF"/>
    <w:rsid w:val="00827DB9"/>
    <w:rsid w:val="00B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BA6C-3955-45AB-B816-442EF98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1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2</cp:revision>
  <dcterms:created xsi:type="dcterms:W3CDTF">2021-09-30T08:17:00Z</dcterms:created>
  <dcterms:modified xsi:type="dcterms:W3CDTF">2021-09-30T11:08:00Z</dcterms:modified>
</cp:coreProperties>
</file>