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3A" w:rsidRDefault="00A55E3A" w:rsidP="00A55E3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задание*</w:t>
      </w:r>
    </w:p>
    <w:p w:rsidR="00A55E3A" w:rsidRPr="00A55E3A" w:rsidRDefault="00A55E3A" w:rsidP="00A55E3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Поставка в 2021 году инвалидам специальных средств при нарушениях функций выделения.</w:t>
      </w:r>
    </w:p>
    <w:p w:rsidR="00A55E3A" w:rsidRPr="00A55E3A" w:rsidRDefault="00A55E3A" w:rsidP="00A55E3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55E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13 500 шт</w:t>
      </w:r>
      <w:r w:rsidRPr="00A55E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5E3A" w:rsidRP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A55E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в пределах административных границ Ставропольского края по выбору инвалида (далее – Получатель Товара): </w:t>
      </w:r>
    </w:p>
    <w:p w:rsidR="00A55E3A" w:rsidRP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55E3A" w:rsidRP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A55E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5E3A" w:rsidRP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4" w:hAnsi="Times New Roman" w:cs="Times New Roman"/>
          <w:kern w:val="1"/>
          <w:sz w:val="26"/>
          <w:szCs w:val="26"/>
          <w:lang/>
        </w:rPr>
      </w:pPr>
      <w:r w:rsidRPr="00A55E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 даты получения от Заказчика реестра получателей Товара до 10.12.2021 года</w:t>
      </w:r>
      <w:r w:rsidRPr="00A55E3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3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A55E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A55E3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1 160 865 (Один миллион сто шестьдесят тысяч восемьсот шестьдесят пять) рублей 00 копеек</w:t>
      </w:r>
      <w:r w:rsidRPr="00A55E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5E3A" w:rsidRPr="00A55E3A" w:rsidRDefault="00A55E3A" w:rsidP="00A5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5E3A">
        <w:rPr>
          <w:rFonts w:ascii="Times New Roman" w:eastAsia="Times New Roman" w:hAnsi="Times New Roman" w:cs="Times New Roman"/>
          <w:bCs/>
          <w:sz w:val="26"/>
          <w:szCs w:val="26"/>
        </w:rPr>
        <w:t>ОКПД2: 32.50.13.190 - Инструменты и приспособления, применяемые в медицинских целях, прочие, не включенные в другие группировки.</w:t>
      </w:r>
    </w:p>
    <w:p w:rsidR="00A55E3A" w:rsidRPr="00A55E3A" w:rsidRDefault="00A55E3A" w:rsidP="00A5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5E3A">
        <w:rPr>
          <w:rFonts w:ascii="Times New Roman" w:eastAsia="Times New Roman" w:hAnsi="Times New Roman" w:cs="Times New Roman"/>
          <w:bCs/>
          <w:sz w:val="26"/>
          <w:szCs w:val="26"/>
        </w:rPr>
        <w:t>Понятия, требования и терминология приведены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</w:r>
    </w:p>
    <w:tbl>
      <w:tblPr>
        <w:tblW w:w="4963" w:type="pct"/>
        <w:tblLayout w:type="fixed"/>
        <w:tblLook w:val="0000" w:firstRow="0" w:lastRow="0" w:firstColumn="0" w:lastColumn="0" w:noHBand="0" w:noVBand="0"/>
      </w:tblPr>
      <w:tblGrid>
        <w:gridCol w:w="520"/>
        <w:gridCol w:w="1931"/>
        <w:gridCol w:w="2070"/>
        <w:gridCol w:w="2072"/>
        <w:gridCol w:w="6622"/>
        <w:gridCol w:w="1237"/>
      </w:tblGrid>
      <w:tr w:rsidR="00A55E3A" w:rsidRPr="00A55E3A" w:rsidTr="00606E27">
        <w:trPr>
          <w:trHeight w:val="13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Код и наименование</w:t>
            </w:r>
          </w:p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по КТРУ,</w:t>
            </w:r>
          </w:p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Код по КОЗ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Кол-во (шт.)</w:t>
            </w:r>
          </w:p>
        </w:tc>
      </w:tr>
      <w:tr w:rsidR="00A55E3A" w:rsidRPr="00A55E3A" w:rsidTr="00606E27">
        <w:trPr>
          <w:trHeight w:val="30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right="-250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ind w:left="-212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A55E3A" w:rsidRPr="00A55E3A" w:rsidTr="00606E27">
        <w:trPr>
          <w:trHeight w:val="139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</w:t>
            </w: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-</w:t>
            </w:r>
          </w:p>
          <w:p w:rsidR="00A55E3A" w:rsidRPr="00A55E3A" w:rsidRDefault="00A55E3A" w:rsidP="00A55E3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ОКПД 2 – 32.50.13.190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21-01-15</w:t>
            </w:r>
          </w:p>
          <w:p w:rsidR="00A55E3A" w:rsidRPr="00A55E3A" w:rsidRDefault="00A55E3A" w:rsidP="00A55E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01.28.21.01.15</w:t>
            </w:r>
          </w:p>
          <w:p w:rsidR="00A55E3A" w:rsidRPr="00A55E3A" w:rsidRDefault="00A55E3A" w:rsidP="00A55E3A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3A" w:rsidRPr="00A55E3A" w:rsidRDefault="00A55E3A" w:rsidP="00A55E3A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Мешки для сбора мочи дневные (ножные </w:t>
            </w:r>
            <w:proofErr w:type="spellStart"/>
            <w:r w:rsidRPr="00A55E3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уроприемники</w:t>
            </w:r>
            <w:proofErr w:type="spellEnd"/>
            <w:r w:rsidRPr="00A55E3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):</w:t>
            </w:r>
          </w:p>
          <w:p w:rsidR="00A55E3A" w:rsidRPr="00A55E3A" w:rsidRDefault="00A55E3A" w:rsidP="00A55E3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мочеприемник ножной должен быть из прозрачного многослойного не пропускающего запах полиэтилена высокой прочности, анатомической формы, объемом 500мл, 750 мл, 1500мл, с мягкой нетканой подложкой, </w:t>
            </w:r>
            <w:proofErr w:type="spellStart"/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A55E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клапаном, с отверстиями для крепления ремней, с гофрированной/гладкой дренажной трубкой длиной 50/90, с возможностью укорочения, со стандартным переходником.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0" w:hanging="106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55E3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13 500</w:t>
            </w:r>
          </w:p>
        </w:tc>
      </w:tr>
      <w:tr w:rsidR="00A55E3A" w:rsidRPr="00A55E3A" w:rsidTr="00606E27">
        <w:trPr>
          <w:trHeight w:val="112"/>
        </w:trPr>
        <w:tc>
          <w:tcPr>
            <w:tcW w:w="4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3A" w:rsidRPr="00A55E3A" w:rsidRDefault="00A55E3A" w:rsidP="00A55E3A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highlight w:val="green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3A" w:rsidRPr="00A55E3A" w:rsidRDefault="00A55E3A" w:rsidP="00A5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highlight w:val="green"/>
                <w:lang w:eastAsia="ru-RU"/>
              </w:rPr>
            </w:pPr>
            <w:r w:rsidRPr="00A55E3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13 500</w:t>
            </w:r>
          </w:p>
        </w:tc>
      </w:tr>
    </w:tbl>
    <w:p w:rsidR="00A55E3A" w:rsidRPr="00A55E3A" w:rsidRDefault="00A55E3A" w:rsidP="00A55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A55E3A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товаров, потребностями инвалида.</w:t>
      </w:r>
    </w:p>
    <w:p w:rsidR="00A55E3A" w:rsidRPr="00A55E3A" w:rsidRDefault="00A55E3A" w:rsidP="00A55E3A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качеству Товара.</w:t>
      </w:r>
    </w:p>
    <w:p w:rsidR="00A55E3A" w:rsidRPr="00A55E3A" w:rsidRDefault="00A55E3A" w:rsidP="00A55E3A">
      <w:pPr>
        <w:widowControl w:val="0"/>
        <w:tabs>
          <w:tab w:val="left" w:pos="705"/>
          <w:tab w:val="left" w:pos="840"/>
        </w:tabs>
        <w:suppressAutoHyphens/>
        <w:spacing w:after="0" w:line="240" w:lineRule="auto"/>
        <w:ind w:left="15" w:firstLine="69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П</w:t>
      </w:r>
      <w:r w:rsidRPr="00A55E3A"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В специальных средствах при нарушениях функций выделения не допускаются механические повреждения (разрыв края, разрезы и т.п.)</w:t>
      </w:r>
    </w:p>
    <w:p w:rsidR="00A55E3A" w:rsidRPr="00A55E3A" w:rsidRDefault="00A55E3A" w:rsidP="00A55E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A55E3A" w:rsidRPr="00A55E3A" w:rsidRDefault="00A55E3A" w:rsidP="00A55E3A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A55E3A" w:rsidRPr="00A55E3A" w:rsidRDefault="00A55E3A" w:rsidP="00A55E3A">
      <w:pPr>
        <w:widowControl w:val="0"/>
        <w:suppressAutoHyphens/>
        <w:spacing w:after="0" w:line="24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безопасности Товара.</w:t>
      </w:r>
    </w:p>
    <w:p w:rsidR="00A55E3A" w:rsidRPr="00A55E3A" w:rsidRDefault="00A55E3A" w:rsidP="00A55E3A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Специальные средства при нарушениях функций выделения должны соответствовать требованиям стандартов ГОСТ Р 58235-2018 «Специальные средства при нарушении функции выделения. Термины и определения. Классификация». ГОСТ Р 58237-2018 «Средства ухода за кишечными </w:t>
      </w:r>
      <w:proofErr w:type="spellStart"/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стомами</w:t>
      </w:r>
      <w:proofErr w:type="spellEnd"/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стомы</w:t>
      </w:r>
      <w:proofErr w:type="spellEnd"/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. Характеристики и основные требования. Методы испытаний». ГОСТ Р 51632-2014 п.4 Технические средства реабилитации людей с ограничениями жизнедеятельности «Общие технические требования и методы испытаний», ГОСТ Р 52770-2016 п.3.3 Изделия медицинские. Требования безопасности. «Методы санитарно-химических токсикологических испытаний».</w:t>
      </w:r>
      <w:r w:rsidRPr="00A55E3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 </w:t>
      </w:r>
    </w:p>
    <w:p w:rsidR="00A55E3A" w:rsidRPr="00A55E3A" w:rsidRDefault="00A55E3A" w:rsidP="00A55E3A">
      <w:pPr>
        <w:widowControl w:val="0"/>
        <w:suppressAutoHyphens/>
        <w:spacing w:after="100" w:afterAutospacing="1" w:line="240" w:lineRule="auto"/>
        <w:ind w:left="17" w:firstLine="69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в соответствии с ГОСТ ИСО 10993-1-2011 «Оценка биологического действия медицинских изделий».</w:t>
      </w:r>
    </w:p>
    <w:p w:rsidR="00A55E3A" w:rsidRPr="00A55E3A" w:rsidRDefault="00A55E3A" w:rsidP="00A55E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A55E3A" w:rsidRPr="00A55E3A" w:rsidRDefault="00A55E3A" w:rsidP="00A55E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функциональным характеристикам Товара.</w:t>
      </w:r>
    </w:p>
    <w:p w:rsidR="00A55E3A" w:rsidRPr="00A55E3A" w:rsidRDefault="00A55E3A" w:rsidP="00A55E3A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Специальные средства при нарушениях функций выделения - это устройства, носимые на себе, предназначенные для сбора </w:t>
      </w: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lastRenderedPageBreak/>
        <w:t>кишечного содержимого, мочи и устранения их агрессивного воздействия на кожу.</w:t>
      </w:r>
    </w:p>
    <w:p w:rsidR="00A55E3A" w:rsidRPr="00A55E3A" w:rsidRDefault="00A55E3A" w:rsidP="00A55E3A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55E3A" w:rsidRPr="00A55E3A" w:rsidRDefault="00A55E3A" w:rsidP="00A55E3A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A55E3A" w:rsidRPr="00A55E3A" w:rsidRDefault="00A55E3A" w:rsidP="00A55E3A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A55E3A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Минимальный срок годности специальных средств при нарушениях функций выделения должен составлять не менее 12 месяцев с момента подписания акта приема-передачи Товара Получателем.</w:t>
      </w:r>
    </w:p>
    <w:p w:rsidR="00A55E3A" w:rsidRPr="00A55E3A" w:rsidRDefault="00A55E3A" w:rsidP="00A55E3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8B2543" w:rsidRDefault="00A55E3A"/>
    <w:sectPr w:rsidR="008B2543" w:rsidSect="00A55E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4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3A"/>
    <w:rsid w:val="00901ACE"/>
    <w:rsid w:val="00A55E3A"/>
    <w:rsid w:val="00A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8D8D-EEA8-450E-A959-211C09B2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2021-10-01T09:08:00Z</dcterms:created>
  <dcterms:modified xsi:type="dcterms:W3CDTF">2021-10-01T09:09:00Z</dcterms:modified>
</cp:coreProperties>
</file>