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1D" w:rsidRDefault="00374084">
      <w:pPr>
        <w:pStyle w:val="1"/>
        <w:spacing w:after="487"/>
      </w:pPr>
      <w:r>
        <w:t>Техническое</w:t>
      </w:r>
      <w:r>
        <w:t xml:space="preserve"> </w:t>
      </w:r>
      <w:r>
        <w:t>задание</w:t>
      </w:r>
    </w:p>
    <w:p w:rsidR="008A081D" w:rsidRDefault="00374084">
      <w:pPr>
        <w:spacing w:after="883" w:line="238" w:lineRule="auto"/>
        <w:ind w:left="8"/>
      </w:pPr>
      <w:r>
        <w:rPr>
          <w:sz w:val="24"/>
        </w:rPr>
        <w:t xml:space="preserve">       </w:t>
      </w:r>
      <w:r>
        <w:rPr>
          <w:sz w:val="24"/>
        </w:rPr>
        <w:t>Выполнение</w:t>
      </w:r>
      <w:r>
        <w:rPr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 xml:space="preserve"> </w:t>
      </w:r>
      <w:r>
        <w:rPr>
          <w:sz w:val="24"/>
        </w:rPr>
        <w:t>обеспечению</w:t>
      </w:r>
      <w:r>
        <w:rPr>
          <w:sz w:val="24"/>
        </w:rPr>
        <w:t xml:space="preserve"> </w:t>
      </w:r>
      <w:r>
        <w:rPr>
          <w:sz w:val="24"/>
        </w:rPr>
        <w:t>инвалидов</w:t>
      </w:r>
      <w:r>
        <w:rPr>
          <w:sz w:val="24"/>
        </w:rPr>
        <w:t xml:space="preserve"> </w:t>
      </w:r>
      <w:r>
        <w:rPr>
          <w:sz w:val="24"/>
        </w:rPr>
        <w:t>протезно-ортопедическими</w:t>
      </w:r>
      <w:r>
        <w:rPr>
          <w:sz w:val="24"/>
        </w:rPr>
        <w:t xml:space="preserve"> </w:t>
      </w:r>
      <w:r>
        <w:rPr>
          <w:sz w:val="24"/>
        </w:rPr>
        <w:t>изделиями:</w:t>
      </w:r>
      <w:r>
        <w:rPr>
          <w:sz w:val="24"/>
        </w:rPr>
        <w:t xml:space="preserve"> </w:t>
      </w:r>
      <w:r>
        <w:rPr>
          <w:sz w:val="24"/>
        </w:rPr>
        <w:t>протезами</w:t>
      </w:r>
      <w:r>
        <w:rPr>
          <w:sz w:val="24"/>
        </w:rPr>
        <w:t xml:space="preserve"> </w:t>
      </w:r>
      <w:r>
        <w:rPr>
          <w:sz w:val="24"/>
        </w:rPr>
        <w:t>голен</w:t>
      </w:r>
      <w:bookmarkStart w:id="0" w:name="_GoBack"/>
      <w:bookmarkEnd w:id="0"/>
      <w:r>
        <w:rPr>
          <w:sz w:val="24"/>
        </w:rPr>
        <w:t>и.</w:t>
      </w:r>
    </w:p>
    <w:p w:rsidR="008A081D" w:rsidRDefault="00374084">
      <w:pPr>
        <w:pStyle w:val="1"/>
        <w:ind w:right="118"/>
      </w:pPr>
      <w:r>
        <w:t>Тре</w:t>
      </w:r>
      <w:r>
        <w:t>бования</w:t>
      </w:r>
      <w:r>
        <w:t xml:space="preserve"> </w:t>
      </w:r>
      <w:r>
        <w:t>к</w:t>
      </w:r>
      <w:r>
        <w:t xml:space="preserve"> </w:t>
      </w:r>
      <w:r>
        <w:t>техническим</w:t>
      </w:r>
      <w:r>
        <w:t xml:space="preserve"> </w:t>
      </w:r>
      <w:r>
        <w:t>характеристикам</w:t>
      </w:r>
      <w:r>
        <w:t xml:space="preserve"> </w:t>
      </w:r>
      <w:r>
        <w:t>изделия</w:t>
      </w:r>
    </w:p>
    <w:p w:rsidR="008A081D" w:rsidRDefault="00374084">
      <w:pPr>
        <w:spacing w:after="0" w:line="238" w:lineRule="auto"/>
        <w:ind w:left="8" w:right="93"/>
      </w:pPr>
      <w:r>
        <w:rPr>
          <w:sz w:val="24"/>
        </w:rPr>
        <w:t xml:space="preserve">   </w:t>
      </w:r>
      <w:r>
        <w:rPr>
          <w:sz w:val="24"/>
        </w:rPr>
        <w:t>Выполнение</w:t>
      </w:r>
      <w:r>
        <w:rPr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 xml:space="preserve"> </w:t>
      </w:r>
      <w:r>
        <w:rPr>
          <w:sz w:val="24"/>
        </w:rPr>
        <w:t>протезированию</w:t>
      </w:r>
      <w:r>
        <w:rPr>
          <w:sz w:val="24"/>
        </w:rPr>
        <w:t xml:space="preserve"> </w:t>
      </w:r>
      <w:r>
        <w:rPr>
          <w:sz w:val="24"/>
        </w:rPr>
        <w:t>должно</w:t>
      </w:r>
      <w:r>
        <w:rPr>
          <w:sz w:val="24"/>
        </w:rPr>
        <w:t xml:space="preserve"> </w:t>
      </w:r>
      <w:r>
        <w:rPr>
          <w:sz w:val="24"/>
        </w:rPr>
        <w:t>быть</w:t>
      </w:r>
      <w:r>
        <w:rPr>
          <w:sz w:val="24"/>
        </w:rPr>
        <w:t xml:space="preserve"> </w:t>
      </w:r>
      <w:r>
        <w:rPr>
          <w:sz w:val="24"/>
        </w:rPr>
        <w:t>направлено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изготовление</w:t>
      </w:r>
      <w:r>
        <w:rPr>
          <w:sz w:val="24"/>
        </w:rPr>
        <w:t xml:space="preserve"> </w:t>
      </w:r>
      <w:proofErr w:type="spellStart"/>
      <w:r>
        <w:rPr>
          <w:sz w:val="24"/>
        </w:rPr>
        <w:t>протезноортопедических</w:t>
      </w:r>
      <w:proofErr w:type="spellEnd"/>
      <w:r>
        <w:rPr>
          <w:sz w:val="24"/>
        </w:rPr>
        <w:t xml:space="preserve"> </w:t>
      </w:r>
      <w:r>
        <w:rPr>
          <w:sz w:val="24"/>
        </w:rPr>
        <w:t>изделий,</w:t>
      </w:r>
      <w:r>
        <w:rPr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которым</w:t>
      </w:r>
      <w:r>
        <w:rPr>
          <w:sz w:val="24"/>
        </w:rPr>
        <w:t xml:space="preserve"> </w:t>
      </w:r>
      <w:proofErr w:type="gramStart"/>
      <w:r>
        <w:rPr>
          <w:sz w:val="24"/>
        </w:rPr>
        <w:t>относятся</w:t>
      </w:r>
      <w:r>
        <w:rPr>
          <w:sz w:val="24"/>
        </w:rPr>
        <w:t xml:space="preserve">  </w:t>
      </w:r>
      <w:r>
        <w:rPr>
          <w:sz w:val="24"/>
        </w:rPr>
        <w:t>протезы</w:t>
      </w:r>
      <w:proofErr w:type="gramEnd"/>
      <w:r>
        <w:rPr>
          <w:sz w:val="24"/>
        </w:rPr>
        <w:t xml:space="preserve"> </w:t>
      </w:r>
      <w:r>
        <w:rPr>
          <w:sz w:val="24"/>
        </w:rPr>
        <w:t>голени,</w:t>
      </w:r>
      <w:r>
        <w:rPr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 xml:space="preserve"> </w:t>
      </w:r>
      <w:r>
        <w:rPr>
          <w:sz w:val="24"/>
        </w:rPr>
        <w:t>обеспечения</w:t>
      </w:r>
      <w:r>
        <w:rPr>
          <w:sz w:val="24"/>
        </w:rPr>
        <w:t xml:space="preserve"> </w:t>
      </w:r>
      <w:r>
        <w:rPr>
          <w:sz w:val="24"/>
        </w:rPr>
        <w:t>механической</w:t>
      </w:r>
      <w:r>
        <w:rPr>
          <w:sz w:val="24"/>
        </w:rPr>
        <w:t xml:space="preserve"> </w:t>
      </w:r>
      <w:r>
        <w:rPr>
          <w:sz w:val="24"/>
        </w:rPr>
        <w:t>фиксации.</w:t>
      </w:r>
    </w:p>
    <w:p w:rsidR="008A081D" w:rsidRDefault="00374084">
      <w:pPr>
        <w:spacing w:after="276" w:line="238" w:lineRule="auto"/>
        <w:ind w:left="8" w:right="93"/>
      </w:pPr>
      <w:r>
        <w:rPr>
          <w:sz w:val="24"/>
        </w:rPr>
        <w:t xml:space="preserve">      </w:t>
      </w:r>
      <w:r>
        <w:rPr>
          <w:sz w:val="24"/>
        </w:rPr>
        <w:t>Выполняемые</w:t>
      </w:r>
      <w:r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 xml:space="preserve"> </w:t>
      </w:r>
      <w:r>
        <w:rPr>
          <w:sz w:val="24"/>
        </w:rPr>
        <w:t>должны</w:t>
      </w:r>
      <w:r>
        <w:rPr>
          <w:sz w:val="24"/>
        </w:rPr>
        <w:t xml:space="preserve"> </w:t>
      </w:r>
      <w:r>
        <w:rPr>
          <w:sz w:val="24"/>
        </w:rPr>
        <w:t>включать</w:t>
      </w:r>
      <w:r>
        <w:rPr>
          <w:sz w:val="24"/>
        </w:rPr>
        <w:t xml:space="preserve"> </w:t>
      </w:r>
      <w:r>
        <w:rPr>
          <w:sz w:val="24"/>
        </w:rPr>
        <w:t>комплекс</w:t>
      </w:r>
      <w:r>
        <w:rPr>
          <w:sz w:val="24"/>
        </w:rPr>
        <w:t xml:space="preserve"> </w:t>
      </w:r>
      <w:r>
        <w:rPr>
          <w:sz w:val="24"/>
        </w:rPr>
        <w:t>медицинских,</w:t>
      </w:r>
      <w:r>
        <w:rPr>
          <w:sz w:val="24"/>
        </w:rPr>
        <w:t xml:space="preserve"> </w:t>
      </w:r>
      <w:r>
        <w:rPr>
          <w:sz w:val="24"/>
        </w:rPr>
        <w:t>технических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социальных</w:t>
      </w:r>
      <w:r>
        <w:rPr>
          <w:sz w:val="24"/>
        </w:rPr>
        <w:t xml:space="preserve"> </w:t>
      </w:r>
      <w:r>
        <w:rPr>
          <w:sz w:val="24"/>
        </w:rPr>
        <w:t>мероприятий,</w:t>
      </w:r>
      <w:r>
        <w:rPr>
          <w:sz w:val="24"/>
        </w:rPr>
        <w:t xml:space="preserve"> </w:t>
      </w:r>
      <w:r>
        <w:rPr>
          <w:sz w:val="24"/>
        </w:rPr>
        <w:t>проводимых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инвалидами,</w:t>
      </w:r>
      <w:r>
        <w:rPr>
          <w:sz w:val="24"/>
        </w:rPr>
        <w:t xml:space="preserve"> </w:t>
      </w:r>
      <w:r>
        <w:rPr>
          <w:sz w:val="24"/>
        </w:rPr>
        <w:t>имеющих</w:t>
      </w:r>
      <w:r>
        <w:rPr>
          <w:sz w:val="24"/>
        </w:rPr>
        <w:t xml:space="preserve"> </w:t>
      </w:r>
      <w:r>
        <w:rPr>
          <w:sz w:val="24"/>
        </w:rPr>
        <w:t>нарушения</w:t>
      </w:r>
      <w:r>
        <w:rPr>
          <w:sz w:val="24"/>
        </w:rPr>
        <w:t xml:space="preserve"> </w:t>
      </w:r>
      <w:r>
        <w:rPr>
          <w:sz w:val="24"/>
        </w:rPr>
        <w:t>травматологического,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иного</w:t>
      </w:r>
      <w:r>
        <w:rPr>
          <w:sz w:val="24"/>
        </w:rPr>
        <w:t xml:space="preserve"> </w:t>
      </w:r>
      <w:r>
        <w:rPr>
          <w:sz w:val="24"/>
        </w:rPr>
        <w:t>характера</w:t>
      </w:r>
      <w:r>
        <w:rPr>
          <w:sz w:val="24"/>
        </w:rPr>
        <w:t xml:space="preserve"> </w:t>
      </w:r>
      <w:r>
        <w:rPr>
          <w:sz w:val="24"/>
        </w:rPr>
        <w:t>заболеваний,</w:t>
      </w:r>
      <w:r>
        <w:rPr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 xml:space="preserve"> </w:t>
      </w:r>
      <w:r>
        <w:rPr>
          <w:sz w:val="24"/>
        </w:rPr>
        <w:t>также</w:t>
      </w:r>
      <w:r>
        <w:rPr>
          <w:sz w:val="24"/>
        </w:rPr>
        <w:t xml:space="preserve"> </w:t>
      </w:r>
      <w:r>
        <w:rPr>
          <w:sz w:val="24"/>
        </w:rPr>
        <w:t>других</w:t>
      </w:r>
      <w:r>
        <w:rPr>
          <w:sz w:val="24"/>
        </w:rPr>
        <w:t xml:space="preserve"> </w:t>
      </w:r>
      <w:proofErr w:type="gramStart"/>
      <w:r>
        <w:rPr>
          <w:sz w:val="24"/>
        </w:rPr>
        <w:t>дефектов</w:t>
      </w:r>
      <w:r>
        <w:rPr>
          <w:sz w:val="24"/>
        </w:rPr>
        <w:t xml:space="preserve">  </w:t>
      </w:r>
      <w:r>
        <w:rPr>
          <w:sz w:val="24"/>
        </w:rPr>
        <w:t>организма</w:t>
      </w:r>
      <w:proofErr w:type="gramEnd"/>
      <w:r>
        <w:rPr>
          <w:sz w:val="24"/>
        </w:rPr>
        <w:t xml:space="preserve"> 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обеспечивать</w:t>
      </w:r>
      <w:r>
        <w:rPr>
          <w:sz w:val="24"/>
        </w:rPr>
        <w:t xml:space="preserve"> </w:t>
      </w:r>
      <w:r>
        <w:rPr>
          <w:sz w:val="24"/>
        </w:rPr>
        <w:t>компенсацию</w:t>
      </w:r>
      <w:r>
        <w:rPr>
          <w:sz w:val="24"/>
        </w:rPr>
        <w:t xml:space="preserve"> </w:t>
      </w:r>
      <w:r>
        <w:rPr>
          <w:sz w:val="24"/>
        </w:rPr>
        <w:t>неустранимых</w:t>
      </w:r>
      <w:r>
        <w:rPr>
          <w:sz w:val="24"/>
        </w:rPr>
        <w:t xml:space="preserve"> </w:t>
      </w:r>
      <w:r>
        <w:rPr>
          <w:sz w:val="24"/>
        </w:rPr>
        <w:t>анатомиче</w:t>
      </w:r>
      <w:r>
        <w:rPr>
          <w:sz w:val="24"/>
        </w:rPr>
        <w:t>ских</w:t>
      </w:r>
      <w:r>
        <w:rPr>
          <w:sz w:val="24"/>
        </w:rPr>
        <w:t xml:space="preserve"> </w:t>
      </w:r>
      <w:r>
        <w:rPr>
          <w:sz w:val="24"/>
        </w:rPr>
        <w:t>дефектов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деформаций.</w:t>
      </w:r>
    </w:p>
    <w:p w:rsidR="008A081D" w:rsidRDefault="00374084">
      <w:pPr>
        <w:pStyle w:val="1"/>
        <w:ind w:right="118"/>
      </w:pPr>
      <w:r>
        <w:t>Требования</w:t>
      </w:r>
      <w:r>
        <w:t xml:space="preserve"> </w:t>
      </w:r>
      <w:r>
        <w:t>к</w:t>
      </w:r>
      <w:r>
        <w:t xml:space="preserve"> </w:t>
      </w:r>
      <w:r>
        <w:t>безопасности</w:t>
      </w:r>
      <w:r>
        <w:t xml:space="preserve"> </w:t>
      </w:r>
      <w:r>
        <w:t>работ</w:t>
      </w:r>
    </w:p>
    <w:p w:rsidR="008A081D" w:rsidRDefault="00374084">
      <w:pPr>
        <w:spacing w:after="0" w:line="238" w:lineRule="auto"/>
        <w:ind w:left="8" w:right="93"/>
      </w:pPr>
      <w:r>
        <w:rPr>
          <w:sz w:val="24"/>
        </w:rPr>
        <w:t xml:space="preserve">  </w:t>
      </w:r>
      <w:r>
        <w:rPr>
          <w:sz w:val="24"/>
        </w:rPr>
        <w:t>Материалы,</w:t>
      </w:r>
      <w:r>
        <w:rPr>
          <w:sz w:val="24"/>
        </w:rPr>
        <w:t xml:space="preserve"> </w:t>
      </w:r>
      <w:r>
        <w:rPr>
          <w:sz w:val="24"/>
        </w:rPr>
        <w:t>узлы,</w:t>
      </w:r>
      <w:r>
        <w:rPr>
          <w:sz w:val="24"/>
        </w:rPr>
        <w:t xml:space="preserve"> </w:t>
      </w:r>
      <w:r>
        <w:rPr>
          <w:sz w:val="24"/>
        </w:rPr>
        <w:t>полуфабрикаты</w:t>
      </w:r>
      <w:r>
        <w:rPr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 xml:space="preserve"> </w:t>
      </w:r>
      <w:r>
        <w:rPr>
          <w:sz w:val="24"/>
        </w:rPr>
        <w:t>изготовления</w:t>
      </w:r>
      <w:r>
        <w:rPr>
          <w:sz w:val="24"/>
        </w:rPr>
        <w:t xml:space="preserve"> </w:t>
      </w:r>
      <w:r>
        <w:rPr>
          <w:sz w:val="24"/>
        </w:rPr>
        <w:t>протезно-ортопедических</w:t>
      </w:r>
      <w:r>
        <w:rPr>
          <w:sz w:val="24"/>
        </w:rPr>
        <w:t xml:space="preserve"> </w:t>
      </w:r>
      <w:r>
        <w:rPr>
          <w:sz w:val="24"/>
        </w:rPr>
        <w:t>изделий</w:t>
      </w:r>
      <w:r>
        <w:rPr>
          <w:sz w:val="24"/>
        </w:rPr>
        <w:t xml:space="preserve"> </w:t>
      </w:r>
      <w:r>
        <w:rPr>
          <w:sz w:val="24"/>
        </w:rPr>
        <w:t>должны</w:t>
      </w:r>
      <w:r>
        <w:rPr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z w:val="24"/>
        </w:rPr>
        <w:t xml:space="preserve"> </w:t>
      </w:r>
      <w:r>
        <w:rPr>
          <w:sz w:val="24"/>
        </w:rPr>
        <w:t>требованиям</w:t>
      </w:r>
      <w:r>
        <w:rPr>
          <w:sz w:val="24"/>
        </w:rPr>
        <w:t xml:space="preserve"> </w:t>
      </w:r>
      <w:r>
        <w:rPr>
          <w:sz w:val="24"/>
        </w:rPr>
        <w:t>действующих</w:t>
      </w:r>
      <w:r>
        <w:rPr>
          <w:sz w:val="24"/>
        </w:rPr>
        <w:t xml:space="preserve"> </w:t>
      </w:r>
      <w:r>
        <w:rPr>
          <w:sz w:val="24"/>
        </w:rPr>
        <w:t>стандартов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технических</w:t>
      </w:r>
      <w:r>
        <w:rPr>
          <w:sz w:val="24"/>
        </w:rPr>
        <w:t xml:space="preserve"> </w:t>
      </w:r>
      <w:r>
        <w:rPr>
          <w:sz w:val="24"/>
        </w:rPr>
        <w:t>условий.</w:t>
      </w:r>
    </w:p>
    <w:p w:rsidR="008A081D" w:rsidRDefault="00374084">
      <w:pPr>
        <w:spacing w:after="0" w:line="259" w:lineRule="auto"/>
        <w:ind w:left="1032" w:firstLine="0"/>
        <w:jc w:val="center"/>
      </w:pPr>
      <w:r>
        <w:rPr>
          <w:b/>
          <w:sz w:val="24"/>
        </w:rPr>
        <w:t xml:space="preserve">                   </w:t>
      </w:r>
    </w:p>
    <w:p w:rsidR="008A081D" w:rsidRDefault="00374084">
      <w:pPr>
        <w:pStyle w:val="1"/>
        <w:spacing w:after="0"/>
        <w:ind w:right="118"/>
      </w:pP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функциональным</w:t>
      </w:r>
      <w:r>
        <w:t xml:space="preserve"> </w:t>
      </w:r>
      <w:r>
        <w:t>характеристикам</w:t>
      </w:r>
      <w:r>
        <w:t xml:space="preserve"> </w:t>
      </w:r>
      <w:r>
        <w:t>изделия</w:t>
      </w:r>
      <w:r>
        <w:rPr>
          <w:b w:val="0"/>
        </w:rPr>
        <w:t xml:space="preserve">     </w:t>
      </w:r>
    </w:p>
    <w:p w:rsidR="008A081D" w:rsidRDefault="00374084">
      <w:pPr>
        <w:spacing w:after="0" w:line="259" w:lineRule="auto"/>
        <w:ind w:left="0" w:firstLine="0"/>
        <w:jc w:val="left"/>
      </w:pPr>
      <w:r>
        <w:rPr>
          <w:sz w:val="24"/>
        </w:rPr>
        <w:t xml:space="preserve">   </w:t>
      </w:r>
    </w:p>
    <w:p w:rsidR="008A081D" w:rsidRDefault="00374084">
      <w:pPr>
        <w:spacing w:after="552" w:line="238" w:lineRule="auto"/>
        <w:ind w:left="8" w:right="93"/>
      </w:pPr>
      <w:r>
        <w:rPr>
          <w:sz w:val="24"/>
        </w:rPr>
        <w:t xml:space="preserve">    </w:t>
      </w:r>
      <w:r>
        <w:rPr>
          <w:sz w:val="24"/>
        </w:rPr>
        <w:t>Протезы</w:t>
      </w:r>
      <w:r>
        <w:rPr>
          <w:sz w:val="24"/>
        </w:rPr>
        <w:t xml:space="preserve"> </w:t>
      </w:r>
      <w:r>
        <w:rPr>
          <w:sz w:val="24"/>
        </w:rPr>
        <w:t>должны</w:t>
      </w:r>
      <w:r>
        <w:rPr>
          <w:sz w:val="24"/>
        </w:rPr>
        <w:t xml:space="preserve"> </w:t>
      </w:r>
      <w:r>
        <w:rPr>
          <w:sz w:val="24"/>
        </w:rPr>
        <w:t>нести</w:t>
      </w:r>
      <w:r>
        <w:rPr>
          <w:sz w:val="24"/>
        </w:rPr>
        <w:t xml:space="preserve"> </w:t>
      </w:r>
      <w:r>
        <w:rPr>
          <w:sz w:val="24"/>
        </w:rPr>
        <w:t>фиксирующую,</w:t>
      </w:r>
      <w:r>
        <w:rPr>
          <w:sz w:val="24"/>
        </w:rPr>
        <w:t xml:space="preserve"> </w:t>
      </w:r>
      <w:r>
        <w:rPr>
          <w:sz w:val="24"/>
        </w:rPr>
        <w:t>функциональную,</w:t>
      </w:r>
      <w:r>
        <w:rPr>
          <w:sz w:val="24"/>
        </w:rPr>
        <w:t xml:space="preserve"> </w:t>
      </w:r>
      <w:r>
        <w:rPr>
          <w:sz w:val="24"/>
        </w:rPr>
        <w:t>разгружающую,</w:t>
      </w:r>
      <w:r>
        <w:rPr>
          <w:sz w:val="24"/>
        </w:rPr>
        <w:t xml:space="preserve"> </w:t>
      </w:r>
      <w:r>
        <w:rPr>
          <w:sz w:val="24"/>
        </w:rPr>
        <w:t>корригирующую</w:t>
      </w:r>
      <w:r>
        <w:rPr>
          <w:sz w:val="24"/>
        </w:rPr>
        <w:t xml:space="preserve"> </w:t>
      </w:r>
      <w:r>
        <w:rPr>
          <w:sz w:val="24"/>
        </w:rPr>
        <w:t>функцию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 xml:space="preserve"> </w:t>
      </w:r>
      <w:r>
        <w:rPr>
          <w:sz w:val="24"/>
        </w:rPr>
        <w:t>коррекции</w:t>
      </w:r>
      <w:r>
        <w:rPr>
          <w:sz w:val="24"/>
        </w:rPr>
        <w:t xml:space="preserve"> </w:t>
      </w:r>
      <w:r>
        <w:rPr>
          <w:sz w:val="24"/>
        </w:rPr>
        <w:t>взаимоположения</w:t>
      </w:r>
      <w:r>
        <w:rPr>
          <w:sz w:val="24"/>
        </w:rPr>
        <w:t xml:space="preserve"> </w:t>
      </w:r>
      <w:r>
        <w:rPr>
          <w:sz w:val="24"/>
        </w:rPr>
        <w:t>неустранимых</w:t>
      </w:r>
      <w:r>
        <w:rPr>
          <w:sz w:val="24"/>
        </w:rPr>
        <w:t xml:space="preserve"> </w:t>
      </w:r>
      <w:r>
        <w:rPr>
          <w:sz w:val="24"/>
        </w:rPr>
        <w:t>анатомических</w:t>
      </w:r>
      <w:r>
        <w:rPr>
          <w:sz w:val="24"/>
        </w:rPr>
        <w:t xml:space="preserve"> </w:t>
      </w:r>
      <w:r>
        <w:rPr>
          <w:sz w:val="24"/>
        </w:rPr>
        <w:t>дефектов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деформаций.</w:t>
      </w:r>
    </w:p>
    <w:p w:rsidR="008A081D" w:rsidRDefault="00374084">
      <w:pPr>
        <w:spacing w:after="385"/>
        <w:ind w:left="250" w:hanging="56"/>
        <w:jc w:val="left"/>
      </w:pPr>
      <w:r>
        <w:rPr>
          <w:b/>
          <w:sz w:val="24"/>
        </w:rPr>
        <w:t xml:space="preserve">Требования к </w:t>
      </w:r>
      <w:r>
        <w:rPr>
          <w:b/>
          <w:sz w:val="24"/>
        </w:rPr>
        <w:t>гарантии качества (гарантийным обязательствам) выполнения работ, а также требования к гарантийному сроку и (или) объему предоставления гарантий их качества, к гарантийному обслуживанию выполнения работ</w:t>
      </w:r>
    </w:p>
    <w:p w:rsidR="008A081D" w:rsidRDefault="00374084">
      <w:pPr>
        <w:spacing w:after="0" w:line="238" w:lineRule="auto"/>
        <w:ind w:left="8" w:right="93"/>
      </w:pPr>
      <w:r>
        <w:rPr>
          <w:sz w:val="24"/>
        </w:rPr>
        <w:t xml:space="preserve">     </w:t>
      </w:r>
      <w:r>
        <w:rPr>
          <w:sz w:val="24"/>
        </w:rPr>
        <w:t>Исполнитель</w:t>
      </w:r>
      <w:r>
        <w:rPr>
          <w:sz w:val="24"/>
        </w:rPr>
        <w:t xml:space="preserve"> </w:t>
      </w:r>
      <w:r>
        <w:rPr>
          <w:sz w:val="24"/>
        </w:rPr>
        <w:t>должен</w:t>
      </w:r>
      <w:r>
        <w:rPr>
          <w:sz w:val="24"/>
        </w:rPr>
        <w:t xml:space="preserve"> </w:t>
      </w:r>
      <w:r>
        <w:rPr>
          <w:sz w:val="24"/>
        </w:rPr>
        <w:t>гарантировать,</w:t>
      </w:r>
      <w:r>
        <w:rPr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</w:rPr>
        <w:t xml:space="preserve"> </w:t>
      </w:r>
      <w:r>
        <w:rPr>
          <w:sz w:val="24"/>
        </w:rPr>
        <w:t>результаты</w:t>
      </w:r>
      <w:r>
        <w:rPr>
          <w:sz w:val="24"/>
        </w:rPr>
        <w:t xml:space="preserve"> </w:t>
      </w:r>
      <w:r>
        <w:rPr>
          <w:sz w:val="24"/>
        </w:rPr>
        <w:t>работ,</w:t>
      </w:r>
      <w:r>
        <w:rPr>
          <w:sz w:val="24"/>
        </w:rPr>
        <w:t xml:space="preserve"> </w:t>
      </w:r>
      <w:r>
        <w:rPr>
          <w:sz w:val="24"/>
        </w:rPr>
        <w:t>выполненные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условиями</w:t>
      </w:r>
      <w:r>
        <w:rPr>
          <w:sz w:val="24"/>
        </w:rPr>
        <w:t xml:space="preserve"> </w:t>
      </w:r>
      <w:r>
        <w:rPr>
          <w:sz w:val="24"/>
        </w:rPr>
        <w:t>настоящего</w:t>
      </w:r>
      <w:r>
        <w:rPr>
          <w:sz w:val="24"/>
        </w:rPr>
        <w:t xml:space="preserve"> </w:t>
      </w:r>
      <w:r>
        <w:rPr>
          <w:sz w:val="24"/>
        </w:rPr>
        <w:t>Контракта,</w:t>
      </w:r>
      <w:r>
        <w:rPr>
          <w:sz w:val="24"/>
        </w:rPr>
        <w:t xml:space="preserve"> </w:t>
      </w:r>
      <w:r>
        <w:rPr>
          <w:sz w:val="24"/>
        </w:rPr>
        <w:t>надлежащего</w:t>
      </w:r>
      <w:r>
        <w:rPr>
          <w:sz w:val="24"/>
        </w:rPr>
        <w:t xml:space="preserve"> </w:t>
      </w:r>
      <w:r>
        <w:rPr>
          <w:sz w:val="24"/>
        </w:rPr>
        <w:t>качества,</w:t>
      </w:r>
      <w:r>
        <w:rPr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 xml:space="preserve"> </w:t>
      </w:r>
      <w:r>
        <w:rPr>
          <w:sz w:val="24"/>
        </w:rPr>
        <w:t>должны</w:t>
      </w:r>
      <w:r>
        <w:rPr>
          <w:sz w:val="24"/>
        </w:rPr>
        <w:t xml:space="preserve"> </w:t>
      </w:r>
      <w:r>
        <w:rPr>
          <w:sz w:val="24"/>
        </w:rPr>
        <w:t>иметь</w:t>
      </w:r>
      <w:r>
        <w:rPr>
          <w:sz w:val="24"/>
        </w:rPr>
        <w:t xml:space="preserve"> </w:t>
      </w:r>
      <w:r>
        <w:rPr>
          <w:sz w:val="24"/>
        </w:rPr>
        <w:t>дефектов,</w:t>
      </w:r>
      <w:r>
        <w:rPr>
          <w:sz w:val="24"/>
        </w:rPr>
        <w:t xml:space="preserve"> </w:t>
      </w:r>
      <w:r>
        <w:rPr>
          <w:sz w:val="24"/>
        </w:rPr>
        <w:t>связанных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разработкой,</w:t>
      </w:r>
      <w:r>
        <w:rPr>
          <w:sz w:val="24"/>
        </w:rPr>
        <w:t xml:space="preserve"> </w:t>
      </w:r>
      <w:r>
        <w:rPr>
          <w:sz w:val="24"/>
        </w:rPr>
        <w:t>материалами</w:t>
      </w:r>
      <w:r>
        <w:rPr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 xml:space="preserve"> </w:t>
      </w:r>
      <w:r>
        <w:rPr>
          <w:sz w:val="24"/>
        </w:rPr>
        <w:t>качеством</w:t>
      </w:r>
      <w:r>
        <w:rPr>
          <w:sz w:val="24"/>
        </w:rPr>
        <w:t xml:space="preserve"> </w:t>
      </w:r>
      <w:r>
        <w:rPr>
          <w:sz w:val="24"/>
        </w:rPr>
        <w:t>изготовления,</w:t>
      </w:r>
      <w:r>
        <w:rPr>
          <w:sz w:val="24"/>
        </w:rPr>
        <w:t xml:space="preserve"> </w:t>
      </w:r>
      <w:r>
        <w:rPr>
          <w:sz w:val="24"/>
        </w:rPr>
        <w:t>либо</w:t>
      </w:r>
      <w:r>
        <w:rPr>
          <w:sz w:val="24"/>
        </w:rPr>
        <w:t xml:space="preserve"> </w:t>
      </w:r>
      <w:r>
        <w:rPr>
          <w:sz w:val="24"/>
        </w:rPr>
        <w:t>проявляющихся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результате</w:t>
      </w:r>
      <w:r>
        <w:rPr>
          <w:sz w:val="24"/>
        </w:rPr>
        <w:t xml:space="preserve"> </w:t>
      </w:r>
      <w:r>
        <w:rPr>
          <w:sz w:val="24"/>
        </w:rPr>
        <w:t>действия</w:t>
      </w:r>
      <w:r>
        <w:rPr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 xml:space="preserve"> </w:t>
      </w:r>
      <w:r>
        <w:rPr>
          <w:sz w:val="24"/>
        </w:rPr>
        <w:t>упущения</w:t>
      </w:r>
      <w:r>
        <w:rPr>
          <w:sz w:val="24"/>
        </w:rPr>
        <w:t xml:space="preserve"> </w:t>
      </w:r>
      <w:r>
        <w:rPr>
          <w:sz w:val="24"/>
        </w:rPr>
        <w:t>Исполнителя</w:t>
      </w:r>
      <w:r>
        <w:rPr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 xml:space="preserve"> </w:t>
      </w:r>
      <w:r>
        <w:rPr>
          <w:sz w:val="24"/>
        </w:rPr>
        <w:t>норма</w:t>
      </w:r>
      <w:r>
        <w:rPr>
          <w:sz w:val="24"/>
        </w:rPr>
        <w:t>льном</w:t>
      </w:r>
      <w:r>
        <w:rPr>
          <w:sz w:val="24"/>
        </w:rPr>
        <w:t xml:space="preserve"> </w:t>
      </w:r>
      <w:r>
        <w:rPr>
          <w:sz w:val="24"/>
        </w:rPr>
        <w:t>использовании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обычных</w:t>
      </w:r>
      <w:r>
        <w:rPr>
          <w:sz w:val="24"/>
        </w:rPr>
        <w:t xml:space="preserve"> </w:t>
      </w:r>
      <w:r>
        <w:rPr>
          <w:sz w:val="24"/>
        </w:rPr>
        <w:t>условиях</w:t>
      </w:r>
      <w:r>
        <w:rPr>
          <w:sz w:val="24"/>
        </w:rPr>
        <w:t xml:space="preserve"> </w:t>
      </w:r>
      <w:r>
        <w:rPr>
          <w:sz w:val="24"/>
        </w:rPr>
        <w:t>эксплуатации.</w:t>
      </w:r>
    </w:p>
    <w:p w:rsidR="008A081D" w:rsidRDefault="00374084">
      <w:pPr>
        <w:spacing w:after="263"/>
        <w:ind w:left="-5"/>
        <w:jc w:val="left"/>
      </w:pPr>
      <w:r>
        <w:rPr>
          <w:b/>
          <w:sz w:val="24"/>
        </w:rPr>
        <w:t>Данная гарантия действительна в течение не менее 12 (двенадцати) месяцев после подписания Акта приема-передачи изделия.</w:t>
      </w:r>
    </w:p>
    <w:p w:rsidR="008A081D" w:rsidRDefault="00374084">
      <w:pPr>
        <w:pStyle w:val="1"/>
        <w:ind w:right="118"/>
      </w:pPr>
      <w:r>
        <w:t>Техническое</w:t>
      </w:r>
      <w:r>
        <w:t xml:space="preserve"> </w:t>
      </w:r>
      <w:r>
        <w:t>задание</w:t>
      </w:r>
    </w:p>
    <w:p w:rsidR="008A081D" w:rsidRDefault="00374084">
      <w:pPr>
        <w:spacing w:after="263"/>
        <w:ind w:left="1302"/>
        <w:jc w:val="left"/>
      </w:pPr>
      <w:r>
        <w:rPr>
          <w:b/>
          <w:sz w:val="24"/>
        </w:rPr>
        <w:t>Требования к количественным и качественным характеристикам</w:t>
      </w:r>
    </w:p>
    <w:tbl>
      <w:tblPr>
        <w:tblStyle w:val="TableGrid"/>
        <w:tblW w:w="9861" w:type="dxa"/>
        <w:tblInd w:w="1" w:type="dxa"/>
        <w:tblCellMar>
          <w:top w:w="104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605"/>
        <w:gridCol w:w="2509"/>
        <w:gridCol w:w="612"/>
        <w:gridCol w:w="677"/>
        <w:gridCol w:w="3927"/>
      </w:tblGrid>
      <w:tr w:rsidR="008A081D">
        <w:trPr>
          <w:trHeight w:val="1377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100" w:firstLine="0"/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КОЗ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Наименование изделия по КТРУ (при наличии)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2"/>
              </w:rPr>
              <w:t>Еди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ница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изме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рени</w:t>
            </w:r>
            <w:proofErr w:type="spellEnd"/>
            <w:r>
              <w:rPr>
                <w:b/>
                <w:sz w:val="22"/>
              </w:rPr>
              <w:t xml:space="preserve"> я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2"/>
              </w:rPr>
              <w:t>Колво</w:t>
            </w:r>
            <w:proofErr w:type="spellEnd"/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Характеристики изделия</w:t>
            </w:r>
          </w:p>
        </w:tc>
      </w:tr>
      <w:tr w:rsidR="008A081D">
        <w:trPr>
          <w:trHeight w:val="618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41" w:firstLine="0"/>
              <w:jc w:val="left"/>
            </w:pPr>
            <w:r>
              <w:t>03.28.08.07.09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Протез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голени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модульный,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недоразвитии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>шт.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tabs>
                <w:tab w:val="center" w:pos="1721"/>
                <w:tab w:val="right" w:pos="3901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Протез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голени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модульный</w:t>
            </w:r>
            <w:r>
              <w:rPr>
                <w:sz w:val="22"/>
              </w:rPr>
              <w:t xml:space="preserve"> </w:t>
            </w:r>
          </w:p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(функционально-косметический)</w:t>
            </w: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  <w:p w:rsidR="008A081D" w:rsidRDefault="00374084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Формообразующая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часть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косметической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облицовки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модульная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мягкая,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листовой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поролон.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Косметическое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покрытие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облицовки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чулки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ортопедические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силоновые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может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допускаться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покрытие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защитное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плёночное.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Приёмная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индивидуальной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(две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пробные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гильзы).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индивидуальной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постоянной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гильзы:</w:t>
            </w:r>
            <w:r>
              <w:rPr>
                <w:sz w:val="22"/>
              </w:rPr>
              <w:t xml:space="preserve">   </w:t>
            </w:r>
            <w:proofErr w:type="gramEnd"/>
            <w:r>
              <w:rPr>
                <w:sz w:val="22"/>
              </w:rPr>
              <w:t>должен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литьевой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слоистый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пластик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основе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акриловых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смол.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Может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допускаться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применение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вкладной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вспененных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материалов.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Крепление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помощью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чехла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полимерного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гелевого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стопа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голеностопным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шарниром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подвижным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сагиттальной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плоскости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сменным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пяточным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амортизатором,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поворотное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устройство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отсутствовать.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Тип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протеза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должен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постоянный.</w:t>
            </w:r>
          </w:p>
        </w:tc>
      </w:tr>
      <w:tr w:rsidR="008A081D">
        <w:trPr>
          <w:trHeight w:val="618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41" w:firstLine="0"/>
              <w:jc w:val="left"/>
            </w:pPr>
            <w:r>
              <w:t>03.28.08.07.09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Протез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голени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модульный,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недоразвитии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>шт.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tabs>
                <w:tab w:val="center" w:pos="1721"/>
                <w:tab w:val="right" w:pos="3901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Протез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голени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модульный</w:t>
            </w:r>
            <w:r>
              <w:rPr>
                <w:sz w:val="22"/>
              </w:rPr>
              <w:t xml:space="preserve"> </w:t>
            </w:r>
          </w:p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(функционально-косметический)</w:t>
            </w: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  <w:p w:rsidR="008A081D" w:rsidRDefault="00374084">
            <w:pPr>
              <w:spacing w:after="0" w:line="238" w:lineRule="auto"/>
              <w:ind w:left="0" w:right="55" w:firstLine="0"/>
            </w:pPr>
            <w:r>
              <w:rPr>
                <w:sz w:val="22"/>
              </w:rPr>
              <w:t>Формообразующая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часть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косметической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облицовки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модульная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мягкая,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листовой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поролон.</w:t>
            </w:r>
            <w:r>
              <w:rPr>
                <w:sz w:val="22"/>
              </w:rPr>
              <w:t xml:space="preserve"> </w:t>
            </w:r>
          </w:p>
          <w:p w:rsidR="008A081D" w:rsidRDefault="00374084">
            <w:pPr>
              <w:spacing w:after="0" w:line="238" w:lineRule="auto"/>
              <w:ind w:left="0" w:right="55" w:firstLine="0"/>
            </w:pPr>
            <w:r>
              <w:rPr>
                <w:sz w:val="22"/>
              </w:rPr>
              <w:t>Косметическое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покрытие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облицовки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чулки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ортопедические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силоновые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Приемная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индивидуальная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изготовленная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слепку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культи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инвалида.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индивидуальной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постоянной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должен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литьевого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пластика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основе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акриловых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смол.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Вкладная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вспененных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материалов.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Крепление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протеза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голени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инвалиде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использованием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индивидуальной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кожаной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бедра,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металлических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коленных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шин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шарнирами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пояса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кожаными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полуфабрикатами.</w:t>
            </w:r>
            <w:r>
              <w:rPr>
                <w:sz w:val="22"/>
              </w:rPr>
              <w:t xml:space="preserve"> </w:t>
            </w:r>
          </w:p>
          <w:p w:rsidR="008A081D" w:rsidRDefault="00374084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Регулировочно-</w:t>
            </w:r>
            <w:proofErr w:type="spellStart"/>
            <w:r>
              <w:rPr>
                <w:sz w:val="22"/>
              </w:rPr>
              <w:t>соеденительные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устройства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соответствовать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весу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инвалида.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Стопа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шарнирная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полиуретановая,</w:t>
            </w:r>
            <w:r>
              <w:rPr>
                <w:sz w:val="22"/>
              </w:rPr>
              <w:t xml:space="preserve"> </w:t>
            </w:r>
          </w:p>
        </w:tc>
      </w:tr>
    </w:tbl>
    <w:p w:rsidR="008A081D" w:rsidRDefault="008A081D">
      <w:pPr>
        <w:spacing w:after="0" w:line="259" w:lineRule="auto"/>
        <w:ind w:left="-1132" w:right="65" w:firstLine="0"/>
        <w:jc w:val="left"/>
      </w:pPr>
    </w:p>
    <w:tbl>
      <w:tblPr>
        <w:tblStyle w:val="TableGrid"/>
        <w:tblW w:w="9861" w:type="dxa"/>
        <w:tblInd w:w="1" w:type="dxa"/>
        <w:tblCellMar>
          <w:top w:w="104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609"/>
        <w:gridCol w:w="2523"/>
        <w:gridCol w:w="613"/>
        <w:gridCol w:w="628"/>
        <w:gridCol w:w="3956"/>
      </w:tblGrid>
      <w:tr w:rsidR="008A081D">
        <w:trPr>
          <w:trHeight w:val="1376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8A08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081D" w:rsidRDefault="008A08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8A08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8A08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8A08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монолитная.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должен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назначаться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инвалидам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всех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половозрастных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групп</w:t>
            </w:r>
            <w:r>
              <w:rPr>
                <w:sz w:val="22"/>
              </w:rPr>
              <w:t xml:space="preserve"> I-II </w:t>
            </w:r>
            <w:r>
              <w:rPr>
                <w:sz w:val="22"/>
              </w:rPr>
              <w:t>степени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активности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очень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короткой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культей.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Тип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протеза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назначению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должен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постоянный.</w:t>
            </w:r>
          </w:p>
        </w:tc>
      </w:tr>
      <w:tr w:rsidR="008A081D">
        <w:trPr>
          <w:trHeight w:val="871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41" w:firstLine="0"/>
              <w:jc w:val="left"/>
            </w:pPr>
            <w:r>
              <w:t>03.28.08.07.09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Протез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голени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модульный,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недоразвитии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>шт.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tabs>
                <w:tab w:val="center" w:pos="330"/>
                <w:tab w:val="center" w:pos="1721"/>
                <w:tab w:val="center" w:pos="331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Протез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голени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модульный</w:t>
            </w:r>
            <w:r>
              <w:rPr>
                <w:sz w:val="22"/>
              </w:rPr>
              <w:t xml:space="preserve"> </w:t>
            </w:r>
          </w:p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высокофункциональный</w:t>
            </w:r>
            <w:proofErr w:type="spellEnd"/>
            <w:r>
              <w:rPr>
                <w:sz w:val="22"/>
              </w:rPr>
              <w:t>)</w:t>
            </w:r>
          </w:p>
          <w:p w:rsidR="008A081D" w:rsidRDefault="00374084">
            <w:pPr>
              <w:spacing w:after="0" w:line="238" w:lineRule="auto"/>
              <w:ind w:left="0" w:right="55" w:firstLine="0"/>
            </w:pPr>
            <w:r>
              <w:rPr>
                <w:sz w:val="22"/>
              </w:rPr>
              <w:t>Протез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голени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модульный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должен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силиконовым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чехлом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замковым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устройством.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Формообразующая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часть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косметической облицовки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модульная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мягкая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полиуретановая.</w:t>
            </w:r>
          </w:p>
          <w:p w:rsidR="008A081D" w:rsidRDefault="00374084">
            <w:pPr>
              <w:spacing w:after="0" w:line="238" w:lineRule="auto"/>
              <w:ind w:left="0" w:right="55" w:firstLine="0"/>
            </w:pPr>
            <w:r>
              <w:rPr>
                <w:sz w:val="22"/>
              </w:rPr>
              <w:t>Косметическое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покрытие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облицовки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чулки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ортопедические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перлоновые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Приёмная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индивидуальная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(одна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пробная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гильза).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индивидуальной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постоянной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должен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литьевой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слоистый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пластик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основе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акриловых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смол.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Вкладная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полимерных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вспененных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материалов.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Крепление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протеза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использованием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кожаных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полуфабрикатов.</w:t>
            </w:r>
            <w:r>
              <w:rPr>
                <w:sz w:val="22"/>
              </w:rPr>
              <w:t xml:space="preserve"> </w:t>
            </w:r>
          </w:p>
          <w:p w:rsidR="008A081D" w:rsidRDefault="00374084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Регулировочно-соединительные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устройства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соответствовать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весу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инвалида.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Стопа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карбоновая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пирамидальными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адаптарами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карбоновыми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пружинами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передних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отделов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стоп,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обеспечивать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физиологичный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перекат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подталкивающий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эффект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переходе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носок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стопы.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Стопа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подходить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различной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скорости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ходьбы,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ухудшения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комфортности,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снижая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нагрузку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здоровую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конечность.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Тип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протеза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должен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постоянный.</w:t>
            </w:r>
          </w:p>
        </w:tc>
      </w:tr>
      <w:tr w:rsidR="008A081D">
        <w:trPr>
          <w:trHeight w:val="5423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41" w:firstLine="0"/>
              <w:jc w:val="left"/>
            </w:pPr>
            <w:r>
              <w:t>03.28.08.07.09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Протез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голени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модульный,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недоразвитии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>шт.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tabs>
                <w:tab w:val="center" w:pos="330"/>
                <w:tab w:val="center" w:pos="1721"/>
                <w:tab w:val="center" w:pos="331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Протез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голени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модульный</w:t>
            </w:r>
            <w:r>
              <w:rPr>
                <w:sz w:val="22"/>
              </w:rPr>
              <w:t xml:space="preserve"> </w:t>
            </w:r>
          </w:p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высокофункциональный</w:t>
            </w:r>
            <w:proofErr w:type="spellEnd"/>
            <w:r>
              <w:rPr>
                <w:sz w:val="22"/>
              </w:rPr>
              <w:t>)</w:t>
            </w:r>
          </w:p>
          <w:p w:rsidR="008A081D" w:rsidRDefault="00374084">
            <w:pPr>
              <w:spacing w:after="0" w:line="238" w:lineRule="auto"/>
              <w:ind w:left="0" w:right="55" w:firstLine="0"/>
            </w:pPr>
            <w:r>
              <w:rPr>
                <w:sz w:val="22"/>
              </w:rPr>
              <w:t>Протез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голени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модульного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типа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индивидуального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изготовления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должен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приемной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гильзой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изготавливаемой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индивидуальному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слепку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культи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инвалида,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приемной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должен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аллергенными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свойствами.</w:t>
            </w:r>
            <w:r>
              <w:rPr>
                <w:sz w:val="22"/>
              </w:rPr>
              <w:t xml:space="preserve"> </w:t>
            </w:r>
          </w:p>
          <w:p w:rsidR="008A081D" w:rsidRDefault="00374084">
            <w:pPr>
              <w:spacing w:after="27" w:line="238" w:lineRule="auto"/>
              <w:ind w:left="0" w:right="55" w:firstLine="0"/>
            </w:pPr>
            <w:r>
              <w:rPr>
                <w:sz w:val="22"/>
              </w:rPr>
              <w:t>Примерочных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более</w:t>
            </w:r>
            <w:r>
              <w:rPr>
                <w:sz w:val="22"/>
              </w:rPr>
              <w:t xml:space="preserve"> 1 </w:t>
            </w:r>
            <w:r>
              <w:rPr>
                <w:sz w:val="22"/>
              </w:rPr>
              <w:t>шт.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качестве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вкладного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элемента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применяться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чехлы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полимерных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аллергенными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свойствами.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Крепление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использованием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наколенника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вакуумной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системы.</w:t>
            </w:r>
            <w:r>
              <w:rPr>
                <w:sz w:val="22"/>
              </w:rPr>
              <w:t xml:space="preserve"> </w:t>
            </w:r>
          </w:p>
          <w:p w:rsidR="008A081D" w:rsidRDefault="00374084">
            <w:pPr>
              <w:tabs>
                <w:tab w:val="center" w:pos="482"/>
                <w:tab w:val="center" w:pos="31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Гильзовое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регулировочно-</w:t>
            </w:r>
          </w:p>
          <w:p w:rsidR="008A081D" w:rsidRDefault="00374084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соединительное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устройство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должно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юстировочной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пирамидкой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нагрузкой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менее</w:t>
            </w:r>
            <w:r>
              <w:rPr>
                <w:sz w:val="22"/>
              </w:rPr>
              <w:t xml:space="preserve"> 125 </w:t>
            </w:r>
            <w:r>
              <w:rPr>
                <w:sz w:val="22"/>
              </w:rPr>
              <w:t>кг.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Стопа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пружинными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элементами</w:t>
            </w:r>
            <w:r>
              <w:rPr>
                <w:sz w:val="22"/>
              </w:rPr>
              <w:t xml:space="preserve"> </w:t>
            </w:r>
          </w:p>
        </w:tc>
      </w:tr>
      <w:tr w:rsidR="008A081D">
        <w:trPr>
          <w:trHeight w:val="61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8A08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8A08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8A08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8A08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8A08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из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карбона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пластика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аллергенными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свойствами.</w:t>
            </w:r>
          </w:p>
        </w:tc>
      </w:tr>
      <w:tr w:rsidR="008A081D">
        <w:trPr>
          <w:trHeight w:val="618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41" w:firstLine="0"/>
              <w:jc w:val="left"/>
            </w:pPr>
            <w:r>
              <w:t>03.28.08.07.04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Протез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голени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купания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>шт.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1D" w:rsidRDefault="003740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Протез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голени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модульный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купания.</w:t>
            </w:r>
          </w:p>
          <w:p w:rsidR="008A081D" w:rsidRDefault="00374084">
            <w:pPr>
              <w:spacing w:after="27" w:line="238" w:lineRule="auto"/>
              <w:ind w:left="0" w:right="55" w:firstLine="0"/>
            </w:pPr>
            <w:proofErr w:type="gramStart"/>
            <w:r>
              <w:rPr>
                <w:sz w:val="22"/>
              </w:rPr>
              <w:t>Формообразующая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часть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косметической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облицовки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отсутствовать;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чулки</w:t>
            </w: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перлоновые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отсутствовать;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покрытие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косметическое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должно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пленочное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водоотталкивающими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свойствами.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Приёмная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индивидуальная.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индивидуальной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постоянной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гильзы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должен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литьевой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слоистый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пластик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основе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акриловых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смол.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качестве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вкладного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элемента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применяться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чехлы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полимерные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гелевые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крепление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должно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использованием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замка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из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полимерных</w:t>
            </w:r>
            <w:r>
              <w:rPr>
                <w:sz w:val="22"/>
              </w:rPr>
              <w:t xml:space="preserve"> </w:t>
            </w:r>
          </w:p>
          <w:p w:rsidR="008A081D" w:rsidRDefault="00374084">
            <w:pPr>
              <w:tabs>
                <w:tab w:val="right" w:pos="3901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материалов.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Регулировочно-</w:t>
            </w:r>
          </w:p>
          <w:p w:rsidR="008A081D" w:rsidRDefault="00374084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соединительные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устройства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должны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соответствовать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весу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инвалида,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выполнены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из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пластических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материалов.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Стопа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ППУ</w:t>
            </w:r>
            <w:proofErr w:type="gramEnd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купальных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протезов.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Назначение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быть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качестве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вспомогательного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протеза.</w:t>
            </w:r>
          </w:p>
        </w:tc>
      </w:tr>
    </w:tbl>
    <w:p w:rsidR="008A081D" w:rsidRDefault="00374084">
      <w:pPr>
        <w:numPr>
          <w:ilvl w:val="0"/>
          <w:numId w:val="3"/>
        </w:numPr>
        <w:ind w:hanging="210"/>
      </w:pPr>
      <w:r>
        <w:rPr>
          <w:b/>
        </w:rPr>
        <w:t xml:space="preserve">Место выполнения работ: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снятию</w:t>
      </w:r>
      <w:r>
        <w:t xml:space="preserve"> </w:t>
      </w:r>
      <w:r>
        <w:t>слепков,</w:t>
      </w:r>
      <w:r>
        <w:t xml:space="preserve"> </w:t>
      </w:r>
      <w:r>
        <w:t>плановая</w:t>
      </w:r>
      <w:r>
        <w:t xml:space="preserve"> </w:t>
      </w:r>
      <w:r>
        <w:t>примерка</w:t>
      </w:r>
      <w:r>
        <w:t xml:space="preserve"> </w:t>
      </w:r>
      <w:r>
        <w:t>изделия,</w:t>
      </w:r>
      <w:r>
        <w:t xml:space="preserve"> </w:t>
      </w:r>
      <w:r>
        <w:t>выдача</w:t>
      </w:r>
      <w:r>
        <w:t xml:space="preserve"> </w:t>
      </w:r>
      <w:r>
        <w:t>готового</w:t>
      </w:r>
      <w:r>
        <w:t xml:space="preserve"> </w:t>
      </w:r>
      <w:r>
        <w:t>изделия</w:t>
      </w:r>
      <w:r>
        <w:t xml:space="preserve"> </w:t>
      </w:r>
      <w:r>
        <w:t>гражданину</w:t>
      </w:r>
      <w:r>
        <w:t xml:space="preserve"> </w:t>
      </w:r>
      <w:r>
        <w:t>должны</w:t>
      </w:r>
      <w:r>
        <w:t xml:space="preserve"> </w:t>
      </w:r>
      <w:r>
        <w:t>производиться</w:t>
      </w:r>
      <w:r>
        <w:t xml:space="preserve"> </w:t>
      </w:r>
      <w:r>
        <w:t>(ежедневно</w:t>
      </w:r>
      <w:r>
        <w:t xml:space="preserve"> </w:t>
      </w:r>
      <w:r>
        <w:t>в</w:t>
      </w:r>
      <w:r>
        <w:t xml:space="preserve"> </w:t>
      </w:r>
      <w:r>
        <w:t>рабочие</w:t>
      </w:r>
      <w:r>
        <w:t xml:space="preserve"> </w:t>
      </w:r>
      <w:r>
        <w:t>дни)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</w:t>
      </w:r>
      <w:r>
        <w:t>приема</w:t>
      </w:r>
      <w:r>
        <w:t xml:space="preserve"> </w:t>
      </w:r>
      <w:r>
        <w:t>граждан</w:t>
      </w:r>
      <w:r>
        <w:t xml:space="preserve"> </w:t>
      </w:r>
      <w:r>
        <w:t>открытого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Республики</w:t>
      </w:r>
      <w:r>
        <w:t xml:space="preserve"> </w:t>
      </w:r>
      <w:r>
        <w:t>Хакасия</w:t>
      </w:r>
      <w:r>
        <w:t xml:space="preserve"> </w:t>
      </w:r>
      <w:r>
        <w:t>(в</w:t>
      </w:r>
      <w:r>
        <w:t xml:space="preserve"> </w:t>
      </w:r>
      <w:r>
        <w:t>пределах</w:t>
      </w:r>
      <w:r>
        <w:t xml:space="preserve"> 25 </w:t>
      </w:r>
      <w:r>
        <w:t>км</w:t>
      </w:r>
      <w:r>
        <w:t xml:space="preserve"> </w:t>
      </w:r>
      <w:r>
        <w:t>от</w:t>
      </w:r>
      <w:r>
        <w:t xml:space="preserve"> </w:t>
      </w:r>
      <w:r>
        <w:t>г.</w:t>
      </w:r>
      <w:r>
        <w:t xml:space="preserve"> </w:t>
      </w:r>
      <w:r>
        <w:t>Абакана).</w:t>
      </w:r>
      <w:r>
        <w:t xml:space="preserve"> </w:t>
      </w:r>
      <w:r>
        <w:t>Пункт</w:t>
      </w:r>
      <w:r>
        <w:t xml:space="preserve"> </w:t>
      </w:r>
      <w:r>
        <w:t>приема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оборудован</w:t>
      </w:r>
      <w:r>
        <w:t xml:space="preserve"> </w:t>
      </w:r>
      <w:r>
        <w:t>мебелью</w:t>
      </w:r>
      <w:r>
        <w:t xml:space="preserve"> </w:t>
      </w:r>
      <w:r>
        <w:t>для</w:t>
      </w:r>
      <w:r>
        <w:t xml:space="preserve"> </w:t>
      </w:r>
      <w:r>
        <w:t>ожидания</w:t>
      </w:r>
      <w:r>
        <w:t xml:space="preserve"> </w:t>
      </w:r>
      <w:r>
        <w:t>в</w:t>
      </w:r>
      <w:r>
        <w:t xml:space="preserve"> </w:t>
      </w:r>
      <w:r>
        <w:t>сидячем</w:t>
      </w:r>
      <w:r>
        <w:t xml:space="preserve"> </w:t>
      </w:r>
      <w:r>
        <w:t>положении,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созданы</w:t>
      </w:r>
      <w:r>
        <w:t xml:space="preserve"> </w:t>
      </w:r>
      <w:r>
        <w:t>условия</w:t>
      </w:r>
      <w:r>
        <w:t xml:space="preserve"> </w:t>
      </w:r>
      <w:r>
        <w:t>для</w:t>
      </w:r>
      <w:r>
        <w:t xml:space="preserve"> </w:t>
      </w:r>
      <w:r>
        <w:t>возможности</w:t>
      </w:r>
      <w:r>
        <w:t xml:space="preserve"> </w:t>
      </w:r>
      <w:r>
        <w:t>примерки</w:t>
      </w:r>
      <w:r>
        <w:t xml:space="preserve"> </w:t>
      </w:r>
      <w:r>
        <w:t>изделия.</w:t>
      </w:r>
    </w:p>
    <w:p w:rsidR="008A081D" w:rsidRDefault="00374084">
      <w:pPr>
        <w:numPr>
          <w:ilvl w:val="0"/>
          <w:numId w:val="3"/>
        </w:numPr>
        <w:ind w:hanging="210"/>
      </w:pPr>
      <w:r>
        <w:rPr>
          <w:b/>
        </w:rPr>
        <w:t>Сроки выполнения работ:</w:t>
      </w:r>
      <w:r>
        <w:t xml:space="preserve"> </w:t>
      </w:r>
      <w:r>
        <w:t>Срок</w:t>
      </w:r>
      <w:r>
        <w:t xml:space="preserve"> </w:t>
      </w:r>
      <w:r>
        <w:t>выполнения</w:t>
      </w:r>
      <w:r>
        <w:t xml:space="preserve"> </w:t>
      </w:r>
      <w:r>
        <w:t>работ</w:t>
      </w:r>
      <w:r>
        <w:t xml:space="preserve"> - </w:t>
      </w:r>
      <w:r>
        <w:t>в</w:t>
      </w:r>
      <w:r>
        <w:t xml:space="preserve"> </w:t>
      </w:r>
      <w:r>
        <w:t>течение</w:t>
      </w:r>
      <w:r>
        <w:t xml:space="preserve"> 35 (</w:t>
      </w:r>
      <w:r>
        <w:t>тридцати</w:t>
      </w:r>
      <w:r>
        <w:t xml:space="preserve"> </w:t>
      </w:r>
      <w:r>
        <w:t>пяти</w:t>
      </w:r>
      <w:r>
        <w:t xml:space="preserve">)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получения</w:t>
      </w:r>
      <w:r>
        <w:t xml:space="preserve"> </w:t>
      </w:r>
      <w:r>
        <w:t>от</w:t>
      </w:r>
      <w:r>
        <w:t xml:space="preserve"> </w:t>
      </w:r>
      <w:r>
        <w:t>Заказчика</w:t>
      </w:r>
      <w:r>
        <w:t xml:space="preserve"> </w:t>
      </w:r>
      <w:r>
        <w:t>Реестра</w:t>
      </w:r>
      <w:r>
        <w:t xml:space="preserve"> </w:t>
      </w:r>
      <w:r>
        <w:t>получателей.</w:t>
      </w:r>
      <w:r>
        <w:t xml:space="preserve"> </w:t>
      </w:r>
      <w:r>
        <w:t>Направления</w:t>
      </w:r>
      <w:r>
        <w:t xml:space="preserve"> </w:t>
      </w:r>
      <w:r>
        <w:t>принимаются</w:t>
      </w:r>
      <w:r>
        <w:t xml:space="preserve"> </w:t>
      </w:r>
      <w:r>
        <w:t>Исполнителем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15.12.2021.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приема</w:t>
      </w:r>
      <w:r>
        <w:t xml:space="preserve"> </w:t>
      </w:r>
      <w:r>
        <w:t>Направлений</w:t>
      </w:r>
      <w:r>
        <w:t xml:space="preserve"> </w:t>
      </w:r>
      <w:r>
        <w:t>после</w:t>
      </w:r>
      <w:r>
        <w:t xml:space="preserve"> </w:t>
      </w:r>
      <w:r>
        <w:t>указанного</w:t>
      </w:r>
      <w:r>
        <w:t xml:space="preserve"> </w:t>
      </w:r>
      <w:r>
        <w:t>срока,</w:t>
      </w:r>
      <w:r>
        <w:t xml:space="preserve"> </w:t>
      </w:r>
      <w:r>
        <w:t>Исполнитель</w:t>
      </w:r>
      <w:r>
        <w:t xml:space="preserve"> </w:t>
      </w:r>
      <w:r>
        <w:t>принимает</w:t>
      </w:r>
      <w:r>
        <w:t xml:space="preserve"> </w:t>
      </w:r>
      <w:r>
        <w:t>на</w:t>
      </w:r>
      <w:r>
        <w:t xml:space="preserve"> </w:t>
      </w:r>
      <w:r>
        <w:t>себя</w:t>
      </w:r>
      <w:r>
        <w:t xml:space="preserve"> </w:t>
      </w:r>
      <w:r>
        <w:t>обязательства</w:t>
      </w:r>
      <w:r>
        <w:t xml:space="preserve"> </w:t>
      </w:r>
      <w:r>
        <w:t>по</w:t>
      </w:r>
      <w:r>
        <w:t xml:space="preserve"> </w:t>
      </w:r>
      <w:r>
        <w:t>выполнению</w:t>
      </w:r>
      <w:r>
        <w:t xml:space="preserve"> </w:t>
      </w:r>
      <w:r>
        <w:t>работ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до</w:t>
      </w:r>
      <w:r>
        <w:t xml:space="preserve"> 22.12.2021</w:t>
      </w:r>
    </w:p>
    <w:p w:rsidR="008A081D" w:rsidRDefault="00374084">
      <w:pPr>
        <w:numPr>
          <w:ilvl w:val="0"/>
          <w:numId w:val="3"/>
        </w:numPr>
        <w:ind w:hanging="210"/>
      </w:pPr>
      <w:r>
        <w:rPr>
          <w:b/>
        </w:rPr>
        <w:t xml:space="preserve">Изготовление продукции должно быть в соответствии с: </w:t>
      </w:r>
      <w:r>
        <w:t>ГОСТ</w:t>
      </w:r>
      <w:r>
        <w:t xml:space="preserve"> ISO 10993-1-2011 </w:t>
      </w:r>
      <w:r>
        <w:t>«Изделия</w:t>
      </w:r>
      <w:r>
        <w:t xml:space="preserve"> </w:t>
      </w:r>
      <w:r>
        <w:t>медицинские.</w:t>
      </w:r>
      <w:r>
        <w:t xml:space="preserve"> </w:t>
      </w:r>
      <w:r>
        <w:t>Оценка</w:t>
      </w:r>
      <w:r>
        <w:t xml:space="preserve"> </w:t>
      </w:r>
      <w:r>
        <w:t>биологического</w:t>
      </w:r>
      <w:r>
        <w:t xml:space="preserve"> </w:t>
      </w:r>
      <w:r>
        <w:t>действия</w:t>
      </w:r>
      <w:r>
        <w:t xml:space="preserve"> </w:t>
      </w:r>
      <w:r>
        <w:t>медицин</w:t>
      </w:r>
      <w:r>
        <w:t>ских</w:t>
      </w:r>
      <w:r>
        <w:t xml:space="preserve"> </w:t>
      </w:r>
      <w:r>
        <w:t>изделий».</w:t>
      </w:r>
      <w:r>
        <w:t xml:space="preserve"> </w:t>
      </w:r>
      <w:r>
        <w:t>Часть</w:t>
      </w:r>
      <w:r>
        <w:t xml:space="preserve"> 1 </w:t>
      </w:r>
      <w:r>
        <w:t>«Оценка</w:t>
      </w:r>
      <w:r>
        <w:t xml:space="preserve"> </w:t>
      </w:r>
      <w:r>
        <w:t>и</w:t>
      </w:r>
      <w:r>
        <w:t xml:space="preserve"> </w:t>
      </w:r>
      <w:r>
        <w:t>исследования»,</w:t>
      </w:r>
      <w:r>
        <w:t xml:space="preserve"> </w:t>
      </w:r>
      <w:r>
        <w:t>ГОСТ</w:t>
      </w:r>
      <w:r>
        <w:t xml:space="preserve"> ISO 10993-5-2011 </w:t>
      </w:r>
      <w:r>
        <w:t>«Изделия</w:t>
      </w:r>
      <w:r>
        <w:t xml:space="preserve"> </w:t>
      </w:r>
      <w:r>
        <w:t>медицинские.</w:t>
      </w:r>
      <w:r>
        <w:t xml:space="preserve"> </w:t>
      </w:r>
      <w:r>
        <w:t>Оценка</w:t>
      </w:r>
      <w:r>
        <w:t xml:space="preserve"> </w:t>
      </w:r>
      <w:r>
        <w:t>биологического</w:t>
      </w:r>
      <w:r>
        <w:t xml:space="preserve"> </w:t>
      </w:r>
      <w:r>
        <w:t>действия</w:t>
      </w:r>
      <w:r>
        <w:t xml:space="preserve"> </w:t>
      </w:r>
      <w:r>
        <w:t>медицинских</w:t>
      </w:r>
      <w:r>
        <w:t xml:space="preserve"> </w:t>
      </w:r>
      <w:r>
        <w:t>изделий».</w:t>
      </w:r>
      <w:r>
        <w:t xml:space="preserve"> </w:t>
      </w:r>
      <w:r>
        <w:t>Часть</w:t>
      </w:r>
      <w:r>
        <w:t xml:space="preserve"> 5 </w:t>
      </w:r>
      <w:r>
        <w:t>«Исследования</w:t>
      </w:r>
      <w:r>
        <w:t xml:space="preserve"> </w:t>
      </w:r>
      <w:r>
        <w:t>на</w:t>
      </w:r>
      <w:r>
        <w:t xml:space="preserve"> </w:t>
      </w:r>
      <w:proofErr w:type="spellStart"/>
      <w:r>
        <w:t>цитотоксичность</w:t>
      </w:r>
      <w:proofErr w:type="spellEnd"/>
      <w:r>
        <w:t>:</w:t>
      </w:r>
      <w:r>
        <w:t xml:space="preserve"> </w:t>
      </w:r>
      <w:r>
        <w:t>методы</w:t>
      </w:r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»; </w:t>
      </w:r>
      <w:r>
        <w:t>ГОСТ</w:t>
      </w:r>
      <w:r>
        <w:t xml:space="preserve"> ISO 10993-10-2011 </w:t>
      </w:r>
      <w:r>
        <w:t>«Изделия</w:t>
      </w:r>
      <w:r>
        <w:t xml:space="preserve"> </w:t>
      </w:r>
      <w:r>
        <w:t>медицинские.</w:t>
      </w:r>
      <w:r>
        <w:t xml:space="preserve"> </w:t>
      </w:r>
      <w:r>
        <w:t>Оценка</w:t>
      </w:r>
      <w:r>
        <w:t xml:space="preserve"> </w:t>
      </w:r>
      <w:r>
        <w:t>биологического</w:t>
      </w:r>
      <w:r>
        <w:t xml:space="preserve"> </w:t>
      </w:r>
      <w:r>
        <w:t>действия</w:t>
      </w:r>
      <w:r>
        <w:t xml:space="preserve"> </w:t>
      </w:r>
      <w:r>
        <w:t>медицинских</w:t>
      </w:r>
      <w:r>
        <w:t xml:space="preserve"> </w:t>
      </w:r>
      <w:r>
        <w:t>изделий».</w:t>
      </w:r>
      <w:r>
        <w:t xml:space="preserve"> </w:t>
      </w:r>
      <w:r>
        <w:t>Часть</w:t>
      </w:r>
      <w:r>
        <w:t xml:space="preserve"> 10 </w:t>
      </w:r>
      <w:r>
        <w:t>«Исследования</w:t>
      </w:r>
      <w:r>
        <w:t xml:space="preserve"> </w:t>
      </w:r>
      <w:r>
        <w:t>раздражающего</w:t>
      </w:r>
      <w:r>
        <w:t xml:space="preserve"> </w:t>
      </w:r>
      <w:r>
        <w:t>и</w:t>
      </w:r>
      <w:r>
        <w:t xml:space="preserve"> </w:t>
      </w:r>
      <w:r>
        <w:t>сенсибилизирующего</w:t>
      </w:r>
      <w:r>
        <w:t xml:space="preserve"> </w:t>
      </w:r>
      <w:r>
        <w:t>действия»</w:t>
      </w:r>
      <w:r>
        <w:t xml:space="preserve"> </w:t>
      </w:r>
      <w:r>
        <w:t>(с</w:t>
      </w:r>
      <w:r>
        <w:t xml:space="preserve"> </w:t>
      </w:r>
      <w:r>
        <w:t>поправкой);</w:t>
      </w:r>
      <w:r>
        <w:t xml:space="preserve"> </w:t>
      </w:r>
      <w:r>
        <w:t>ГОСТ</w:t>
      </w:r>
      <w:r>
        <w:t xml:space="preserve"> ISO 10993-11-2011 </w:t>
      </w:r>
      <w:r>
        <w:t>«Изделия</w:t>
      </w:r>
      <w:r>
        <w:t xml:space="preserve"> </w:t>
      </w:r>
      <w:r>
        <w:t>медицинские.</w:t>
      </w:r>
      <w:r>
        <w:t xml:space="preserve"> </w:t>
      </w:r>
      <w:r>
        <w:t>Оценка</w:t>
      </w:r>
      <w:r>
        <w:t xml:space="preserve"> </w:t>
      </w:r>
      <w:r>
        <w:t>биологического</w:t>
      </w:r>
      <w:r>
        <w:t xml:space="preserve"> </w:t>
      </w:r>
      <w:r>
        <w:t>действия</w:t>
      </w:r>
      <w:r>
        <w:t xml:space="preserve"> </w:t>
      </w:r>
      <w:r>
        <w:t>медицинских</w:t>
      </w:r>
      <w:r>
        <w:t xml:space="preserve"> </w:t>
      </w:r>
      <w:r>
        <w:t>изделий».</w:t>
      </w:r>
      <w:r>
        <w:t xml:space="preserve"> </w:t>
      </w:r>
      <w:r>
        <w:t>Часть</w:t>
      </w:r>
      <w:r>
        <w:t xml:space="preserve"> 11 </w:t>
      </w:r>
      <w:r>
        <w:t>«Исследования</w:t>
      </w:r>
      <w:r>
        <w:t xml:space="preserve"> </w:t>
      </w:r>
      <w:r>
        <w:t>общет</w:t>
      </w:r>
      <w:r>
        <w:t>оксического</w:t>
      </w:r>
      <w:r>
        <w:t xml:space="preserve"> </w:t>
      </w:r>
      <w:r>
        <w:t>действия»;</w:t>
      </w:r>
      <w:r>
        <w:t xml:space="preserve"> </w:t>
      </w:r>
      <w:r>
        <w:t>ГОСТ</w:t>
      </w:r>
      <w:r>
        <w:t xml:space="preserve"> </w:t>
      </w:r>
      <w:r>
        <w:t>Р</w:t>
      </w:r>
      <w:r>
        <w:t xml:space="preserve"> 52770-2016 </w:t>
      </w:r>
      <w:r>
        <w:t>«Изделия</w:t>
      </w:r>
      <w:r>
        <w:t xml:space="preserve"> </w:t>
      </w:r>
      <w:r>
        <w:t>медицинские.</w:t>
      </w:r>
      <w:r>
        <w:t xml:space="preserve"> </w:t>
      </w:r>
      <w:r>
        <w:t>Требования</w:t>
      </w:r>
      <w:r>
        <w:t xml:space="preserve"> </w:t>
      </w:r>
      <w:r>
        <w:t>безопасности.</w:t>
      </w:r>
      <w:r>
        <w:t xml:space="preserve"> </w:t>
      </w:r>
      <w:r>
        <w:t>Методы</w:t>
      </w:r>
      <w:r>
        <w:t xml:space="preserve"> </w:t>
      </w:r>
      <w:r>
        <w:t>санитарно-химических</w:t>
      </w:r>
      <w:r>
        <w:t xml:space="preserve"> </w:t>
      </w:r>
      <w:r>
        <w:t>и</w:t>
      </w:r>
      <w:r>
        <w:t xml:space="preserve"> </w:t>
      </w:r>
      <w:r>
        <w:t>токсикологических</w:t>
      </w:r>
      <w:r>
        <w:t xml:space="preserve"> </w:t>
      </w:r>
      <w:r>
        <w:t>испытаний»;</w:t>
      </w:r>
      <w:r>
        <w:t xml:space="preserve"> </w:t>
      </w:r>
      <w:r>
        <w:t>ГОСТ</w:t>
      </w:r>
      <w:r>
        <w:t xml:space="preserve"> </w:t>
      </w:r>
      <w:r>
        <w:t>Р</w:t>
      </w:r>
      <w:r>
        <w:t xml:space="preserve"> 51632-2014, </w:t>
      </w:r>
      <w:r>
        <w:t>в</w:t>
      </w:r>
      <w:r>
        <w:t xml:space="preserve"> </w:t>
      </w:r>
      <w:proofErr w:type="spellStart"/>
      <w:r>
        <w:t>т.ч</w:t>
      </w:r>
      <w:proofErr w:type="spellEnd"/>
      <w:r>
        <w:t xml:space="preserve"> </w:t>
      </w:r>
      <w:r>
        <w:t>(Раздел</w:t>
      </w:r>
      <w:r>
        <w:t xml:space="preserve"> 4,5) </w:t>
      </w:r>
      <w:r>
        <w:t>«Технические</w:t>
      </w:r>
      <w:r>
        <w:t xml:space="preserve"> </w:t>
      </w:r>
      <w:r>
        <w:t>средства</w:t>
      </w:r>
      <w:r>
        <w:t xml:space="preserve"> </w:t>
      </w:r>
      <w:r>
        <w:t>реабилитации</w:t>
      </w:r>
      <w:r>
        <w:t xml:space="preserve"> </w:t>
      </w:r>
      <w:r>
        <w:t>людей</w:t>
      </w:r>
      <w:r>
        <w:t xml:space="preserve"> </w:t>
      </w:r>
      <w:r>
        <w:t>с</w:t>
      </w:r>
      <w:r>
        <w:t xml:space="preserve"> </w:t>
      </w:r>
      <w:r>
        <w:t>ограничениями</w:t>
      </w:r>
      <w:r>
        <w:t xml:space="preserve"> </w:t>
      </w:r>
      <w:r>
        <w:t>жизнедеятельности.</w:t>
      </w:r>
      <w:r>
        <w:t xml:space="preserve"> </w:t>
      </w:r>
      <w:r>
        <w:t>Общие</w:t>
      </w:r>
      <w:r>
        <w:t xml:space="preserve"> </w:t>
      </w:r>
      <w:r>
        <w:t>технические</w:t>
      </w:r>
      <w:r>
        <w:t xml:space="preserve"> </w:t>
      </w:r>
      <w:r>
        <w:t>требования</w:t>
      </w:r>
      <w:r>
        <w:t xml:space="preserve"> </w:t>
      </w:r>
      <w:r>
        <w:t>и</w:t>
      </w:r>
      <w:r>
        <w:t xml:space="preserve"> </w:t>
      </w:r>
      <w:r>
        <w:t>методы</w:t>
      </w:r>
      <w:r>
        <w:t xml:space="preserve"> </w:t>
      </w:r>
      <w:r>
        <w:t>испытаний</w:t>
      </w:r>
      <w:proofErr w:type="gramStart"/>
      <w:r>
        <w:t>»,</w:t>
      </w:r>
      <w:r>
        <w:t xml:space="preserve">  </w:t>
      </w:r>
      <w:r>
        <w:t>ГОСТ</w:t>
      </w:r>
      <w:proofErr w:type="gramEnd"/>
      <w:r>
        <w:t xml:space="preserve"> </w:t>
      </w:r>
      <w:r>
        <w:t>Р</w:t>
      </w:r>
      <w:r>
        <w:t xml:space="preserve"> </w:t>
      </w:r>
      <w:r>
        <w:t>ИСО</w:t>
      </w:r>
      <w:r>
        <w:t xml:space="preserve"> 22523-2007 </w:t>
      </w:r>
      <w:r>
        <w:t>«Протезы</w:t>
      </w:r>
      <w:r>
        <w:t xml:space="preserve"> </w:t>
      </w:r>
      <w:r>
        <w:t>конечностей</w:t>
      </w:r>
      <w:r>
        <w:t xml:space="preserve"> </w:t>
      </w:r>
      <w:r>
        <w:t>и</w:t>
      </w:r>
      <w:r>
        <w:t xml:space="preserve"> </w:t>
      </w:r>
      <w:proofErr w:type="spellStart"/>
      <w:r>
        <w:t>ортезы</w:t>
      </w:r>
      <w:proofErr w:type="spellEnd"/>
      <w:r>
        <w:t xml:space="preserve"> </w:t>
      </w:r>
      <w:r>
        <w:t>наружные.</w:t>
      </w:r>
      <w:r>
        <w:t xml:space="preserve"> </w:t>
      </w:r>
      <w:r>
        <w:t>Требования</w:t>
      </w:r>
      <w:r>
        <w:t xml:space="preserve"> </w:t>
      </w:r>
      <w:r>
        <w:t>и</w:t>
      </w:r>
      <w:r>
        <w:t xml:space="preserve"> </w:t>
      </w:r>
      <w:r>
        <w:t>методы</w:t>
      </w:r>
      <w:r>
        <w:t xml:space="preserve"> </w:t>
      </w:r>
      <w:r>
        <w:t>испытаний».</w:t>
      </w:r>
    </w:p>
    <w:p w:rsidR="008A081D" w:rsidRDefault="00374084">
      <w:pPr>
        <w:numPr>
          <w:ilvl w:val="0"/>
          <w:numId w:val="3"/>
        </w:numPr>
        <w:spacing w:after="0" w:line="259" w:lineRule="auto"/>
        <w:ind w:hanging="210"/>
      </w:pPr>
      <w:r>
        <w:rPr>
          <w:b/>
        </w:rPr>
        <w:t>Срок и порядок приема выполненных работ:</w:t>
      </w:r>
    </w:p>
    <w:p w:rsidR="008A081D" w:rsidRDefault="00374084">
      <w:pPr>
        <w:ind w:left="728"/>
      </w:pPr>
      <w:r>
        <w:rPr>
          <w:b/>
        </w:rPr>
        <w:t xml:space="preserve"> </w:t>
      </w:r>
      <w:r>
        <w:t>При</w:t>
      </w:r>
      <w:r>
        <w:t xml:space="preserve"> </w:t>
      </w:r>
      <w:r>
        <w:t>передаче</w:t>
      </w:r>
      <w:r>
        <w:t xml:space="preserve"> </w:t>
      </w:r>
      <w:r>
        <w:t>Изделия</w:t>
      </w:r>
      <w:r>
        <w:t xml:space="preserve"> </w:t>
      </w:r>
      <w:r>
        <w:t>Исполнитель</w:t>
      </w:r>
      <w:r>
        <w:t xml:space="preserve"> </w:t>
      </w:r>
      <w:r>
        <w:t>представляет</w:t>
      </w:r>
      <w:r>
        <w:t xml:space="preserve"> </w:t>
      </w:r>
      <w:r>
        <w:t>Полу</w:t>
      </w:r>
      <w:r>
        <w:t>чателю</w:t>
      </w:r>
      <w:r>
        <w:t xml:space="preserve"> </w:t>
      </w:r>
      <w:r>
        <w:t>Акт</w:t>
      </w:r>
      <w:r>
        <w:t xml:space="preserve"> </w:t>
      </w:r>
      <w:r>
        <w:t>приема-передачи</w:t>
      </w:r>
      <w:r>
        <w:t xml:space="preserve"> </w:t>
      </w:r>
      <w:r>
        <w:t>Изделия,</w:t>
      </w:r>
      <w:r>
        <w:t xml:space="preserve"> </w:t>
      </w:r>
      <w:r>
        <w:t>который</w:t>
      </w:r>
      <w:r>
        <w:t xml:space="preserve"> </w:t>
      </w:r>
      <w:r>
        <w:t>подписывается</w:t>
      </w:r>
      <w:r>
        <w:t xml:space="preserve"> </w:t>
      </w:r>
      <w:r>
        <w:t>Исполнителем</w:t>
      </w:r>
      <w:r>
        <w:t xml:space="preserve"> </w:t>
      </w:r>
      <w:r>
        <w:t>и</w:t>
      </w:r>
      <w:r>
        <w:t xml:space="preserve"> </w:t>
      </w:r>
      <w:r>
        <w:t>Получателем.</w:t>
      </w:r>
      <w:r>
        <w:t xml:space="preserve"> </w:t>
      </w:r>
      <w:r>
        <w:t>Указанный</w:t>
      </w:r>
      <w:r>
        <w:t xml:space="preserve"> </w:t>
      </w:r>
      <w:r>
        <w:t>акт</w:t>
      </w:r>
      <w:r>
        <w:t xml:space="preserve"> </w:t>
      </w:r>
      <w:r>
        <w:t>оформляется</w:t>
      </w:r>
      <w:r>
        <w:t xml:space="preserve"> </w:t>
      </w:r>
      <w:r>
        <w:t>в</w:t>
      </w:r>
      <w:r>
        <w:t xml:space="preserve"> 3 </w:t>
      </w:r>
      <w:r>
        <w:t>(трех)</w:t>
      </w:r>
      <w:r>
        <w:t xml:space="preserve"> </w:t>
      </w:r>
      <w:r>
        <w:t>экземплярах,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передается</w:t>
      </w:r>
      <w:r>
        <w:t xml:space="preserve"> </w:t>
      </w:r>
      <w:r>
        <w:t>Заказчику,</w:t>
      </w:r>
      <w:r>
        <w:t xml:space="preserve"> </w:t>
      </w:r>
      <w:r>
        <w:t>один</w:t>
      </w:r>
      <w:r>
        <w:t xml:space="preserve"> </w:t>
      </w:r>
      <w:r>
        <w:t>остается</w:t>
      </w:r>
      <w:r>
        <w:t xml:space="preserve"> </w:t>
      </w:r>
      <w:r>
        <w:t>у</w:t>
      </w:r>
      <w:r>
        <w:t xml:space="preserve"> </w:t>
      </w:r>
      <w:r>
        <w:t>Исполнителя,</w:t>
      </w:r>
      <w:r>
        <w:t xml:space="preserve"> </w:t>
      </w:r>
      <w:r>
        <w:t>один</w:t>
      </w:r>
      <w:r>
        <w:t xml:space="preserve"> — </w:t>
      </w:r>
      <w:r>
        <w:t>у</w:t>
      </w:r>
      <w:r>
        <w:t xml:space="preserve"> </w:t>
      </w:r>
      <w:r>
        <w:t>Получателя.</w:t>
      </w:r>
      <w:r>
        <w:t xml:space="preserve"> </w:t>
      </w:r>
      <w:r>
        <w:t>При</w:t>
      </w:r>
      <w:r>
        <w:t xml:space="preserve"> </w:t>
      </w:r>
      <w:r>
        <w:t>подписании</w:t>
      </w:r>
      <w:r>
        <w:t xml:space="preserve"> </w:t>
      </w:r>
      <w:r>
        <w:t>Акта</w:t>
      </w:r>
      <w:r>
        <w:t xml:space="preserve"> </w:t>
      </w:r>
      <w:r>
        <w:t>приема-передачи</w:t>
      </w:r>
      <w:r>
        <w:t xml:space="preserve"> </w:t>
      </w:r>
      <w:r>
        <w:t>Изделия</w:t>
      </w:r>
      <w:r>
        <w:t xml:space="preserve"> </w:t>
      </w:r>
      <w:r>
        <w:t>Получатель</w:t>
      </w:r>
      <w:r>
        <w:t xml:space="preserve"> </w:t>
      </w:r>
      <w:r>
        <w:t>передает</w:t>
      </w:r>
      <w:r>
        <w:t xml:space="preserve"> </w:t>
      </w:r>
      <w:r>
        <w:t>Исполнителю</w:t>
      </w:r>
      <w:r>
        <w:t xml:space="preserve"> </w:t>
      </w:r>
      <w:r>
        <w:t>отрывной</w:t>
      </w:r>
      <w:r>
        <w:t xml:space="preserve"> </w:t>
      </w:r>
      <w:r>
        <w:t>талон</w:t>
      </w:r>
      <w:r>
        <w:t xml:space="preserve"> </w:t>
      </w:r>
      <w:r>
        <w:t>к</w:t>
      </w:r>
      <w:r>
        <w:t xml:space="preserve"> </w:t>
      </w:r>
      <w:r>
        <w:t>Направлению.</w:t>
      </w:r>
    </w:p>
    <w:p w:rsidR="008A081D" w:rsidRDefault="00374084">
      <w:pPr>
        <w:ind w:left="23"/>
      </w:pPr>
      <w:r>
        <w:t>После</w:t>
      </w:r>
      <w:r>
        <w:t xml:space="preserve"> </w:t>
      </w:r>
      <w:r>
        <w:t>подписания</w:t>
      </w:r>
      <w:r>
        <w:t xml:space="preserve"> </w:t>
      </w:r>
      <w:r>
        <w:t>Акта</w:t>
      </w:r>
      <w:r>
        <w:t xml:space="preserve"> </w:t>
      </w:r>
      <w:r>
        <w:t>приема-передачи</w:t>
      </w:r>
      <w:r>
        <w:t xml:space="preserve"> </w:t>
      </w:r>
      <w:r>
        <w:t>Изделия</w:t>
      </w:r>
      <w:r>
        <w:t xml:space="preserve"> </w:t>
      </w:r>
      <w:r>
        <w:t>Исполнитель</w:t>
      </w:r>
      <w:r>
        <w:t xml:space="preserve"> </w:t>
      </w:r>
      <w:r>
        <w:t>представляет</w:t>
      </w:r>
      <w:r>
        <w:t xml:space="preserve"> </w:t>
      </w:r>
      <w:r>
        <w:t>Заказчику</w:t>
      </w:r>
      <w:r>
        <w:t xml:space="preserve"> </w:t>
      </w:r>
      <w:r>
        <w:t>следующие</w:t>
      </w:r>
      <w:r>
        <w:t xml:space="preserve"> </w:t>
      </w:r>
      <w:r>
        <w:t>документы:</w:t>
      </w:r>
    </w:p>
    <w:p w:rsidR="008A081D" w:rsidRDefault="00374084">
      <w:pPr>
        <w:numPr>
          <w:ilvl w:val="0"/>
          <w:numId w:val="4"/>
        </w:numPr>
        <w:ind w:hanging="122"/>
      </w:pPr>
      <w:r>
        <w:t>Акт</w:t>
      </w:r>
      <w:r>
        <w:t xml:space="preserve"> </w:t>
      </w:r>
      <w:r>
        <w:t>приема</w:t>
      </w:r>
      <w:r>
        <w:t xml:space="preserve"> — </w:t>
      </w:r>
      <w:r>
        <w:t>передачи</w:t>
      </w:r>
      <w:r>
        <w:t xml:space="preserve"> </w:t>
      </w:r>
      <w:r>
        <w:t>Изделия;</w:t>
      </w:r>
    </w:p>
    <w:p w:rsidR="008A081D" w:rsidRDefault="00374084">
      <w:pPr>
        <w:numPr>
          <w:ilvl w:val="0"/>
          <w:numId w:val="4"/>
        </w:numPr>
        <w:ind w:hanging="122"/>
      </w:pPr>
      <w:r>
        <w:t>Отрывной</w:t>
      </w:r>
      <w:r>
        <w:t xml:space="preserve"> </w:t>
      </w:r>
      <w:r>
        <w:t>талон</w:t>
      </w:r>
      <w:r>
        <w:t xml:space="preserve"> </w:t>
      </w:r>
      <w:r>
        <w:t>к</w:t>
      </w:r>
      <w:r>
        <w:t xml:space="preserve"> </w:t>
      </w:r>
      <w:r>
        <w:t>Направлению;</w:t>
      </w:r>
    </w:p>
    <w:p w:rsidR="008A081D" w:rsidRDefault="00374084">
      <w:pPr>
        <w:numPr>
          <w:ilvl w:val="0"/>
          <w:numId w:val="4"/>
        </w:numPr>
        <w:ind w:hanging="122"/>
      </w:pPr>
      <w:r>
        <w:t>Реестр</w:t>
      </w:r>
      <w:r>
        <w:t xml:space="preserve"> </w:t>
      </w:r>
      <w:r>
        <w:t>выдачи</w:t>
      </w:r>
      <w:r>
        <w:t xml:space="preserve"> </w:t>
      </w:r>
      <w:r>
        <w:t>изделий;</w:t>
      </w:r>
    </w:p>
    <w:p w:rsidR="008A081D" w:rsidRDefault="00374084">
      <w:pPr>
        <w:numPr>
          <w:ilvl w:val="0"/>
          <w:numId w:val="4"/>
        </w:numPr>
        <w:ind w:hanging="122"/>
      </w:pPr>
      <w:r>
        <w:t>Акт</w:t>
      </w:r>
      <w:r>
        <w:t xml:space="preserve"> </w:t>
      </w:r>
      <w:r>
        <w:t>о</w:t>
      </w:r>
      <w:r>
        <w:t xml:space="preserve"> </w:t>
      </w:r>
      <w:r>
        <w:t>приемке</w:t>
      </w:r>
      <w:r>
        <w:t xml:space="preserve"> </w:t>
      </w:r>
      <w:r>
        <w:t>выполненных</w:t>
      </w:r>
      <w:r>
        <w:t xml:space="preserve"> </w:t>
      </w:r>
      <w:r>
        <w:t>работ</w:t>
      </w:r>
      <w:r>
        <w:t xml:space="preserve"> </w:t>
      </w:r>
      <w:r>
        <w:t>за</w:t>
      </w:r>
      <w:r>
        <w:t xml:space="preserve"> </w:t>
      </w:r>
      <w:r>
        <w:t>период;</w:t>
      </w:r>
    </w:p>
    <w:p w:rsidR="008A081D" w:rsidRDefault="00374084">
      <w:pPr>
        <w:numPr>
          <w:ilvl w:val="0"/>
          <w:numId w:val="4"/>
        </w:numPr>
        <w:ind w:hanging="122"/>
      </w:pPr>
      <w:r>
        <w:t>Спецификацию</w:t>
      </w:r>
      <w:r>
        <w:t xml:space="preserve"> </w:t>
      </w:r>
      <w:r>
        <w:t>протезно-ортопедического</w:t>
      </w:r>
      <w:r>
        <w:t xml:space="preserve"> </w:t>
      </w:r>
      <w:r>
        <w:t>изделия</w:t>
      </w:r>
      <w:r>
        <w:t xml:space="preserve"> </w:t>
      </w:r>
      <w:r>
        <w:t>индивидуального</w:t>
      </w:r>
      <w:r>
        <w:t xml:space="preserve"> </w:t>
      </w:r>
      <w:r>
        <w:t>изготовления.</w:t>
      </w:r>
    </w:p>
    <w:p w:rsidR="008A081D" w:rsidRDefault="00374084">
      <w:pPr>
        <w:ind w:left="728"/>
      </w:pPr>
      <w:r>
        <w:lastRenderedPageBreak/>
        <w:t xml:space="preserve"> </w:t>
      </w:r>
      <w:r>
        <w:t>Заказчик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10 </w:t>
      </w:r>
      <w:r>
        <w:t>(десяти)</w:t>
      </w:r>
      <w:r>
        <w:t xml:space="preserve">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осуществляет</w:t>
      </w:r>
      <w:r>
        <w:t xml:space="preserve"> </w:t>
      </w:r>
      <w:r>
        <w:t>приемку,</w:t>
      </w:r>
      <w:r>
        <w:t xml:space="preserve"> </w:t>
      </w:r>
      <w:r>
        <w:t>подписывает</w:t>
      </w:r>
      <w:r>
        <w:t xml:space="preserve"> </w:t>
      </w:r>
      <w:r>
        <w:t>и</w:t>
      </w:r>
      <w:r>
        <w:t xml:space="preserve"> </w:t>
      </w:r>
      <w:r>
        <w:t>направляет</w:t>
      </w:r>
      <w:r>
        <w:t xml:space="preserve"> 1 </w:t>
      </w:r>
      <w:r>
        <w:t>(один)</w:t>
      </w:r>
      <w:r>
        <w:t xml:space="preserve"> </w:t>
      </w:r>
      <w:r>
        <w:t>экземпляр</w:t>
      </w:r>
      <w:r>
        <w:t xml:space="preserve"> </w:t>
      </w:r>
      <w:r>
        <w:t>Акта</w:t>
      </w:r>
      <w:r>
        <w:t xml:space="preserve"> </w:t>
      </w:r>
      <w:r>
        <w:t>о</w:t>
      </w:r>
      <w:r>
        <w:t xml:space="preserve"> </w:t>
      </w:r>
      <w:r>
        <w:t>приемке</w:t>
      </w:r>
      <w:r>
        <w:t xml:space="preserve"> </w:t>
      </w:r>
      <w:r>
        <w:t>выполненных</w:t>
      </w:r>
      <w:r>
        <w:t xml:space="preserve"> </w:t>
      </w:r>
      <w:r>
        <w:t>работ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либо</w:t>
      </w:r>
      <w:r>
        <w:t xml:space="preserve"> </w:t>
      </w:r>
      <w:r>
        <w:t>мотивированный</w:t>
      </w:r>
      <w:r>
        <w:t xml:space="preserve"> </w:t>
      </w:r>
      <w:r>
        <w:t>отказ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перечня</w:t>
      </w:r>
      <w:r>
        <w:t xml:space="preserve"> </w:t>
      </w:r>
      <w:r>
        <w:t>претензий</w:t>
      </w:r>
      <w:r>
        <w:t xml:space="preserve"> </w:t>
      </w:r>
      <w:r>
        <w:t>и</w:t>
      </w:r>
      <w:r>
        <w:t xml:space="preserve"> </w:t>
      </w:r>
      <w:r>
        <w:t>сроков</w:t>
      </w:r>
      <w:r>
        <w:t xml:space="preserve"> </w:t>
      </w:r>
      <w:r>
        <w:t>устранения</w:t>
      </w:r>
      <w:r>
        <w:t xml:space="preserve"> </w:t>
      </w:r>
      <w:r>
        <w:t>недостатков.</w:t>
      </w:r>
    </w:p>
    <w:p w:rsidR="008A081D" w:rsidRDefault="00374084">
      <w:pPr>
        <w:ind w:left="728"/>
      </w:pPr>
      <w:proofErr w:type="gramStart"/>
      <w:r>
        <w:t>.По</w:t>
      </w:r>
      <w:proofErr w:type="gramEnd"/>
      <w:r>
        <w:t xml:space="preserve"> </w:t>
      </w:r>
      <w:r>
        <w:t>завершении</w:t>
      </w:r>
      <w:r>
        <w:t xml:space="preserve"> </w:t>
      </w:r>
      <w:r>
        <w:t>работ</w:t>
      </w:r>
      <w:r>
        <w:t xml:space="preserve"> </w:t>
      </w:r>
      <w:r>
        <w:t>и</w:t>
      </w:r>
      <w:r>
        <w:t xml:space="preserve"> </w:t>
      </w:r>
      <w:r>
        <w:t>окончательных</w:t>
      </w:r>
      <w:r>
        <w:t xml:space="preserve"> </w:t>
      </w:r>
      <w:r>
        <w:t>расчетов</w:t>
      </w:r>
      <w:r>
        <w:t xml:space="preserve"> </w:t>
      </w:r>
      <w:r>
        <w:t>по</w:t>
      </w:r>
      <w:r>
        <w:t xml:space="preserve"> </w:t>
      </w:r>
      <w:r>
        <w:t>настоящему</w:t>
      </w:r>
      <w:r>
        <w:t xml:space="preserve"> </w:t>
      </w:r>
      <w:r>
        <w:t>контракту</w:t>
      </w:r>
      <w:r>
        <w:t xml:space="preserve">  </w:t>
      </w:r>
      <w:r>
        <w:t>Исполнитель</w:t>
      </w:r>
      <w:r>
        <w:t xml:space="preserve"> </w:t>
      </w:r>
      <w:r>
        <w:t>представляет</w:t>
      </w:r>
      <w:r>
        <w:t xml:space="preserve"> </w:t>
      </w:r>
      <w:r>
        <w:t>Заказчику</w:t>
      </w:r>
      <w:r>
        <w:t xml:space="preserve"> </w:t>
      </w:r>
      <w:r>
        <w:t>Итоговый</w:t>
      </w:r>
      <w:r>
        <w:t xml:space="preserve"> </w:t>
      </w:r>
      <w:r>
        <w:t>Акт</w:t>
      </w:r>
      <w:r>
        <w:t xml:space="preserve"> </w:t>
      </w:r>
      <w:r>
        <w:t>о</w:t>
      </w:r>
      <w:r>
        <w:t xml:space="preserve"> </w:t>
      </w:r>
      <w:r>
        <w:t>приемке</w:t>
      </w:r>
      <w:r>
        <w:t xml:space="preserve"> </w:t>
      </w:r>
      <w:r>
        <w:t>выполненных</w:t>
      </w:r>
      <w:r>
        <w:t xml:space="preserve"> </w:t>
      </w:r>
      <w:r>
        <w:t>работ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в</w:t>
      </w:r>
      <w:r>
        <w:t xml:space="preserve"> 2 </w:t>
      </w:r>
      <w:r>
        <w:t>(двух)</w:t>
      </w:r>
      <w:r>
        <w:t xml:space="preserve"> </w:t>
      </w:r>
      <w:r>
        <w:t>экземплярах</w:t>
      </w:r>
      <w:r>
        <w:t xml:space="preserve"> </w:t>
      </w:r>
      <w:r>
        <w:t>и</w:t>
      </w:r>
      <w:r>
        <w:t xml:space="preserve"> </w:t>
      </w:r>
      <w:r>
        <w:t>Итоговый</w:t>
      </w:r>
      <w:r>
        <w:t xml:space="preserve"> </w:t>
      </w:r>
      <w:r>
        <w:t>Акт</w:t>
      </w:r>
      <w:r>
        <w:t xml:space="preserve"> </w:t>
      </w:r>
      <w:r>
        <w:t>сверки</w:t>
      </w:r>
      <w:r>
        <w:t xml:space="preserve"> </w:t>
      </w:r>
      <w:r>
        <w:t>взаиморасчетов</w:t>
      </w:r>
      <w:r>
        <w:t xml:space="preserve"> </w:t>
      </w:r>
      <w:r>
        <w:t>в</w:t>
      </w:r>
      <w:r>
        <w:t xml:space="preserve"> 2 </w:t>
      </w:r>
      <w:r>
        <w:t>(двух)</w:t>
      </w:r>
      <w:r>
        <w:t xml:space="preserve"> </w:t>
      </w:r>
      <w:r>
        <w:t>экземплярах.</w:t>
      </w:r>
    </w:p>
    <w:p w:rsidR="008A081D" w:rsidRDefault="00374084">
      <w:pPr>
        <w:ind w:left="728"/>
      </w:pPr>
      <w:r>
        <w:t>Заказчик</w:t>
      </w:r>
      <w:r>
        <w:t xml:space="preserve"> </w:t>
      </w:r>
      <w:r>
        <w:t>в</w:t>
      </w:r>
      <w:r>
        <w:t xml:space="preserve"> </w:t>
      </w:r>
      <w:r>
        <w:t>течении</w:t>
      </w:r>
      <w:r>
        <w:t xml:space="preserve"> 2 </w:t>
      </w:r>
      <w:r>
        <w:t>(двух)</w:t>
      </w:r>
      <w:r>
        <w:t xml:space="preserve">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подписывает</w:t>
      </w:r>
      <w:r>
        <w:t xml:space="preserve"> </w:t>
      </w:r>
      <w:r>
        <w:t>и</w:t>
      </w:r>
      <w:r>
        <w:t xml:space="preserve"> </w:t>
      </w:r>
      <w:r>
        <w:t>направляет</w:t>
      </w:r>
      <w:r>
        <w:t xml:space="preserve"> 1 </w:t>
      </w:r>
      <w:r>
        <w:t>(один)экземпляр</w:t>
      </w:r>
      <w:r>
        <w:t xml:space="preserve"> </w:t>
      </w:r>
      <w:r>
        <w:t>Итогового</w:t>
      </w:r>
      <w:r>
        <w:t xml:space="preserve"> </w:t>
      </w:r>
      <w:r>
        <w:t>Акта</w:t>
      </w:r>
      <w:r>
        <w:t xml:space="preserve"> </w:t>
      </w:r>
      <w:r>
        <w:t>о</w:t>
      </w:r>
      <w:r>
        <w:t xml:space="preserve"> </w:t>
      </w:r>
      <w:r>
        <w:t>приемке</w:t>
      </w:r>
      <w:r>
        <w:t xml:space="preserve"> </w:t>
      </w:r>
      <w:r>
        <w:t>выполненных</w:t>
      </w:r>
      <w:r>
        <w:t xml:space="preserve"> </w:t>
      </w:r>
      <w:r>
        <w:t>работ</w:t>
      </w:r>
      <w:r>
        <w:t xml:space="preserve"> </w:t>
      </w:r>
      <w:r>
        <w:t>за</w:t>
      </w:r>
      <w:r>
        <w:t xml:space="preserve"> </w:t>
      </w:r>
      <w:r>
        <w:t>период,</w:t>
      </w:r>
      <w:r>
        <w:t xml:space="preserve"> </w:t>
      </w:r>
      <w:r>
        <w:t>Итогов</w:t>
      </w:r>
      <w:r>
        <w:t>ый</w:t>
      </w:r>
      <w:r>
        <w:t xml:space="preserve"> </w:t>
      </w:r>
      <w:r>
        <w:t>Акт</w:t>
      </w:r>
      <w:r>
        <w:t xml:space="preserve"> </w:t>
      </w:r>
      <w:r>
        <w:t>сверки</w:t>
      </w:r>
      <w:r>
        <w:t xml:space="preserve"> </w:t>
      </w:r>
      <w:r>
        <w:t>взаиморасчетов,</w:t>
      </w:r>
      <w:r>
        <w:t xml:space="preserve"> </w:t>
      </w:r>
      <w:r>
        <w:t>либо</w:t>
      </w:r>
      <w:r>
        <w:t xml:space="preserve"> </w:t>
      </w:r>
      <w:r>
        <w:t>мотивированный</w:t>
      </w:r>
      <w:r>
        <w:t xml:space="preserve"> </w:t>
      </w:r>
      <w:r>
        <w:t>отказ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перечня</w:t>
      </w:r>
      <w:r>
        <w:t xml:space="preserve"> </w:t>
      </w:r>
      <w:r>
        <w:t>претензий</w:t>
      </w:r>
      <w:r>
        <w:t xml:space="preserve"> </w:t>
      </w:r>
      <w:r>
        <w:t>и</w:t>
      </w:r>
      <w:r>
        <w:t xml:space="preserve"> </w:t>
      </w:r>
      <w:r>
        <w:t>сроков</w:t>
      </w:r>
      <w:r>
        <w:t xml:space="preserve"> </w:t>
      </w:r>
      <w:r>
        <w:t>устранения</w:t>
      </w:r>
      <w:r>
        <w:t xml:space="preserve"> </w:t>
      </w:r>
      <w:r>
        <w:t>недостатков.</w:t>
      </w:r>
    </w:p>
    <w:p w:rsidR="008A081D" w:rsidRDefault="00374084">
      <w:pPr>
        <w:ind w:left="728"/>
      </w:pPr>
      <w:r>
        <w:t>Для</w:t>
      </w:r>
      <w:r>
        <w:t xml:space="preserve"> </w:t>
      </w:r>
      <w:r>
        <w:t>проверки</w:t>
      </w:r>
      <w:r>
        <w:t xml:space="preserve"> </w:t>
      </w:r>
      <w:r>
        <w:t>предоставленных</w:t>
      </w:r>
      <w:r>
        <w:t xml:space="preserve"> </w:t>
      </w:r>
      <w:r>
        <w:t>Исполнителем</w:t>
      </w:r>
      <w:r>
        <w:t xml:space="preserve"> </w:t>
      </w:r>
      <w:r>
        <w:t>результатов,</w:t>
      </w:r>
      <w:r>
        <w:t xml:space="preserve"> </w:t>
      </w:r>
      <w:r>
        <w:t>предусмотренных</w:t>
      </w:r>
      <w:r>
        <w:t xml:space="preserve"> </w:t>
      </w:r>
      <w:r>
        <w:t>контрактом,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их</w:t>
      </w:r>
      <w:r>
        <w:t xml:space="preserve"> </w:t>
      </w:r>
      <w:r>
        <w:t>соответствия</w:t>
      </w:r>
      <w:r>
        <w:t xml:space="preserve"> </w:t>
      </w:r>
      <w:r>
        <w:t>условиям</w:t>
      </w:r>
      <w:r>
        <w:t xml:space="preserve"> </w:t>
      </w:r>
      <w:r>
        <w:t>контракта</w:t>
      </w:r>
      <w:r>
        <w:t xml:space="preserve"> </w:t>
      </w:r>
      <w:r>
        <w:t>заказчик</w:t>
      </w:r>
      <w:r>
        <w:t xml:space="preserve"> </w:t>
      </w:r>
      <w:r>
        <w:t>обязан</w:t>
      </w:r>
      <w:r>
        <w:t xml:space="preserve"> </w:t>
      </w:r>
      <w:r>
        <w:t>провести</w:t>
      </w:r>
      <w:r>
        <w:t xml:space="preserve"> </w:t>
      </w:r>
      <w:r>
        <w:t>экспертизу.</w:t>
      </w:r>
      <w:r>
        <w:t xml:space="preserve"> </w:t>
      </w:r>
      <w:r>
        <w:t>Экспертиза</w:t>
      </w:r>
      <w:r>
        <w:t xml:space="preserve"> </w:t>
      </w:r>
      <w:r>
        <w:t>результатов,</w:t>
      </w:r>
      <w:r>
        <w:t xml:space="preserve"> </w:t>
      </w:r>
      <w:r>
        <w:t>предусмотренных</w:t>
      </w:r>
      <w:r>
        <w:t xml:space="preserve"> </w:t>
      </w:r>
      <w:r>
        <w:t>контрактом,</w:t>
      </w:r>
      <w:r>
        <w:t xml:space="preserve"> </w:t>
      </w:r>
      <w:r>
        <w:t>может</w:t>
      </w:r>
      <w:r>
        <w:t xml:space="preserve"> </w:t>
      </w:r>
      <w:r>
        <w:t>проводиться</w:t>
      </w:r>
      <w:r>
        <w:t xml:space="preserve"> </w:t>
      </w:r>
      <w:r>
        <w:t>заказчиком</w:t>
      </w:r>
      <w:r>
        <w:t xml:space="preserve"> </w:t>
      </w:r>
      <w:r>
        <w:t>своими</w:t>
      </w:r>
      <w:r>
        <w:t xml:space="preserve"> </w:t>
      </w:r>
      <w:r>
        <w:t>силами</w:t>
      </w:r>
      <w:r>
        <w:t xml:space="preserve"> </w:t>
      </w:r>
      <w:r>
        <w:t>или</w:t>
      </w:r>
      <w:r>
        <w:t xml:space="preserve"> </w:t>
      </w:r>
      <w:r>
        <w:t>к</w:t>
      </w:r>
      <w:r>
        <w:t xml:space="preserve"> </w:t>
      </w:r>
      <w:r>
        <w:t>ее</w:t>
      </w:r>
      <w:r>
        <w:t xml:space="preserve"> </w:t>
      </w:r>
      <w:r>
        <w:t>проведению</w:t>
      </w:r>
      <w:r>
        <w:t xml:space="preserve"> </w:t>
      </w:r>
      <w:r>
        <w:t>привлекаются</w:t>
      </w:r>
      <w:r>
        <w:t xml:space="preserve"> </w:t>
      </w:r>
      <w:r>
        <w:t>эксперты,</w:t>
      </w:r>
      <w:r>
        <w:t xml:space="preserve"> </w:t>
      </w:r>
      <w:r>
        <w:t>экспертные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случаях,</w:t>
      </w:r>
      <w:r>
        <w:t xml:space="preserve"> </w:t>
      </w:r>
      <w:r>
        <w:t>предусмотренных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размещения</w:t>
      </w:r>
      <w:r>
        <w:t xml:space="preserve"> </w:t>
      </w:r>
      <w:r>
        <w:t>заказа.</w:t>
      </w:r>
    </w:p>
    <w:p w:rsidR="008A081D" w:rsidRDefault="00374084">
      <w:pPr>
        <w:tabs>
          <w:tab w:val="center" w:pos="812"/>
          <w:tab w:val="center" w:pos="1688"/>
          <w:tab w:val="center" w:pos="3247"/>
          <w:tab w:val="center" w:pos="5117"/>
          <w:tab w:val="center" w:pos="6393"/>
          <w:tab w:val="center" w:pos="7876"/>
          <w:tab w:val="right" w:pos="992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5. </w:t>
      </w:r>
      <w:r>
        <w:rPr>
          <w:b/>
        </w:rPr>
        <w:tab/>
        <w:t xml:space="preserve">Срок </w:t>
      </w:r>
      <w:r>
        <w:rPr>
          <w:b/>
        </w:rPr>
        <w:tab/>
        <w:t xml:space="preserve">предоставления </w:t>
      </w:r>
      <w:r>
        <w:rPr>
          <w:b/>
        </w:rPr>
        <w:tab/>
        <w:t xml:space="preserve">документов </w:t>
      </w:r>
      <w:r>
        <w:rPr>
          <w:b/>
        </w:rPr>
        <w:tab/>
        <w:t xml:space="preserve">для </w:t>
      </w:r>
      <w:r>
        <w:rPr>
          <w:b/>
        </w:rPr>
        <w:tab/>
        <w:t xml:space="preserve">окончательного </w:t>
      </w:r>
      <w:r>
        <w:rPr>
          <w:b/>
        </w:rPr>
        <w:tab/>
        <w:t xml:space="preserve">расчета  </w:t>
      </w:r>
    </w:p>
    <w:p w:rsidR="008A081D" w:rsidRDefault="00374084">
      <w:pPr>
        <w:ind w:left="728"/>
      </w:pPr>
      <w:r>
        <w:rPr>
          <w:b/>
        </w:rPr>
        <w:t>Поставщиком/Подрядчиком/</w:t>
      </w:r>
      <w:proofErr w:type="gramStart"/>
      <w:r>
        <w:rPr>
          <w:b/>
        </w:rPr>
        <w:t xml:space="preserve">Исполнителем  </w:t>
      </w:r>
      <w:r>
        <w:t>По</w:t>
      </w:r>
      <w:proofErr w:type="gramEnd"/>
      <w:r>
        <w:t xml:space="preserve"> </w:t>
      </w:r>
      <w:r>
        <w:t>выданным</w:t>
      </w:r>
      <w:r>
        <w:t xml:space="preserve"> </w:t>
      </w:r>
      <w:r>
        <w:t>после</w:t>
      </w:r>
      <w:r>
        <w:t xml:space="preserve"> 23.11.2021 </w:t>
      </w:r>
      <w:r>
        <w:t>Изделиям</w:t>
      </w:r>
      <w:r>
        <w:t xml:space="preserve"> </w:t>
      </w:r>
      <w:r>
        <w:t>документы</w:t>
      </w:r>
      <w:r>
        <w:t xml:space="preserve"> </w:t>
      </w:r>
      <w:r>
        <w:t>для</w:t>
      </w:r>
      <w:r>
        <w:t xml:space="preserve"> </w:t>
      </w:r>
      <w:r>
        <w:t>расчетов</w:t>
      </w:r>
      <w:r>
        <w:t xml:space="preserve"> </w:t>
      </w:r>
      <w:r>
        <w:t>предоставляются</w:t>
      </w:r>
      <w:r>
        <w:t xml:space="preserve"> </w:t>
      </w:r>
      <w:r>
        <w:t>Поставщиком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22.12.2021.</w:t>
      </w:r>
    </w:p>
    <w:p w:rsidR="008A081D" w:rsidRDefault="008A081D">
      <w:pPr>
        <w:sectPr w:rsidR="008A081D">
          <w:type w:val="continuous"/>
          <w:pgSz w:w="11906" w:h="16838"/>
          <w:pgMar w:top="827" w:right="847" w:bottom="496" w:left="1132" w:header="720" w:footer="720" w:gutter="0"/>
          <w:cols w:space="720"/>
        </w:sectPr>
      </w:pPr>
    </w:p>
    <w:p w:rsidR="008A081D" w:rsidRDefault="008A081D">
      <w:pPr>
        <w:spacing w:after="0" w:line="259" w:lineRule="auto"/>
        <w:ind w:left="0" w:firstLine="0"/>
        <w:jc w:val="left"/>
      </w:pPr>
    </w:p>
    <w:sectPr w:rsidR="008A081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C74"/>
    <w:multiLevelType w:val="hybridMultilevel"/>
    <w:tmpl w:val="8646B9FC"/>
    <w:lvl w:ilvl="0" w:tplc="7F962F82">
      <w:start w:val="3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6EB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3A50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6C9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00E2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6D2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C15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295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ED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770A4"/>
    <w:multiLevelType w:val="hybridMultilevel"/>
    <w:tmpl w:val="1D92BE04"/>
    <w:lvl w:ilvl="0" w:tplc="0EC01B10">
      <w:start w:val="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129CB0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AC6F7A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880B90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A8E890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E2BC06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5CF744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CCC018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A4B98A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00527D"/>
    <w:multiLevelType w:val="hybridMultilevel"/>
    <w:tmpl w:val="777E8DCC"/>
    <w:lvl w:ilvl="0" w:tplc="67A0EFC8">
      <w:start w:val="1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D6F35C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4461BC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0AA8CE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40FE74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069002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5EF74E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52C33E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7AF956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036100"/>
    <w:multiLevelType w:val="hybridMultilevel"/>
    <w:tmpl w:val="2634DD00"/>
    <w:lvl w:ilvl="0" w:tplc="E2F0C66E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E210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AC37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54E7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267C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C422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C87E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440E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7A17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1D"/>
    <w:rsid w:val="00374084"/>
    <w:rsid w:val="008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A61DC-F557-41E3-B070-2F7988B8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309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6" w:line="265" w:lineRule="auto"/>
      <w:ind w:lef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36"/>
      <w:ind w:left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Баженова</dc:creator>
  <cp:keywords/>
  <cp:lastModifiedBy>Кондратьева Юлия Юрьевна</cp:lastModifiedBy>
  <cp:revision>2</cp:revision>
  <dcterms:created xsi:type="dcterms:W3CDTF">2021-09-17T05:28:00Z</dcterms:created>
  <dcterms:modified xsi:type="dcterms:W3CDTF">2021-09-17T05:28:00Z</dcterms:modified>
</cp:coreProperties>
</file>