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AC" w:rsidRPr="00F80CAC" w:rsidRDefault="00F80CAC" w:rsidP="00F80CAC">
      <w:pPr>
        <w:widowControl w:val="0"/>
        <w:spacing w:after="0" w:line="240" w:lineRule="auto"/>
        <w:jc w:val="center"/>
        <w:outlineLvl w:val="3"/>
        <w:rPr>
          <w:rFonts w:ascii="Times New Roman" w:eastAsia="Times New Roman" w:hAnsi="Times New Roman" w:cs="Times New Roman"/>
          <w:b/>
          <w:bCs/>
          <w:sz w:val="28"/>
          <w:szCs w:val="28"/>
          <w:lang w:eastAsia="ru-RU"/>
        </w:rPr>
      </w:pPr>
      <w:r w:rsidRPr="00F80CAC">
        <w:rPr>
          <w:rFonts w:ascii="Times New Roman" w:eastAsia="Times New Roman" w:hAnsi="Times New Roman" w:cs="Times New Roman"/>
          <w:b/>
          <w:bCs/>
          <w:sz w:val="28"/>
          <w:szCs w:val="28"/>
          <w:lang w:eastAsia="ru-RU"/>
        </w:rPr>
        <w:t>Описание объекта закупки</w:t>
      </w:r>
    </w:p>
    <w:p w:rsidR="00F80CAC" w:rsidRPr="00F80CAC" w:rsidRDefault="00F80CAC" w:rsidP="00F80CAC">
      <w:pPr>
        <w:widowControl w:val="0"/>
        <w:suppressAutoHyphens/>
        <w:spacing w:after="0" w:line="228" w:lineRule="auto"/>
        <w:ind w:firstLine="709"/>
        <w:jc w:val="center"/>
        <w:textAlignment w:val="baseline"/>
        <w:rPr>
          <w:rFonts w:ascii="Times New Roman" w:eastAsia="Times New Roman" w:hAnsi="Times New Roman" w:cs="Times New Roman"/>
          <w:b/>
          <w:bCs/>
          <w:color w:val="FF0000"/>
          <w:sz w:val="24"/>
          <w:szCs w:val="24"/>
          <w:lang w:eastAsia="ru-RU"/>
        </w:rPr>
      </w:pPr>
      <w:r w:rsidRPr="00F80CAC">
        <w:rPr>
          <w:rFonts w:ascii="Times New Roman" w:eastAsia="Times New Roman" w:hAnsi="Times New Roman" w:cs="Times New Roman"/>
          <w:b/>
          <w:bCs/>
          <w:color w:val="FF0000"/>
          <w:sz w:val="24"/>
          <w:szCs w:val="24"/>
          <w:lang w:eastAsia="ru-RU"/>
        </w:rPr>
        <w:t>Выполнение работ по изготовлению  ортопедических аппаратов  и туторов  нижних конечностей для обеспечения инвалидов</w:t>
      </w:r>
    </w:p>
    <w:p w:rsidR="00F80CAC" w:rsidRPr="00F80CAC" w:rsidRDefault="00F80CAC" w:rsidP="00F80CAC">
      <w:pPr>
        <w:widowControl w:val="0"/>
        <w:suppressAutoHyphens/>
        <w:spacing w:after="0" w:line="228" w:lineRule="auto"/>
        <w:ind w:firstLine="709"/>
        <w:jc w:val="both"/>
        <w:textAlignment w:val="baseline"/>
        <w:rPr>
          <w:rFonts w:ascii="Times New Roman" w:eastAsia="Lucida Sans Unicode" w:hAnsi="Times New Roman" w:cs="Times New Roman"/>
          <w:b/>
          <w:bCs/>
          <w:kern w:val="1"/>
          <w:lang w:val="de-DE" w:eastAsia="fa-IR" w:bidi="fa-IR"/>
        </w:rPr>
      </w:pPr>
      <w:r w:rsidRPr="00F80CAC">
        <w:rPr>
          <w:rFonts w:ascii="Times New Roman" w:eastAsia="Andale Sans UI" w:hAnsi="Times New Roman" w:cs="Times New Roman"/>
          <w:b/>
          <w:kern w:val="1"/>
          <w:lang w:val="de-DE" w:eastAsia="fa-IR" w:bidi="fa-IR"/>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F80CAC" w:rsidRPr="00F80CAC" w:rsidRDefault="00F80CAC" w:rsidP="00F80CAC">
      <w:pPr>
        <w:widowControl w:val="0"/>
        <w:suppressAutoHyphens/>
        <w:autoSpaceDN w:val="0"/>
        <w:spacing w:after="0" w:line="240" w:lineRule="auto"/>
        <w:ind w:firstLine="709"/>
        <w:jc w:val="both"/>
        <w:textAlignment w:val="baseline"/>
        <w:rPr>
          <w:rFonts w:ascii="Times New Roman" w:eastAsia="Lucida Sans Unicode" w:hAnsi="Times New Roman" w:cs="Times New Roman"/>
          <w:b/>
          <w:kern w:val="3"/>
          <w:lang w:val="de-DE" w:eastAsia="ja-JP" w:bidi="fa-IR"/>
        </w:rPr>
      </w:pPr>
      <w:r w:rsidRPr="00F80CAC">
        <w:rPr>
          <w:rFonts w:ascii="Times New Roman" w:eastAsia="Lucida Sans Unicode" w:hAnsi="Times New Roman" w:cs="Times New Roman"/>
          <w:b/>
          <w:bCs/>
          <w:kern w:val="3"/>
          <w:lang w:val="de-DE" w:eastAsia="ja-JP" w:bidi="fa-IR"/>
        </w:rPr>
        <w:t xml:space="preserve">Общие технические характеристики </w:t>
      </w:r>
      <w:r w:rsidRPr="00F80CAC">
        <w:rPr>
          <w:rFonts w:ascii="Times New Roman" w:eastAsia="Lucida Sans Unicode" w:hAnsi="Times New Roman" w:cs="Times New Roman"/>
          <w:b/>
          <w:kern w:val="3"/>
          <w:lang w:val="de-DE" w:eastAsia="ja-JP" w:bidi="fa-IR"/>
        </w:rPr>
        <w:t>выполняемых работ:</w:t>
      </w:r>
    </w:p>
    <w:p w:rsidR="00F80CAC" w:rsidRPr="00F80CAC" w:rsidRDefault="00F80CAC" w:rsidP="00F80CAC">
      <w:pPr>
        <w:widowControl w:val="0"/>
        <w:suppressAutoHyphens/>
        <w:spacing w:after="0" w:line="100" w:lineRule="atLeast"/>
        <w:ind w:firstLine="709"/>
        <w:jc w:val="both"/>
        <w:rPr>
          <w:rFonts w:ascii="Times New Roman" w:eastAsia="Lucida Sans Unicode" w:hAnsi="Times New Roman" w:cs="Tahoma"/>
          <w:spacing w:val="-2"/>
          <w:kern w:val="1"/>
          <w:lang w:val="de-DE" w:eastAsia="fa-IR" w:bidi="fa-IR"/>
        </w:rPr>
      </w:pPr>
      <w:r w:rsidRPr="00F80CAC">
        <w:rPr>
          <w:rFonts w:ascii="Times New Roman" w:eastAsia="Lucida Sans Unicode" w:hAnsi="Times New Roman" w:cs="Tahoma"/>
          <w:kern w:val="1"/>
          <w:lang w:val="de-DE" w:eastAsia="fa-IR" w:bidi="fa-IR"/>
        </w:rPr>
        <w:t>Ортез (аппаратами нижних конечностей, туторами  нижних конечностей) – техническое устройство, надеваемое на конечность или её сегмент (сегменты) опорно-двигательного аппарата с целью его фиксации, разгрузки для восстановления нарушенных функций.</w:t>
      </w:r>
    </w:p>
    <w:p w:rsidR="00F80CAC" w:rsidRPr="00F80CAC" w:rsidRDefault="00F80CAC" w:rsidP="00F80CAC">
      <w:pPr>
        <w:widowControl w:val="0"/>
        <w:suppressAutoHyphens/>
        <w:spacing w:after="0" w:line="100" w:lineRule="atLeast"/>
        <w:ind w:firstLine="709"/>
        <w:jc w:val="both"/>
        <w:rPr>
          <w:rFonts w:ascii="Times New Roman" w:eastAsia="Lucida Sans Unicode" w:hAnsi="Times New Roman" w:cs="Tahoma"/>
          <w:b/>
          <w:bCs/>
          <w:kern w:val="1"/>
          <w:lang w:val="de-DE" w:eastAsia="fa-IR" w:bidi="fa-IR"/>
        </w:rPr>
      </w:pPr>
      <w:r w:rsidRPr="00F80CAC">
        <w:rPr>
          <w:rFonts w:ascii="Times New Roman" w:eastAsia="Lucida Sans Unicode" w:hAnsi="Times New Roman" w:cs="Tahoma"/>
          <w:spacing w:val="-2"/>
          <w:kern w:val="1"/>
          <w:lang w:val="de-DE" w:eastAsia="fa-IR" w:bidi="fa-IR"/>
        </w:rPr>
        <w:t xml:space="preserve">Выполнение работ по ортезированию должны быть направлены на изготовление технических устройств, к которым относятся аппараты ортопедические и туторы для обеспечения механической </w:t>
      </w:r>
      <w:r w:rsidRPr="00F80CAC">
        <w:rPr>
          <w:rFonts w:ascii="Times New Roman" w:eastAsia="Lucida Sans Unicode" w:hAnsi="Times New Roman" w:cs="Arial"/>
          <w:spacing w:val="-2"/>
          <w:kern w:val="1"/>
          <w:lang w:val="de-DE" w:eastAsia="fa-IR" w:bidi="fa-IR"/>
        </w:rPr>
        <w:t xml:space="preserve">фиксации, разгрузки, </w:t>
      </w:r>
      <w:r w:rsidRPr="00F80CAC">
        <w:rPr>
          <w:rFonts w:ascii="Times New Roman" w:eastAsia="Lucida Sans Unicode" w:hAnsi="Times New Roman" w:cs="Tahoma"/>
          <w:spacing w:val="-2"/>
          <w:kern w:val="1"/>
          <w:lang w:val="de-DE" w:eastAsia="fa-IR" w:bidi="fa-IR"/>
        </w:rPr>
        <w:t>компенсации поврежденных или реконструированных суставов, костей, сумочно-связочного или мышечно-связочного аппарата и других функций организма.</w:t>
      </w:r>
    </w:p>
    <w:p w:rsidR="00F80CAC" w:rsidRPr="00F80CAC" w:rsidRDefault="00F80CAC" w:rsidP="00F80CAC">
      <w:pPr>
        <w:widowControl w:val="0"/>
        <w:suppressAutoHyphens/>
        <w:spacing w:after="0" w:line="100" w:lineRule="atLeast"/>
        <w:ind w:firstLine="709"/>
        <w:jc w:val="both"/>
        <w:rPr>
          <w:rFonts w:ascii="Times New Roman" w:eastAsia="Andale Sans UI" w:hAnsi="Times New Roman" w:cs="Tahoma"/>
          <w:bCs/>
          <w:kern w:val="1"/>
          <w:lang w:val="de-DE" w:eastAsia="fa-IR" w:bidi="fa-IR"/>
        </w:rPr>
      </w:pPr>
      <w:r w:rsidRPr="00F80CAC">
        <w:rPr>
          <w:rFonts w:ascii="Times New Roman" w:eastAsia="Lucida Sans Unicode" w:hAnsi="Times New Roman" w:cs="Tahoma"/>
          <w:b/>
          <w:bCs/>
          <w:kern w:val="1"/>
          <w:lang w:val="de-DE" w:eastAsia="fa-IR" w:bidi="fa-IR"/>
        </w:rPr>
        <w:t xml:space="preserve">Объем и технические характеристики </w:t>
      </w:r>
      <w:r w:rsidRPr="00F80CAC">
        <w:rPr>
          <w:rFonts w:ascii="Times New Roman" w:eastAsia="Lucida Sans Unicode" w:hAnsi="Times New Roman" w:cs="Tahoma"/>
          <w:b/>
          <w:kern w:val="1"/>
          <w:lang w:val="de-DE" w:eastAsia="fa-IR" w:bidi="fa-IR"/>
        </w:rPr>
        <w:t xml:space="preserve">выполняемых работ: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178"/>
        <w:gridCol w:w="1199"/>
        <w:gridCol w:w="1267"/>
      </w:tblGrid>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jc w:val="center"/>
              <w:rPr>
                <w:rFonts w:ascii="Times New Roman" w:eastAsia="Andale Sans UI" w:hAnsi="Times New Roman" w:cs="Times New Roman"/>
                <w:bCs/>
                <w:kern w:val="1"/>
                <w:lang w:val="de-DE" w:eastAsia="fa-IR" w:bidi="fa-IR"/>
              </w:rPr>
            </w:pPr>
            <w:r w:rsidRPr="00F80CAC">
              <w:rPr>
                <w:rFonts w:ascii="Times New Roman" w:eastAsia="Andale Sans UI" w:hAnsi="Times New Roman" w:cs="Times New Roman"/>
                <w:bCs/>
                <w:kern w:val="1"/>
                <w:lang w:val="de-DE" w:eastAsia="fa-IR" w:bidi="fa-IR"/>
              </w:rPr>
              <w:t>Наименование изделия, шифр</w:t>
            </w:r>
          </w:p>
        </w:tc>
        <w:tc>
          <w:tcPr>
            <w:tcW w:w="6090" w:type="dxa"/>
            <w:shd w:val="clear" w:color="auto" w:fill="auto"/>
            <w:vAlign w:val="center"/>
          </w:tcPr>
          <w:p w:rsidR="00F80CAC" w:rsidRPr="00F80CAC" w:rsidRDefault="00F80CAC" w:rsidP="00F80CAC">
            <w:pPr>
              <w:widowControl w:val="0"/>
              <w:suppressAutoHyphens/>
              <w:spacing w:after="0" w:line="100" w:lineRule="atLeast"/>
              <w:jc w:val="center"/>
              <w:rPr>
                <w:rFonts w:ascii="Times New Roman" w:eastAsia="Andale Sans UI" w:hAnsi="Times New Roman" w:cs="Times New Roman"/>
                <w:bCs/>
                <w:kern w:val="1"/>
                <w:lang w:val="de-DE" w:eastAsia="fa-IR" w:bidi="fa-IR"/>
              </w:rPr>
            </w:pPr>
            <w:r w:rsidRPr="00F80CAC">
              <w:rPr>
                <w:rFonts w:ascii="Times New Roman" w:eastAsia="Andale Sans UI" w:hAnsi="Times New Roman" w:cs="Times New Roman"/>
                <w:bCs/>
                <w:kern w:val="1"/>
                <w:lang w:val="de-DE" w:eastAsia="fa-IR" w:bidi="fa-IR"/>
              </w:rPr>
              <w:t xml:space="preserve">Описание протезно-ортопедического изделия по функциональной классификации </w:t>
            </w:r>
          </w:p>
        </w:tc>
        <w:tc>
          <w:tcPr>
            <w:tcW w:w="1096" w:type="dxa"/>
            <w:shd w:val="clear" w:color="auto" w:fill="auto"/>
          </w:tcPr>
          <w:p w:rsidR="00F80CAC" w:rsidRPr="00F80CAC" w:rsidRDefault="00F80CAC" w:rsidP="00F80CAC">
            <w:pPr>
              <w:widowControl w:val="0"/>
              <w:suppressAutoHyphens/>
              <w:spacing w:after="0" w:line="100" w:lineRule="atLeast"/>
              <w:jc w:val="center"/>
              <w:rPr>
                <w:rFonts w:ascii="Times New Roman" w:eastAsia="Andale Sans UI" w:hAnsi="Times New Roman" w:cs="Times New Roman"/>
                <w:bCs/>
                <w:kern w:val="1"/>
                <w:lang w:val="de-DE" w:eastAsia="fa-IR" w:bidi="fa-IR"/>
              </w:rPr>
            </w:pPr>
            <w:r w:rsidRPr="00F80CAC">
              <w:rPr>
                <w:rFonts w:ascii="Times New Roman" w:eastAsia="Andale Sans UI" w:hAnsi="Times New Roman" w:cs="Times New Roman"/>
                <w:bCs/>
                <w:kern w:val="1"/>
                <w:lang w:val="de-DE" w:eastAsia="fa-IR" w:bidi="fa-IR"/>
              </w:rPr>
              <w:t>Единица измерения</w:t>
            </w:r>
          </w:p>
        </w:tc>
        <w:tc>
          <w:tcPr>
            <w:tcW w:w="1175" w:type="dxa"/>
            <w:shd w:val="clear" w:color="auto" w:fill="auto"/>
          </w:tcPr>
          <w:p w:rsidR="00F80CAC" w:rsidRPr="00F80CAC" w:rsidRDefault="00F80CAC" w:rsidP="00F80CAC">
            <w:pPr>
              <w:widowControl w:val="0"/>
              <w:suppressAutoHyphens/>
              <w:spacing w:after="0" w:line="100" w:lineRule="atLeast"/>
              <w:jc w:val="center"/>
              <w:rPr>
                <w:rFonts w:ascii="Times New Roman" w:eastAsia="Andale Sans UI" w:hAnsi="Times New Roman" w:cs="Times New Roman"/>
                <w:bCs/>
                <w:kern w:val="1"/>
                <w:lang w:val="de-DE" w:eastAsia="fa-IR" w:bidi="fa-IR"/>
              </w:rPr>
            </w:pPr>
            <w:r w:rsidRPr="00F80CAC">
              <w:rPr>
                <w:rFonts w:ascii="Times New Roman" w:eastAsia="Andale Sans UI" w:hAnsi="Times New Roman" w:cs="Times New Roman"/>
                <w:bCs/>
                <w:kern w:val="1"/>
                <w:lang w:val="de-DE" w:eastAsia="fa-IR" w:bidi="fa-IR"/>
              </w:rPr>
              <w:t>количество</w:t>
            </w:r>
          </w:p>
        </w:tc>
      </w:tr>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Аппарат на голеностопный сустав</w:t>
            </w:r>
          </w:p>
        </w:tc>
        <w:tc>
          <w:tcPr>
            <w:tcW w:w="6090" w:type="dxa"/>
            <w:shd w:val="clear" w:color="auto" w:fill="auto"/>
          </w:tcPr>
          <w:p w:rsidR="00F80CAC" w:rsidRPr="00F80CAC" w:rsidRDefault="00F80CAC" w:rsidP="00F80CAC">
            <w:pPr>
              <w:spacing w:after="0" w:line="240" w:lineRule="auto"/>
              <w:jc w:val="both"/>
              <w:rPr>
                <w:rFonts w:ascii="Times New Roman" w:eastAsia="Calibri" w:hAnsi="Times New Roman" w:cs="Times New Roman"/>
              </w:rPr>
            </w:pPr>
            <w:r w:rsidRPr="00F80CAC">
              <w:rPr>
                <w:rFonts w:ascii="Times New Roman" w:eastAsia="Calibri" w:hAnsi="Times New Roman" w:cs="Times New Roman"/>
              </w:rPr>
              <w:t>Аппарат на голеностопный сустав, фиксирующий, изготовление по индивидуальному слепку. Используется с целью иммобилизации движений суставов конечностей и связочно-мышечного аппарата. Состоит из ложемента стопы, наружного голеностопного шарнира и гильзы голени из кожи, с элементами крепления на основе застежки. Назначение - постоянное.</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8</w:t>
            </w:r>
          </w:p>
        </w:tc>
      </w:tr>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color w:val="000000"/>
                <w:kern w:val="1"/>
                <w:lang w:val="de-DE" w:eastAsia="fa-IR" w:bidi="fa-IR"/>
              </w:rPr>
            </w:pPr>
            <w:r w:rsidRPr="00F80CAC">
              <w:rPr>
                <w:rFonts w:ascii="Times New Roman" w:eastAsia="Andale Sans UI" w:hAnsi="Times New Roman" w:cs="Times New Roman"/>
                <w:color w:val="000000"/>
                <w:kern w:val="1"/>
                <w:lang w:val="de-DE" w:eastAsia="fa-IR" w:bidi="fa-IR"/>
              </w:rPr>
              <w:t>Аппарат на голеностопный и коленный сустав,</w:t>
            </w:r>
          </w:p>
        </w:tc>
        <w:tc>
          <w:tcPr>
            <w:tcW w:w="6090" w:type="dxa"/>
            <w:shd w:val="clear" w:color="auto" w:fill="auto"/>
          </w:tcPr>
          <w:p w:rsidR="00F80CAC" w:rsidRPr="00F80CAC" w:rsidRDefault="00F80CAC" w:rsidP="00F80CAC">
            <w:pPr>
              <w:spacing w:after="0" w:line="240" w:lineRule="auto"/>
              <w:jc w:val="both"/>
              <w:rPr>
                <w:rFonts w:ascii="Times New Roman" w:eastAsia="Calibri" w:hAnsi="Times New Roman" w:cs="Times New Roman"/>
              </w:rPr>
            </w:pPr>
            <w:r w:rsidRPr="00F80CAC">
              <w:rPr>
                <w:rFonts w:ascii="Times New Roman" w:eastAsia="Calibri" w:hAnsi="Times New Roman" w:cs="Times New Roman"/>
              </w:rPr>
              <w:t>Аппарат на голеностопный и коленный сустав, фиксирующий, изготовление по индивидуальному слепку. Используется с целью иммобилизации движений суставов конечностей и связочно-мышечного аппарата. Состоит из ложемента стопы, наружного голеностопного и коленного  шарнира и гильзы голени из кожи, с элементами крепления на основе застежки. Назначение - постоянное.</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2</w:t>
            </w:r>
          </w:p>
        </w:tc>
      </w:tr>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color w:val="000000"/>
                <w:kern w:val="1"/>
                <w:lang w:val="de-DE" w:eastAsia="fa-IR" w:bidi="fa-IR"/>
              </w:rPr>
              <w:t xml:space="preserve">Аппарат на коленный сустав, </w:t>
            </w:r>
          </w:p>
        </w:tc>
        <w:tc>
          <w:tcPr>
            <w:tcW w:w="6090" w:type="dxa"/>
            <w:shd w:val="clear" w:color="auto" w:fill="auto"/>
          </w:tcPr>
          <w:p w:rsidR="00F80CAC" w:rsidRPr="00F80CAC" w:rsidRDefault="00F80CAC" w:rsidP="00F80CAC">
            <w:pPr>
              <w:spacing w:after="0" w:line="240" w:lineRule="auto"/>
              <w:jc w:val="both"/>
              <w:rPr>
                <w:rFonts w:ascii="Times New Roman" w:eastAsia="Calibri" w:hAnsi="Times New Roman" w:cs="Times New Roman"/>
              </w:rPr>
            </w:pPr>
            <w:r w:rsidRPr="00F80CAC">
              <w:rPr>
                <w:rFonts w:ascii="Times New Roman" w:eastAsia="Calibri" w:hAnsi="Times New Roman" w:cs="Times New Roman"/>
              </w:rPr>
              <w:t>Аппарат на коленный сустав, фиксирующий, кожа,  изготовление по слепку, назначение – постоянное.</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3</w:t>
            </w:r>
          </w:p>
        </w:tc>
      </w:tr>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color w:val="000000"/>
                <w:kern w:val="1"/>
                <w:lang w:val="de-DE" w:eastAsia="fa-IR" w:bidi="fa-IR"/>
              </w:rPr>
              <w:t xml:space="preserve">Аппарат на тазобедренный сустав, </w:t>
            </w:r>
          </w:p>
        </w:tc>
        <w:tc>
          <w:tcPr>
            <w:tcW w:w="6090" w:type="dxa"/>
            <w:shd w:val="clear" w:color="auto" w:fill="auto"/>
          </w:tcPr>
          <w:p w:rsidR="00F80CAC" w:rsidRPr="00F80CAC" w:rsidRDefault="00F80CAC" w:rsidP="00F80CAC">
            <w:pPr>
              <w:spacing w:after="0" w:line="240" w:lineRule="auto"/>
              <w:jc w:val="both"/>
              <w:rPr>
                <w:rFonts w:ascii="Times New Roman" w:eastAsia="Calibri" w:hAnsi="Times New Roman" w:cs="Times New Roman"/>
              </w:rPr>
            </w:pPr>
            <w:r w:rsidRPr="00F80CAC">
              <w:rPr>
                <w:rFonts w:ascii="Times New Roman" w:eastAsia="Calibri" w:hAnsi="Times New Roman" w:cs="Times New Roman"/>
              </w:rPr>
              <w:t>Аппарат на тазобедренный сустав, фиксирующий. Несет лечебно-восстановительную функцию, изготавливается по обмерам. Используется с целью ограничения движений суставов конечностей. Назначение – специальное.</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4</w:t>
            </w:r>
          </w:p>
        </w:tc>
      </w:tr>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 xml:space="preserve">Аппарат на всю ногу </w:t>
            </w:r>
          </w:p>
        </w:tc>
        <w:tc>
          <w:tcPr>
            <w:tcW w:w="6090" w:type="dxa"/>
            <w:shd w:val="clear" w:color="auto" w:fill="auto"/>
            <w:vAlign w:val="center"/>
          </w:tcPr>
          <w:p w:rsidR="00F80CAC" w:rsidRPr="00F80CAC" w:rsidRDefault="00F80CAC" w:rsidP="00F80CAC">
            <w:pPr>
              <w:widowControl w:val="0"/>
              <w:suppressAutoHyphens/>
              <w:spacing w:after="60" w:line="100" w:lineRule="atLeast"/>
              <w:jc w:val="both"/>
              <w:rPr>
                <w:rFonts w:ascii="Times New Roman" w:eastAsia="Andale Sans UI" w:hAnsi="Times New Roman" w:cs="Times New Roman"/>
                <w:color w:val="000000"/>
                <w:kern w:val="1"/>
                <w:lang w:val="de-DE" w:eastAsia="fa-IR" w:bidi="fa-IR"/>
              </w:rPr>
            </w:pPr>
            <w:r w:rsidRPr="00F80CAC">
              <w:rPr>
                <w:rFonts w:ascii="Times New Roman" w:eastAsia="Andale Sans UI" w:hAnsi="Times New Roman" w:cs="Times New Roman"/>
                <w:kern w:val="1"/>
                <w:lang w:val="de-DE" w:bidi="fa-IR"/>
              </w:rPr>
              <w:t>Аппарат на всю ногу фиксирующий, изготавливается по индивидуальному слепку с учетом анатомических особенностей и патологии конечности. Пробные приемные гильзы бедра, голени, стопы изготавливаются по слепку из листового термопласта, постоянные -  из слоистого пластика на основе связующих смол. Шины односторонние или двусторонние (по медицинским показаниям) облегченной конструкции. Коленные шарниры полимерные, усиленные карбоновыми волокнами, влагостойкие. Голеностопные шарниры полимерные, усиленные карбоновыми волокнами, влагостойкие, с девятью различными вариантами комбинаций и регулировок. Конструкция ложемента стопы позволяет носить стандартную обувь. Постоянный.</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14</w:t>
            </w:r>
          </w:p>
        </w:tc>
      </w:tr>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lastRenderedPageBreak/>
              <w:t>Аппарат на нижние конечности и туловиище (ортез)</w:t>
            </w:r>
          </w:p>
        </w:tc>
        <w:tc>
          <w:tcPr>
            <w:tcW w:w="6090" w:type="dxa"/>
            <w:shd w:val="clear" w:color="auto" w:fill="auto"/>
          </w:tcPr>
          <w:p w:rsidR="00F80CAC" w:rsidRPr="00F80CAC" w:rsidRDefault="00F80CAC" w:rsidP="00F80CAC">
            <w:pPr>
              <w:widowControl w:val="0"/>
              <w:suppressAutoHyphens/>
              <w:spacing w:after="0" w:line="100" w:lineRule="atLeast"/>
              <w:jc w:val="both"/>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Аппарат на нижние конечности и туловище, поддерживающий и фиксирующий. Изготовление по индивидуальному слепку. Состоит из гильз и полукорсета, имеет шины с тазобедренными, коленными и голеностопными шарнирами. Тазобедренные и коленные шарниры могут быть замковые или беззамковые (по медицинским показаниям). Фиксация с помощью ленты «контакт» или шнуровки через блочки. Назначение – постоянное.</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30</w:t>
            </w:r>
          </w:p>
        </w:tc>
      </w:tr>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 xml:space="preserve">Тутор на голеностопный сустав пластмассовый, </w:t>
            </w:r>
          </w:p>
        </w:tc>
        <w:tc>
          <w:tcPr>
            <w:tcW w:w="6090" w:type="dxa"/>
            <w:shd w:val="clear" w:color="auto" w:fill="auto"/>
          </w:tcPr>
          <w:p w:rsidR="00F80CAC" w:rsidRPr="00F80CAC" w:rsidRDefault="00F80CAC" w:rsidP="00F80CAC">
            <w:pPr>
              <w:spacing w:after="0" w:line="240" w:lineRule="auto"/>
              <w:jc w:val="both"/>
              <w:rPr>
                <w:rFonts w:ascii="Times New Roman" w:eastAsia="Calibri" w:hAnsi="Times New Roman" w:cs="Times New Roman"/>
              </w:rPr>
            </w:pPr>
            <w:r w:rsidRPr="00F80CAC">
              <w:rPr>
                <w:rFonts w:ascii="Times New Roman" w:eastAsia="Calibri" w:hAnsi="Times New Roman" w:cs="Times New Roman"/>
              </w:rPr>
              <w:t>Тутор на голеностопный сустав, фиксирующий. Используется с целью ограничения движений суставов конечностей и связочно-мышечного аппарата. Элементы фиксации на основе застежки через шлевки. Изготовление по индивидуальному слепку.  Назначение – специальное.</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21</w:t>
            </w:r>
          </w:p>
        </w:tc>
      </w:tr>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 xml:space="preserve">Тутор на коленный сустав пластмассовый, </w:t>
            </w:r>
          </w:p>
        </w:tc>
        <w:tc>
          <w:tcPr>
            <w:tcW w:w="6090" w:type="dxa"/>
            <w:shd w:val="clear" w:color="auto" w:fill="auto"/>
          </w:tcPr>
          <w:p w:rsidR="00F80CAC" w:rsidRPr="00F80CAC" w:rsidRDefault="00F80CAC" w:rsidP="00F80CAC">
            <w:pPr>
              <w:spacing w:after="0" w:line="240" w:lineRule="auto"/>
              <w:jc w:val="both"/>
              <w:rPr>
                <w:rFonts w:ascii="Times New Roman" w:eastAsia="Calibri" w:hAnsi="Times New Roman" w:cs="Times New Roman"/>
              </w:rPr>
            </w:pPr>
            <w:r w:rsidRPr="00F80CAC">
              <w:rPr>
                <w:rFonts w:ascii="Times New Roman" w:eastAsia="Calibri" w:hAnsi="Times New Roman" w:cs="Times New Roman"/>
              </w:rPr>
              <w:t>Тутор на коленный сустав, фиксирующий. Используется с целью ограничения движений в коленном суставе и поддержки связочно-мышечного аппарата. Элементы фиксации на основе застежки через шлевки. Изготовление по индивидуальному слепку.  Назначение – специальное.</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9</w:t>
            </w:r>
          </w:p>
        </w:tc>
      </w:tr>
      <w:tr w:rsidR="00F80CAC" w:rsidRPr="00F80CAC" w:rsidTr="00D45A65">
        <w:trPr>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 xml:space="preserve">Тутор косметический на голень </w:t>
            </w:r>
          </w:p>
        </w:tc>
        <w:tc>
          <w:tcPr>
            <w:tcW w:w="6090"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color w:val="000000"/>
                <w:kern w:val="1"/>
                <w:lang w:val="de-DE" w:eastAsia="fa-IR" w:bidi="fa-IR"/>
              </w:rPr>
            </w:pPr>
            <w:r w:rsidRPr="00F80CAC">
              <w:rPr>
                <w:rFonts w:ascii="Times New Roman" w:eastAsia="Andale Sans UI" w:hAnsi="Times New Roman" w:cs="Times New Roman"/>
                <w:color w:val="000000"/>
                <w:kern w:val="1"/>
                <w:lang w:val="de-DE" w:eastAsia="fa-IR" w:bidi="fa-IR"/>
              </w:rPr>
              <w:t>Тутор на голень косметический, фиксирующий. Гильза кожаная, облицовка пенополиуретановая, обтяжка трикотином. Элементы фиксации на основе застежки. Изготовление по индивидуальному слепку. Назначение – постоянное.</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1</w:t>
            </w:r>
          </w:p>
        </w:tc>
      </w:tr>
      <w:tr w:rsidR="00F80CAC" w:rsidRPr="00F80CAC" w:rsidTr="00D45A65">
        <w:trPr>
          <w:trHeight w:val="1911"/>
          <w:jc w:val="center"/>
        </w:trPr>
        <w:tc>
          <w:tcPr>
            <w:tcW w:w="1571"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 xml:space="preserve">Тутор на всю ногу пластмассовый, </w:t>
            </w:r>
          </w:p>
        </w:tc>
        <w:tc>
          <w:tcPr>
            <w:tcW w:w="6090" w:type="dxa"/>
            <w:shd w:val="clear" w:color="auto" w:fill="auto"/>
          </w:tcPr>
          <w:p w:rsidR="00F80CAC" w:rsidRPr="00F80CAC" w:rsidRDefault="00F80CAC" w:rsidP="00F80CAC">
            <w:pPr>
              <w:spacing w:after="0" w:line="240" w:lineRule="auto"/>
              <w:jc w:val="both"/>
              <w:rPr>
                <w:rFonts w:ascii="Times New Roman" w:eastAsia="Calibri" w:hAnsi="Times New Roman" w:cs="Times New Roman"/>
              </w:rPr>
            </w:pPr>
            <w:r w:rsidRPr="00F80CAC">
              <w:rPr>
                <w:rFonts w:ascii="Times New Roman" w:eastAsia="Calibri" w:hAnsi="Times New Roman" w:cs="Times New Roman"/>
              </w:rPr>
              <w:t>Тутор на всю ногу, фиксирующий. Используется с целью ограничения движений в коленном и голеностопном суставах и поддержки связочно-мышечного аппарата. Элементы фиксации на основе застежки через шлевки. Изготовление по индивидуальному слепку.  Назначение – специальное.</w:t>
            </w:r>
          </w:p>
        </w:tc>
        <w:tc>
          <w:tcPr>
            <w:tcW w:w="1096"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штука</w:t>
            </w:r>
          </w:p>
        </w:tc>
        <w:tc>
          <w:tcPr>
            <w:tcW w:w="1175" w:type="dxa"/>
            <w:shd w:val="clear" w:color="auto" w:fill="auto"/>
          </w:tcPr>
          <w:p w:rsidR="00F80CAC" w:rsidRPr="00F80CAC" w:rsidRDefault="00F80CAC" w:rsidP="00F80CAC">
            <w:pPr>
              <w:widowControl w:val="0"/>
              <w:suppressAutoHyphens/>
              <w:spacing w:after="0" w:line="100" w:lineRule="atLeast"/>
              <w:rPr>
                <w:rFonts w:ascii="Times New Roman" w:eastAsia="Andale Sans UI" w:hAnsi="Times New Roman" w:cs="Times New Roman"/>
                <w:kern w:val="1"/>
                <w:lang w:val="de-DE" w:eastAsia="fa-IR" w:bidi="fa-IR"/>
              </w:rPr>
            </w:pPr>
            <w:r w:rsidRPr="00F80CAC">
              <w:rPr>
                <w:rFonts w:ascii="Times New Roman" w:eastAsia="Andale Sans UI" w:hAnsi="Times New Roman" w:cs="Times New Roman"/>
                <w:kern w:val="1"/>
                <w:lang w:val="de-DE" w:eastAsia="fa-IR" w:bidi="fa-IR"/>
              </w:rPr>
              <w:t>12</w:t>
            </w:r>
          </w:p>
        </w:tc>
      </w:tr>
    </w:tbl>
    <w:p w:rsidR="00F80CAC" w:rsidRPr="00F80CAC" w:rsidRDefault="00F80CAC" w:rsidP="00F80CAC">
      <w:pPr>
        <w:widowControl w:val="0"/>
        <w:suppressAutoHyphens/>
        <w:spacing w:after="0" w:line="228" w:lineRule="auto"/>
        <w:ind w:firstLine="709"/>
        <w:jc w:val="both"/>
        <w:rPr>
          <w:rFonts w:ascii="Times New Roman" w:eastAsia="Andale Sans UI" w:hAnsi="Times New Roman" w:cs="Tahoma"/>
          <w:kern w:val="1"/>
          <w:lang w:val="de-DE" w:eastAsia="fa-IR" w:bidi="fa-IR"/>
        </w:rPr>
      </w:pPr>
    </w:p>
    <w:p w:rsidR="00F80CAC" w:rsidRPr="00F80CAC" w:rsidRDefault="00F80CAC" w:rsidP="00F80CAC">
      <w:pPr>
        <w:widowControl w:val="0"/>
        <w:suppressAutoHyphens/>
        <w:spacing w:after="0" w:line="100" w:lineRule="atLeast"/>
        <w:ind w:firstLine="709"/>
        <w:jc w:val="both"/>
        <w:rPr>
          <w:rFonts w:ascii="Times New Roman" w:eastAsia="Calibri" w:hAnsi="Times New Roman" w:cs="Tahoma"/>
          <w:kern w:val="1"/>
          <w:lang w:val="de-DE" w:eastAsia="fa-IR" w:bidi="fa-IR"/>
        </w:rPr>
      </w:pPr>
      <w:r w:rsidRPr="00F80CAC">
        <w:rPr>
          <w:rFonts w:ascii="Times New Roman" w:eastAsia="Calibri" w:hAnsi="Times New Roman" w:cs="Tahoma"/>
          <w:b/>
          <w:kern w:val="1"/>
          <w:lang w:val="de-DE" w:eastAsia="fa-IR" w:bidi="fa-IR"/>
        </w:rPr>
        <w:t>Требования к качеству работ:</w:t>
      </w:r>
    </w:p>
    <w:p w:rsidR="00F80CAC" w:rsidRPr="00F80CAC" w:rsidRDefault="00F80CAC" w:rsidP="00F80CAC">
      <w:pPr>
        <w:widowControl w:val="0"/>
        <w:suppressAutoHyphens/>
        <w:spacing w:after="0" w:line="100" w:lineRule="atLeast"/>
        <w:ind w:firstLine="709"/>
        <w:jc w:val="both"/>
        <w:rPr>
          <w:rFonts w:ascii="Times New Roman" w:eastAsia="Calibri" w:hAnsi="Times New Roman" w:cs="Tahoma"/>
          <w:bCs/>
          <w:kern w:val="1"/>
          <w:lang w:val="de-DE" w:eastAsia="fa-IR" w:bidi="fa-IR"/>
        </w:rPr>
      </w:pPr>
      <w:r w:rsidRPr="00F80CAC">
        <w:rPr>
          <w:rFonts w:ascii="Times New Roman" w:eastAsia="Calibri" w:hAnsi="Times New Roman" w:cs="Tahoma"/>
          <w:kern w:val="1"/>
          <w:lang w:val="de-DE" w:eastAsia="fa-IR" w:bidi="fa-IR"/>
        </w:rPr>
        <w:t>Выполнение работ по ортезированию должно соответствовать назначениям медико-социальной экспертизы, а также врача. При выполнении работ по ортезированию должен быть осуществлен контроль при примерке и обеспечении изделиями. Инвалиды не должны испытывать болей, избыточного давления, обуславливающих нарушения кровообращения. Изделия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F80CAC" w:rsidRPr="00F80CAC" w:rsidRDefault="00F80CAC" w:rsidP="00F80CAC">
      <w:pPr>
        <w:widowControl w:val="0"/>
        <w:suppressAutoHyphens/>
        <w:spacing w:after="0" w:line="100" w:lineRule="atLeast"/>
        <w:ind w:firstLine="709"/>
        <w:jc w:val="both"/>
        <w:rPr>
          <w:rFonts w:ascii="Times New Roman" w:eastAsia="Andale Sans UI" w:hAnsi="Times New Roman" w:cs="Tahoma"/>
          <w:kern w:val="1"/>
          <w:lang w:val="de-DE" w:eastAsia="fa-IR" w:bidi="fa-IR"/>
        </w:rPr>
      </w:pPr>
      <w:r w:rsidRPr="00F80CAC">
        <w:rPr>
          <w:rFonts w:ascii="Times New Roman" w:eastAsia="Calibri" w:hAnsi="Times New Roman" w:cs="Tahoma"/>
          <w:bCs/>
          <w:kern w:val="1"/>
          <w:lang w:val="de-DE" w:eastAsia="fa-IR" w:bidi="fa-IR"/>
        </w:rPr>
        <w:t xml:space="preserve">Выполняемые работы должны включать комплекс медицинских, технических и социальных мероприятий, проводимых с инвалидами, имеющим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F80CAC" w:rsidRPr="00F80CAC" w:rsidRDefault="00F80CAC" w:rsidP="00F80CAC">
      <w:pPr>
        <w:widowControl w:val="0"/>
        <w:suppressAutoHyphens/>
        <w:spacing w:after="0" w:line="228" w:lineRule="auto"/>
        <w:ind w:firstLine="709"/>
        <w:jc w:val="both"/>
        <w:rPr>
          <w:rFonts w:ascii="Times New Roman" w:eastAsia="Calibri" w:hAnsi="Times New Roman" w:cs="Tahoma"/>
          <w:bCs/>
          <w:kern w:val="1"/>
          <w:lang w:val="de-DE" w:eastAsia="fa-IR" w:bidi="fa-IR"/>
        </w:rPr>
      </w:pPr>
      <w:r w:rsidRPr="00F80CAC">
        <w:rPr>
          <w:rFonts w:ascii="Times New Roman" w:eastAsia="Andale Sans UI" w:hAnsi="Times New Roman" w:cs="Tahoma"/>
          <w:kern w:val="1"/>
          <w:lang w:val="de-DE" w:eastAsia="fa-IR" w:bidi="fa-IR"/>
        </w:rPr>
        <w:t xml:space="preserve">Материалы  изделий, контактирующих с телом человека, должны быть разрешены к применению Министерством здравоохранения и социального развития Российской Федерации и соответствовать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цитоксичность: методы </w:t>
      </w:r>
      <w:r w:rsidRPr="00F80CAC">
        <w:rPr>
          <w:rFonts w:ascii="Times New Roman" w:eastAsia="Andale Sans UI" w:hAnsi="Times New Roman" w:cs="Tahoma"/>
          <w:kern w:val="1"/>
          <w:lang w:val="en-US" w:eastAsia="fa-IR" w:bidi="fa-IR"/>
        </w:rPr>
        <w:t>in</w:t>
      </w:r>
      <w:r w:rsidRPr="00F80CAC">
        <w:rPr>
          <w:rFonts w:ascii="Times New Roman" w:eastAsia="Andale Sans UI" w:hAnsi="Times New Roman" w:cs="Tahoma"/>
          <w:kern w:val="1"/>
          <w:lang w:val="de-DE" w:eastAsia="fa-IR" w:bidi="fa-IR"/>
        </w:rPr>
        <w:t xml:space="preserve"> </w:t>
      </w:r>
      <w:r w:rsidRPr="00F80CAC">
        <w:rPr>
          <w:rFonts w:ascii="Times New Roman" w:eastAsia="Andale Sans UI" w:hAnsi="Times New Roman" w:cs="Tahoma"/>
          <w:kern w:val="1"/>
          <w:lang w:val="en-US" w:eastAsia="fa-IR" w:bidi="fa-IR"/>
        </w:rPr>
        <w:t>virto</w:t>
      </w:r>
      <w:r w:rsidRPr="00F80CAC">
        <w:rPr>
          <w:rFonts w:ascii="Times New Roman" w:eastAsia="Andale Sans UI" w:hAnsi="Times New Roman" w:cs="Tahoma"/>
          <w:kern w:val="1"/>
          <w:lang w:val="de-DE" w:eastAsia="fa-IR" w:bidi="fa-IR"/>
        </w:rPr>
        <w:t xml:space="preserve">», ГОСТ Р </w:t>
      </w:r>
      <w:r w:rsidRPr="00F80CAC">
        <w:rPr>
          <w:rFonts w:ascii="Times New Roman" w:eastAsia="Andale Sans UI" w:hAnsi="Times New Roman" w:cs="Tahoma"/>
          <w:kern w:val="1"/>
          <w:lang w:val="en-US" w:eastAsia="fa-IR" w:bidi="fa-IR"/>
        </w:rPr>
        <w:t>ISO</w:t>
      </w:r>
      <w:r w:rsidRPr="00F80CAC">
        <w:rPr>
          <w:rFonts w:ascii="Times New Roman" w:eastAsia="Andale Sans UI" w:hAnsi="Times New Roman" w:cs="Tahoma"/>
          <w:kern w:val="1"/>
          <w:lang w:val="de-DE" w:eastAsia="fa-IR" w:bidi="fa-IR"/>
        </w:rPr>
        <w:t xml:space="preserve">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F80CAC" w:rsidRPr="00F80CAC" w:rsidRDefault="00F80CAC" w:rsidP="00F80CAC">
      <w:pPr>
        <w:widowControl w:val="0"/>
        <w:suppressAutoHyphens/>
        <w:spacing w:after="0" w:line="228" w:lineRule="auto"/>
        <w:ind w:firstLine="709"/>
        <w:jc w:val="both"/>
        <w:rPr>
          <w:rFonts w:ascii="Times New Roman" w:eastAsia="Calibri" w:hAnsi="Times New Roman" w:cs="Tahoma"/>
          <w:b/>
          <w:kern w:val="1"/>
          <w:lang w:val="de-DE" w:eastAsia="fa-IR" w:bidi="fa-IR"/>
        </w:rPr>
      </w:pPr>
      <w:r w:rsidRPr="00F80CAC">
        <w:rPr>
          <w:rFonts w:ascii="Times New Roman" w:eastAsia="Calibri" w:hAnsi="Times New Roman" w:cs="Tahoma"/>
          <w:bCs/>
          <w:kern w:val="1"/>
          <w:lang w:val="de-DE" w:eastAsia="fa-IR" w:bidi="fa-IR"/>
        </w:rPr>
        <w:t xml:space="preserve">Изделия должны отвечать требованиям Государственного стандарта Российской Федерации </w:t>
      </w:r>
      <w:r w:rsidRPr="00F80CAC">
        <w:rPr>
          <w:rFonts w:ascii="Times New Roman" w:eastAsia="Calibri" w:hAnsi="Times New Roman" w:cs="Tahoma"/>
          <w:bCs/>
          <w:kern w:val="1"/>
          <w:lang w:val="de-DE" w:eastAsia="fa-IR" w:bidi="fa-IR"/>
        </w:rPr>
        <w:lastRenderedPageBreak/>
        <w:t xml:space="preserve">ГОСТ Р 51632-2014 «Технические средства реабилитации людей с ограничениями жизнедеятельности. Общие технические требования и методы испытаний»; </w:t>
      </w:r>
      <w:r w:rsidRPr="00F80CAC">
        <w:rPr>
          <w:rFonts w:ascii="Times New Roman" w:eastAsia="Andale Sans UI" w:hAnsi="Times New Roman" w:cs="Tahoma"/>
          <w:kern w:val="1"/>
          <w:lang w:val="de-DE" w:eastAsia="fa-IR" w:bidi="fa-IR"/>
        </w:rPr>
        <w:t>ГОСТ 9999-2014 "Вспомогательные средства для людей с ограничениями жизнедеятельности. Классификация и терминология"</w:t>
      </w:r>
      <w:r w:rsidRPr="00F80CAC">
        <w:rPr>
          <w:rFonts w:ascii="Times New Roman" w:eastAsia="Calibri" w:hAnsi="Times New Roman" w:cs="Tahoma"/>
          <w:bCs/>
          <w:kern w:val="1"/>
          <w:lang w:val="de-DE" w:eastAsia="fa-IR" w:bidi="fa-IR"/>
        </w:rPr>
        <w:t>.</w:t>
      </w:r>
      <w:r w:rsidRPr="00F80CAC">
        <w:rPr>
          <w:rFonts w:ascii="Times New Roman" w:eastAsia="Andale Sans UI" w:hAnsi="Times New Roman" w:cs="Tahoma"/>
          <w:kern w:val="1"/>
          <w:lang w:val="de-DE" w:eastAsia="fa-IR" w:bidi="fa-IR"/>
        </w:rPr>
        <w:t xml:space="preserve"> Национального стандарта РФ ГОСТ Р ИСО 22523-2007 «Протезы конечностей и ортезы наружные. Требования и методы испытаний»,  Национального стандарта РФ ГОСТ Р 52770-2016 «Изделия медицинские. Требования безопасности. Методы санитарно-химических и токсикологических испытаний».</w:t>
      </w:r>
    </w:p>
    <w:p w:rsidR="00F80CAC" w:rsidRPr="00F80CAC" w:rsidRDefault="00F80CAC" w:rsidP="00F80CAC">
      <w:pPr>
        <w:widowControl w:val="0"/>
        <w:suppressAutoHyphens/>
        <w:spacing w:after="0" w:line="100" w:lineRule="atLeast"/>
        <w:ind w:firstLine="709"/>
        <w:jc w:val="both"/>
        <w:rPr>
          <w:rFonts w:ascii="Times New Roman" w:eastAsia="Calibri" w:hAnsi="Times New Roman" w:cs="Tahoma"/>
          <w:kern w:val="1"/>
          <w:lang w:val="de-DE" w:eastAsia="fa-IR" w:bidi="fa-IR"/>
        </w:rPr>
      </w:pPr>
      <w:r w:rsidRPr="00F80CAC">
        <w:rPr>
          <w:rFonts w:ascii="Times New Roman" w:eastAsia="Calibri" w:hAnsi="Times New Roman" w:cs="Tahoma"/>
          <w:b/>
          <w:kern w:val="1"/>
          <w:lang w:val="de-DE" w:eastAsia="fa-IR" w:bidi="fa-IR"/>
        </w:rPr>
        <w:t>Требования к техническим и функциональным характеристикам работ:</w:t>
      </w:r>
    </w:p>
    <w:p w:rsidR="00F80CAC" w:rsidRPr="00F80CAC" w:rsidRDefault="00F80CAC" w:rsidP="00F80CAC">
      <w:pPr>
        <w:widowControl w:val="0"/>
        <w:suppressAutoHyphens/>
        <w:spacing w:after="0" w:line="100" w:lineRule="atLeast"/>
        <w:ind w:firstLine="709"/>
        <w:jc w:val="both"/>
        <w:rPr>
          <w:rFonts w:ascii="Times New Roman" w:eastAsia="Calibri" w:hAnsi="Times New Roman" w:cs="Tahoma"/>
          <w:b/>
          <w:kern w:val="1"/>
          <w:lang w:val="de-DE" w:eastAsia="fa-IR" w:bidi="fa-IR"/>
        </w:rPr>
      </w:pPr>
      <w:r w:rsidRPr="00F80CAC">
        <w:rPr>
          <w:rFonts w:ascii="Times New Roman" w:eastAsia="Calibri" w:hAnsi="Times New Roman" w:cs="Tahoma"/>
          <w:kern w:val="1"/>
          <w:lang w:val="de-DE" w:eastAsia="fa-IR" w:bidi="fa-IR"/>
        </w:rPr>
        <w:t>Изделия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F80CAC" w:rsidRPr="00F80CAC" w:rsidRDefault="00F80CAC" w:rsidP="00F80CAC">
      <w:pPr>
        <w:widowControl w:val="0"/>
        <w:suppressAutoHyphens/>
        <w:spacing w:after="0" w:line="100" w:lineRule="atLeast"/>
        <w:ind w:firstLine="709"/>
        <w:jc w:val="both"/>
        <w:rPr>
          <w:rFonts w:ascii="Times New Roman" w:eastAsia="Calibri" w:hAnsi="Times New Roman" w:cs="Tahoma"/>
          <w:kern w:val="1"/>
          <w:lang w:val="de-DE" w:eastAsia="fa-IR" w:bidi="fa-IR"/>
        </w:rPr>
      </w:pPr>
      <w:r w:rsidRPr="00F80CAC">
        <w:rPr>
          <w:rFonts w:ascii="Times New Roman" w:eastAsia="Calibri" w:hAnsi="Times New Roman" w:cs="Tahoma"/>
          <w:b/>
          <w:kern w:val="1"/>
          <w:lang w:val="de-DE" w:eastAsia="fa-IR" w:bidi="fa-IR"/>
        </w:rPr>
        <w:t>Требования к безопасности работ:</w:t>
      </w:r>
    </w:p>
    <w:p w:rsidR="00F80CAC" w:rsidRPr="00F80CAC" w:rsidRDefault="00F80CAC" w:rsidP="00F80CAC">
      <w:pPr>
        <w:widowControl w:val="0"/>
        <w:suppressAutoHyphens/>
        <w:spacing w:after="0" w:line="100" w:lineRule="atLeast"/>
        <w:ind w:firstLine="709"/>
        <w:jc w:val="both"/>
        <w:rPr>
          <w:rFonts w:ascii="Times New Roman" w:eastAsia="Calibri" w:hAnsi="Times New Roman" w:cs="Tahoma"/>
          <w:kern w:val="1"/>
          <w:lang w:val="de-DE" w:eastAsia="fa-IR" w:bidi="fa-IR"/>
        </w:rPr>
      </w:pPr>
      <w:r w:rsidRPr="00F80CAC">
        <w:rPr>
          <w:rFonts w:ascii="Times New Roman" w:eastAsia="Calibri" w:hAnsi="Times New Roman" w:cs="Tahoma"/>
          <w:kern w:val="1"/>
          <w:lang w:val="de-DE" w:eastAsia="fa-IR" w:bidi="fa-IR"/>
        </w:rPr>
        <w:t>Материалы, узлы, полуфабрикаты для изготовления изделий должны соответствовать требованиям действующих стандартов и технических условий.</w:t>
      </w:r>
    </w:p>
    <w:p w:rsidR="00F80CAC" w:rsidRPr="00F80CAC" w:rsidRDefault="00F80CAC" w:rsidP="00F80CAC">
      <w:pPr>
        <w:widowControl w:val="0"/>
        <w:suppressAutoHyphens/>
        <w:spacing w:after="0" w:line="100" w:lineRule="atLeast"/>
        <w:ind w:firstLine="709"/>
        <w:jc w:val="both"/>
        <w:rPr>
          <w:rFonts w:ascii="Times New Roman" w:eastAsia="Calibri" w:hAnsi="Times New Roman" w:cs="Tahoma"/>
          <w:b/>
          <w:kern w:val="1"/>
          <w:lang w:val="de-DE" w:eastAsia="fa-IR" w:bidi="fa-IR"/>
        </w:rPr>
      </w:pPr>
      <w:r w:rsidRPr="00F80CAC">
        <w:rPr>
          <w:rFonts w:ascii="Times New Roman" w:eastAsia="Calibri" w:hAnsi="Times New Roman" w:cs="Tahoma"/>
          <w:kern w:val="1"/>
          <w:lang w:val="de-DE" w:eastAsia="fa-IR" w:bidi="fa-IR"/>
        </w:rPr>
        <w:t xml:space="preserve">При организации обеспечения инвалидов изделиями наличие </w:t>
      </w:r>
      <w:r w:rsidRPr="00F80CAC">
        <w:rPr>
          <w:rFonts w:ascii="Times New Roman" w:eastAsia="Lucida Sans Unicode" w:hAnsi="Times New Roman" w:cs="Tahoma"/>
          <w:kern w:val="1"/>
          <w:lang w:val="de-DE" w:eastAsia="fa-IR" w:bidi="fa-IR"/>
        </w:rPr>
        <w:t>копий регистрационного удостоверения и документа, подтверждающего соответствие</w:t>
      </w:r>
      <w:r w:rsidRPr="00F80CAC">
        <w:rPr>
          <w:rFonts w:ascii="Times New Roman" w:eastAsia="Calibri" w:hAnsi="Times New Roman" w:cs="Tahoma"/>
          <w:kern w:val="1"/>
          <w:lang w:val="de-DE" w:eastAsia="fa-IR" w:bidi="fa-IR"/>
        </w:rPr>
        <w:t xml:space="preserve"> изделий (сертификат соответствия либо декларация о соответствии) </w:t>
      </w:r>
      <w:r w:rsidRPr="00F80CAC">
        <w:rPr>
          <w:rFonts w:ascii="Times New Roman" w:eastAsia="Lucida Sans Unicode" w:hAnsi="Times New Roman" w:cs="Tahoma"/>
          <w:kern w:val="1"/>
          <w:lang w:val="de-DE" w:eastAsia="fa-IR" w:bidi="fa-IR"/>
        </w:rPr>
        <w:t>или иных документов, свидетельствующих о качестве и безопасности</w:t>
      </w:r>
      <w:r w:rsidRPr="00F80CAC">
        <w:rPr>
          <w:rFonts w:ascii="Times New Roman" w:eastAsia="Calibri" w:hAnsi="Times New Roman" w:cs="Tahoma"/>
          <w:kern w:val="1"/>
          <w:lang w:val="de-DE" w:eastAsia="fa-IR" w:bidi="fa-IR"/>
        </w:rPr>
        <w:t xml:space="preserve"> изделий, является условием, в случае если законодательством Российской Федерации предусмотрено наличие таких документов.</w:t>
      </w:r>
    </w:p>
    <w:p w:rsidR="00F80CAC" w:rsidRPr="00F80CAC" w:rsidRDefault="00F80CAC" w:rsidP="00F80CAC">
      <w:pPr>
        <w:widowControl w:val="0"/>
        <w:suppressAutoHyphens/>
        <w:spacing w:after="0" w:line="100" w:lineRule="atLeast"/>
        <w:ind w:firstLine="709"/>
        <w:rPr>
          <w:rFonts w:ascii="Times New Roman" w:eastAsia="Calibri" w:hAnsi="Times New Roman" w:cs="Tahoma"/>
          <w:kern w:val="1"/>
          <w:lang w:val="de-DE" w:eastAsia="fa-IR" w:bidi="fa-IR"/>
        </w:rPr>
      </w:pPr>
      <w:r w:rsidRPr="00F80CAC">
        <w:rPr>
          <w:rFonts w:ascii="Times New Roman" w:eastAsia="Calibri" w:hAnsi="Times New Roman" w:cs="Tahoma"/>
          <w:b/>
          <w:kern w:val="1"/>
          <w:lang w:val="de-DE" w:eastAsia="fa-IR" w:bidi="fa-IR"/>
        </w:rPr>
        <w:t>Требования к результатам работ:</w:t>
      </w:r>
    </w:p>
    <w:p w:rsidR="00F80CAC" w:rsidRPr="00F80CAC" w:rsidRDefault="00F80CAC" w:rsidP="00F80CAC">
      <w:pPr>
        <w:widowControl w:val="0"/>
        <w:suppressAutoHyphens/>
        <w:spacing w:after="0" w:line="100" w:lineRule="atLeast"/>
        <w:ind w:firstLine="709"/>
        <w:jc w:val="both"/>
        <w:rPr>
          <w:rFonts w:ascii="Times New Roman" w:eastAsia="Calibri" w:hAnsi="Times New Roman" w:cs="Tahoma"/>
          <w:b/>
          <w:kern w:val="1"/>
          <w:lang w:val="de-DE" w:eastAsia="fa-IR" w:bidi="fa-IR"/>
        </w:rPr>
      </w:pPr>
      <w:r w:rsidRPr="00F80CAC">
        <w:rPr>
          <w:rFonts w:ascii="Times New Roman" w:eastAsia="Calibri" w:hAnsi="Times New Roman" w:cs="Tahoma"/>
          <w:kern w:val="1"/>
          <w:lang w:val="de-DE" w:eastAsia="fa-IR" w:bidi="fa-IR"/>
        </w:rPr>
        <w:t>Работы по обеспечению инвалидов изделиями следует считать эффективно исполненными, если у инвалидов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F80CAC" w:rsidRPr="00F80CAC" w:rsidRDefault="00F80CAC" w:rsidP="00F80CAC">
      <w:pPr>
        <w:widowControl w:val="0"/>
        <w:suppressAutoHyphens/>
        <w:spacing w:after="0" w:line="100" w:lineRule="atLeast"/>
        <w:ind w:firstLine="709"/>
        <w:jc w:val="both"/>
        <w:rPr>
          <w:rFonts w:ascii="Times New Roman" w:eastAsia="Calibri" w:hAnsi="Times New Roman" w:cs="Tahoma"/>
          <w:kern w:val="1"/>
          <w:lang w:val="de-DE" w:eastAsia="fa-IR" w:bidi="fa-IR"/>
        </w:rPr>
      </w:pPr>
      <w:r w:rsidRPr="00F80CAC">
        <w:rPr>
          <w:rFonts w:ascii="Times New Roman" w:eastAsia="Calibri" w:hAnsi="Times New Roman" w:cs="Tahoma"/>
          <w:b/>
          <w:kern w:val="1"/>
          <w:lang w:val="de-DE" w:eastAsia="fa-IR" w:bidi="fa-IR"/>
        </w:rPr>
        <w:t>Требования к упаковке изделий, являющихся результатом работ:</w:t>
      </w:r>
    </w:p>
    <w:p w:rsidR="00F80CAC" w:rsidRPr="00F80CAC" w:rsidRDefault="00F80CAC" w:rsidP="00F80CAC">
      <w:pPr>
        <w:widowControl w:val="0"/>
        <w:suppressAutoHyphens/>
        <w:spacing w:after="0" w:line="100" w:lineRule="atLeast"/>
        <w:ind w:firstLine="709"/>
        <w:jc w:val="both"/>
        <w:rPr>
          <w:rFonts w:ascii="Times New Roman" w:eastAsia="Lucida Sans Unicode" w:hAnsi="Times New Roman" w:cs="Tahoma"/>
          <w:b/>
          <w:kern w:val="1"/>
          <w:u w:val="single"/>
          <w:lang w:val="de-DE" w:eastAsia="fa-IR" w:bidi="fa-IR"/>
        </w:rPr>
      </w:pPr>
      <w:r w:rsidRPr="00F80CAC">
        <w:rPr>
          <w:rFonts w:ascii="Times New Roman" w:eastAsia="Calibri" w:hAnsi="Times New Roman" w:cs="Tahoma"/>
          <w:kern w:val="1"/>
          <w:lang w:val="de-DE" w:eastAsia="fa-IR" w:bidi="fa-IR"/>
        </w:rPr>
        <w:t>Упаковка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F80CAC" w:rsidRPr="00F80CAC" w:rsidRDefault="00F80CAC" w:rsidP="00F80CAC">
      <w:pPr>
        <w:widowControl w:val="0"/>
        <w:suppressAutoHyphens/>
        <w:spacing w:after="0" w:line="100" w:lineRule="atLeast"/>
        <w:ind w:firstLine="709"/>
        <w:jc w:val="both"/>
        <w:rPr>
          <w:rFonts w:ascii="Times New Roman" w:eastAsia="Lucida Sans Unicode" w:hAnsi="Times New Roman" w:cs="Tahoma"/>
          <w:b/>
          <w:kern w:val="1"/>
          <w:u w:val="single"/>
          <w:lang w:val="de-DE" w:eastAsia="fa-IR" w:bidi="fa-IR"/>
        </w:rPr>
      </w:pPr>
    </w:p>
    <w:p w:rsidR="00F80CAC" w:rsidRPr="00F80CAC" w:rsidRDefault="00F80CAC" w:rsidP="00F80CAC">
      <w:pPr>
        <w:widowControl w:val="0"/>
        <w:suppressAutoHyphens/>
        <w:spacing w:after="0" w:line="100" w:lineRule="atLeast"/>
        <w:ind w:firstLine="709"/>
        <w:jc w:val="both"/>
        <w:rPr>
          <w:rFonts w:ascii="Times New Roman" w:eastAsia="StarSymbol" w:hAnsi="Times New Roman" w:cs="Tahoma"/>
          <w:spacing w:val="-2"/>
          <w:kern w:val="1"/>
          <w:lang w:val="de-DE" w:eastAsia="fa-IR" w:bidi="fa-IR"/>
        </w:rPr>
      </w:pPr>
      <w:r w:rsidRPr="00F80CAC">
        <w:rPr>
          <w:rFonts w:ascii="Times New Roman" w:eastAsia="Lucida Sans Unicode" w:hAnsi="Times New Roman" w:cs="Tahoma"/>
          <w:b/>
          <w:kern w:val="1"/>
          <w:u w:val="single"/>
          <w:lang w:val="de-DE" w:eastAsia="fa-IR" w:bidi="fa-IR"/>
        </w:rPr>
        <w:t xml:space="preserve"> Требования к гарантийному сроку и (или) объему предоставления гарантий качества работ:</w:t>
      </w:r>
    </w:p>
    <w:p w:rsidR="00F80CAC" w:rsidRPr="00F80CAC" w:rsidRDefault="00F80CAC" w:rsidP="00F80CAC">
      <w:pPr>
        <w:widowControl w:val="0"/>
        <w:suppressAutoHyphens/>
        <w:spacing w:after="0" w:line="100" w:lineRule="atLeast"/>
        <w:ind w:firstLine="709"/>
        <w:jc w:val="both"/>
        <w:rPr>
          <w:rFonts w:ascii="Times New Roman" w:eastAsia="Lucida Sans Unicode" w:hAnsi="Times New Roman" w:cs="Tahoma"/>
          <w:kern w:val="1"/>
          <w:lang w:val="de-DE" w:eastAsia="fa-IR" w:bidi="fa-IR"/>
        </w:rPr>
      </w:pPr>
      <w:r w:rsidRPr="00F80CAC">
        <w:rPr>
          <w:rFonts w:ascii="Times New Roman" w:eastAsia="StarSymbol" w:hAnsi="Times New Roman" w:cs="Tahoma"/>
          <w:spacing w:val="-2"/>
          <w:kern w:val="1"/>
          <w:lang w:val="de-DE" w:eastAsia="fa-IR" w:bidi="fa-IR"/>
        </w:rPr>
        <w:t>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составляет не менее 7</w:t>
      </w:r>
      <w:r w:rsidRPr="00F80CAC">
        <w:rPr>
          <w:rFonts w:ascii="Times New Roman" w:eastAsia="Andale Sans UI" w:hAnsi="Times New Roman" w:cs="Tahoma"/>
          <w:color w:val="000000"/>
          <w:spacing w:val="-2"/>
          <w:kern w:val="1"/>
          <w:lang w:val="de-DE" w:eastAsia="fa-IR" w:bidi="fa-IR"/>
        </w:rPr>
        <w:t xml:space="preserve"> месяцев</w:t>
      </w:r>
      <w:r w:rsidRPr="00F80CAC">
        <w:rPr>
          <w:rFonts w:ascii="Times New Roman" w:eastAsia="StarSymbol" w:hAnsi="Times New Roman" w:cs="Tahoma"/>
          <w:spacing w:val="-2"/>
          <w:kern w:val="1"/>
          <w:lang w:val="de-DE" w:eastAsia="fa-IR" w:bidi="fa-IR"/>
        </w:rPr>
        <w:t>.</w:t>
      </w:r>
    </w:p>
    <w:p w:rsidR="00F80CAC" w:rsidRPr="00F80CAC" w:rsidRDefault="00F80CAC" w:rsidP="00F80CAC">
      <w:pPr>
        <w:widowControl w:val="0"/>
        <w:suppressAutoHyphens/>
        <w:spacing w:after="0" w:line="100" w:lineRule="atLeast"/>
        <w:ind w:firstLine="709"/>
        <w:jc w:val="both"/>
        <w:rPr>
          <w:rFonts w:ascii="Times New Roman" w:eastAsia="Lucida Sans Unicode" w:hAnsi="Times New Roman" w:cs="Tahoma"/>
          <w:kern w:val="1"/>
          <w:lang w:val="de-DE" w:eastAsia="fa-IR" w:bidi="fa-IR"/>
        </w:rPr>
      </w:pPr>
      <w:r w:rsidRPr="00F80CAC">
        <w:rPr>
          <w:rFonts w:ascii="Times New Roman" w:eastAsia="Lucida Sans Unicode" w:hAnsi="Times New Roman" w:cs="Tahoma"/>
          <w:kern w:val="1"/>
          <w:lang w:val="de-DE" w:eastAsia="fa-IR" w:bidi="fa-IR"/>
        </w:rPr>
        <w:t>В течение гарантийного срока предприятие-изготовитель обязано производить замену или ремонт изделия бесплатно.</w:t>
      </w:r>
    </w:p>
    <w:p w:rsidR="00F80CAC" w:rsidRPr="00F80CAC" w:rsidRDefault="00F80CAC" w:rsidP="00F80CAC">
      <w:pPr>
        <w:widowControl w:val="0"/>
        <w:suppressAutoHyphens/>
        <w:autoSpaceDN w:val="0"/>
        <w:spacing w:after="0" w:line="240" w:lineRule="auto"/>
        <w:ind w:firstLine="709"/>
        <w:jc w:val="both"/>
        <w:textAlignment w:val="baseline"/>
        <w:rPr>
          <w:rFonts w:ascii="Times New Roman" w:eastAsia="Lucida Sans Unicode" w:hAnsi="Times New Roman" w:cs="Times New Roman"/>
          <w:b/>
          <w:kern w:val="3"/>
          <w:lang w:val="de-DE" w:eastAsia="ja-JP" w:bidi="fa-IR"/>
        </w:rPr>
      </w:pPr>
    </w:p>
    <w:p w:rsidR="00F80CAC" w:rsidRPr="00F80CAC" w:rsidRDefault="00F80CAC" w:rsidP="00F80CAC">
      <w:pPr>
        <w:widowControl w:val="0"/>
        <w:spacing w:after="0" w:line="240" w:lineRule="auto"/>
        <w:jc w:val="both"/>
        <w:rPr>
          <w:rFonts w:ascii="Times New Roman" w:eastAsia="Times New Roman" w:hAnsi="Times New Roman" w:cs="Times New Roman"/>
          <w:color w:val="FF0000"/>
          <w:u w:val="single"/>
          <w:lang w:eastAsia="ru-RU"/>
        </w:rPr>
      </w:pPr>
      <w:r w:rsidRPr="00F80CAC">
        <w:rPr>
          <w:rFonts w:ascii="Times New Roman" w:eastAsia="Times New Roman" w:hAnsi="Times New Roman" w:cs="Times New Roman"/>
          <w:color w:val="000000"/>
          <w:u w:val="single"/>
          <w:lang w:eastAsia="ru-RU"/>
        </w:rPr>
        <w:t>Выполнение работ осуществляется</w:t>
      </w:r>
      <w:r w:rsidRPr="00F80CAC">
        <w:rPr>
          <w:rFonts w:ascii="Times New Roman" w:eastAsia="Times New Roman" w:hAnsi="Times New Roman" w:cs="Times New Roman"/>
          <w:color w:val="000000"/>
          <w:lang w:eastAsia="ru-RU"/>
        </w:rPr>
        <w:t xml:space="preserve"> </w:t>
      </w:r>
      <w:r w:rsidRPr="00F80CAC">
        <w:rPr>
          <w:rFonts w:ascii="Times New Roman" w:eastAsia="Times New Roman" w:hAnsi="Times New Roman" w:cs="Times New Roman"/>
          <w:color w:val="FF0000"/>
          <w:lang w:eastAsia="ru-RU"/>
        </w:rPr>
        <w:t xml:space="preserve">по индивидуальным заказам Получателей по месту изготовления изделий. </w:t>
      </w:r>
    </w:p>
    <w:p w:rsidR="00F80CAC" w:rsidRPr="00F80CAC" w:rsidRDefault="00F80CAC" w:rsidP="00F80CAC">
      <w:pPr>
        <w:spacing w:after="200" w:line="276" w:lineRule="auto"/>
        <w:rPr>
          <w:rFonts w:ascii="Times New Roman" w:eastAsia="Times New Roman" w:hAnsi="Times New Roman" w:cs="Times New Roman"/>
          <w:color w:val="FF0000"/>
          <w:lang w:eastAsia="ru-RU"/>
        </w:rPr>
      </w:pPr>
      <w:r w:rsidRPr="00F80CAC">
        <w:rPr>
          <w:rFonts w:ascii="Times New Roman" w:eastAsia="Times New Roman" w:hAnsi="Times New Roman" w:cs="Times New Roman"/>
          <w:color w:val="000000"/>
          <w:u w:val="single"/>
          <w:lang w:eastAsia="ru-RU"/>
        </w:rPr>
        <w:t>Обеспечение и выдача изделий</w:t>
      </w:r>
      <w:r w:rsidRPr="00F80CAC">
        <w:rPr>
          <w:rFonts w:ascii="Times New Roman" w:eastAsia="Times New Roman" w:hAnsi="Times New Roman" w:cs="Times New Roman"/>
          <w:color w:val="000000"/>
          <w:lang w:eastAsia="ru-RU"/>
        </w:rPr>
        <w:t xml:space="preserve"> </w:t>
      </w:r>
      <w:r w:rsidRPr="00F80CAC">
        <w:rPr>
          <w:rFonts w:ascii="Times New Roman" w:eastAsia="Times New Roman" w:hAnsi="Times New Roman" w:cs="Times New Roman"/>
          <w:color w:val="FF0000"/>
          <w:lang w:eastAsia="ru-RU"/>
        </w:rPr>
        <w:t>Получателям осуществляется на территории Псковской области, по месту нахождения и/или жительства Получателя либо по месту нахождения пункта выдачи.</w:t>
      </w:r>
    </w:p>
    <w:p w:rsidR="00F80CAC" w:rsidRPr="00F80CAC" w:rsidRDefault="00F80CAC" w:rsidP="00F80CAC">
      <w:pPr>
        <w:spacing w:after="200" w:line="276" w:lineRule="auto"/>
        <w:rPr>
          <w:rFonts w:ascii="Times New Roman" w:eastAsia="Times New Roman" w:hAnsi="Times New Roman" w:cs="Times New Roman"/>
          <w:color w:val="FF0000"/>
          <w:lang w:eastAsia="ru-RU"/>
        </w:rPr>
      </w:pPr>
      <w:r w:rsidRPr="00F80CAC">
        <w:rPr>
          <w:rFonts w:ascii="Times New Roman" w:eastAsia="Times New Roman" w:hAnsi="Times New Roman" w:cs="Times New Roman"/>
          <w:u w:val="single"/>
          <w:lang w:eastAsia="ru-RU"/>
        </w:rPr>
        <w:t>Начало срока выполнения работ:</w:t>
      </w:r>
      <w:r w:rsidRPr="00F80CAC">
        <w:rPr>
          <w:rFonts w:ascii="Times New Roman" w:eastAsia="Times New Roman" w:hAnsi="Times New Roman" w:cs="Times New Roman"/>
          <w:b/>
          <w:color w:val="FF0000"/>
          <w:lang w:eastAsia="ru-RU"/>
        </w:rPr>
        <w:t xml:space="preserve"> </w:t>
      </w:r>
      <w:r w:rsidRPr="00F80CAC">
        <w:rPr>
          <w:rFonts w:ascii="Times New Roman" w:eastAsia="Times New Roman" w:hAnsi="Times New Roman" w:cs="Times New Roman"/>
          <w:color w:val="FF0000"/>
          <w:lang w:eastAsia="ru-RU"/>
        </w:rPr>
        <w:t>день предоставления Получателем Исполнителю Направления или получения Исполнителем Реестра Получателей.</w:t>
      </w:r>
    </w:p>
    <w:p w:rsidR="00F80CAC" w:rsidRPr="00F80CAC" w:rsidRDefault="00F80CAC" w:rsidP="00F80CAC">
      <w:pPr>
        <w:spacing w:after="60" w:line="240" w:lineRule="auto"/>
        <w:jc w:val="both"/>
        <w:rPr>
          <w:rFonts w:ascii="Times New Roman" w:eastAsia="Times New Roman" w:hAnsi="Times New Roman" w:cs="Times New Roman"/>
          <w:color w:val="FF0000"/>
          <w:lang w:eastAsia="ru-RU"/>
        </w:rPr>
      </w:pPr>
      <w:r w:rsidRPr="00F80CAC">
        <w:rPr>
          <w:rFonts w:ascii="Times New Roman" w:eastAsia="Times New Roman" w:hAnsi="Times New Roman" w:cs="Times New Roman"/>
          <w:u w:val="single"/>
          <w:lang w:eastAsia="ru-RU"/>
        </w:rPr>
        <w:t>Окончание срока выполнения работ:</w:t>
      </w:r>
      <w:r w:rsidRPr="00F80CAC">
        <w:rPr>
          <w:rFonts w:ascii="Times New Roman" w:eastAsia="Times New Roman" w:hAnsi="Times New Roman" w:cs="Times New Roman"/>
          <w:color w:val="FF0000"/>
          <w:lang w:eastAsia="ru-RU"/>
        </w:rPr>
        <w:t xml:space="preserve"> не позднее </w:t>
      </w:r>
      <w:r w:rsidRPr="00F80CAC">
        <w:rPr>
          <w:rFonts w:ascii="Times New Roman" w:eastAsia="Times New Roman" w:hAnsi="Times New Roman" w:cs="Times New Roman"/>
          <w:b/>
          <w:color w:val="FF0000"/>
          <w:lang w:eastAsia="ru-RU"/>
        </w:rPr>
        <w:t>18.12.2021</w:t>
      </w:r>
      <w:r w:rsidRPr="00F80CAC">
        <w:rPr>
          <w:rFonts w:ascii="Times New Roman" w:eastAsia="Times New Roman" w:hAnsi="Times New Roman" w:cs="Times New Roman"/>
          <w:sz w:val="20"/>
          <w:szCs w:val="20"/>
          <w:lang w:eastAsia="ru-RU"/>
        </w:rPr>
        <w:t xml:space="preserve"> </w:t>
      </w:r>
      <w:r w:rsidRPr="00F80CAC">
        <w:rPr>
          <w:rFonts w:ascii="Times New Roman" w:eastAsia="Times New Roman" w:hAnsi="Times New Roman" w:cs="Times New Roman"/>
          <w:color w:val="FF0000"/>
          <w:lang w:eastAsia="ru-RU"/>
        </w:rPr>
        <w:t>г</w:t>
      </w:r>
      <w:r w:rsidRPr="00F80CAC">
        <w:rPr>
          <w:rFonts w:ascii="Times New Roman" w:eastAsia="Times New Roman" w:hAnsi="Times New Roman" w:cs="Times New Roman"/>
          <w:b/>
          <w:color w:val="FF0000"/>
          <w:lang w:eastAsia="ru-RU"/>
        </w:rPr>
        <w:t>ода включительно.</w:t>
      </w:r>
      <w:r w:rsidRPr="00F80CAC">
        <w:rPr>
          <w:rFonts w:ascii="Times New Roman" w:eastAsia="Times New Roman" w:hAnsi="Times New Roman" w:cs="Times New Roman"/>
          <w:color w:val="FF0000"/>
          <w:lang w:eastAsia="ru-RU"/>
        </w:rPr>
        <w:t xml:space="preserve"> </w:t>
      </w:r>
    </w:p>
    <w:p w:rsidR="00126184" w:rsidRDefault="00F80CAC" w:rsidP="00F80CAC">
      <w:r w:rsidRPr="00F80CAC">
        <w:rPr>
          <w:rFonts w:ascii="Times New Roman" w:eastAsia="Times New Roman" w:hAnsi="Times New Roman" w:cs="Times New Roman"/>
          <w:u w:val="single"/>
          <w:lang w:eastAsia="ru-RU"/>
        </w:rPr>
        <w:t>Срок действия Контракта:</w:t>
      </w:r>
      <w:r w:rsidRPr="00F80CAC">
        <w:rPr>
          <w:rFonts w:ascii="Times New Roman" w:eastAsia="Times New Roman" w:hAnsi="Times New Roman" w:cs="Times New Roman"/>
          <w:lang w:eastAsia="ru-RU"/>
        </w:rPr>
        <w:t xml:space="preserve"> </w:t>
      </w:r>
      <w:r w:rsidRPr="00F80CAC">
        <w:rPr>
          <w:rFonts w:ascii="Times New Roman" w:eastAsia="Times New Roman" w:hAnsi="Times New Roman" w:cs="Times New Roman"/>
          <w:color w:val="FF0000"/>
          <w:lang w:eastAsia="ru-RU"/>
        </w:rPr>
        <w:t xml:space="preserve">с даты заключения Контракта </w:t>
      </w:r>
      <w:r w:rsidRPr="00F80CAC">
        <w:rPr>
          <w:rFonts w:ascii="Times New Roman" w:eastAsia="Times New Roman" w:hAnsi="Times New Roman" w:cs="Times New Roman"/>
          <w:b/>
          <w:color w:val="FF0000"/>
          <w:lang w:eastAsia="ru-RU"/>
        </w:rPr>
        <w:t>до</w:t>
      </w:r>
      <w:r w:rsidRPr="00F80CAC">
        <w:rPr>
          <w:rFonts w:ascii="Times New Roman" w:eastAsia="Times New Roman" w:hAnsi="Times New Roman" w:cs="Times New Roman"/>
          <w:color w:val="FF0000"/>
          <w:lang w:eastAsia="ru-RU"/>
        </w:rPr>
        <w:t xml:space="preserve"> </w:t>
      </w:r>
      <w:r w:rsidRPr="00F80CAC">
        <w:rPr>
          <w:rFonts w:ascii="Times New Roman" w:eastAsia="Times New Roman" w:hAnsi="Times New Roman" w:cs="Times New Roman"/>
          <w:b/>
          <w:color w:val="FF0000"/>
          <w:lang w:eastAsia="ru-RU"/>
        </w:rPr>
        <w:t>30.12.2021</w:t>
      </w:r>
      <w:r w:rsidRPr="00F80CAC">
        <w:rPr>
          <w:rFonts w:ascii="Times New Roman" w:eastAsia="Times New Roman" w:hAnsi="Times New Roman" w:cs="Times New Roman"/>
          <w:b/>
          <w:sz w:val="20"/>
          <w:szCs w:val="20"/>
          <w:lang w:eastAsia="ru-RU"/>
        </w:rPr>
        <w:t xml:space="preserve"> </w:t>
      </w:r>
      <w:r w:rsidRPr="00F80CAC">
        <w:rPr>
          <w:rFonts w:ascii="Times New Roman" w:eastAsia="Times New Roman" w:hAnsi="Times New Roman" w:cs="Times New Roman"/>
          <w:b/>
          <w:color w:val="FF0000"/>
          <w:lang w:eastAsia="ru-RU"/>
        </w:rPr>
        <w:t>года включительно</w:t>
      </w:r>
      <w:bookmarkStart w:id="0" w:name="_GoBack"/>
      <w:bookmarkEnd w:id="0"/>
    </w:p>
    <w:sectPr w:rsidR="00126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FA"/>
    <w:rsid w:val="00126184"/>
    <w:rsid w:val="00F448FA"/>
    <w:rsid w:val="00F8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BB0F3-5E1B-4D19-9755-63EE74A9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2021-10-11T09:48:00Z</dcterms:created>
  <dcterms:modified xsi:type="dcterms:W3CDTF">2021-10-11T09:48:00Z</dcterms:modified>
</cp:coreProperties>
</file>