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15" w:rsidRPr="008E54C7" w:rsidRDefault="001B2715" w:rsidP="00C950D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C950D1" w:rsidRPr="00C9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на выполнение работ по изготовлению технических </w:t>
      </w:r>
      <w:proofErr w:type="gramStart"/>
      <w:r w:rsidR="00C950D1" w:rsidRPr="00C9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средств  реабилитации</w:t>
      </w:r>
      <w:proofErr w:type="gramEnd"/>
      <w:r w:rsidR="00C950D1" w:rsidRPr="00C950D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- протезов нижних конечностей,    для обеспечения инвалидов в 2021 г.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1B2715" w:rsidRPr="008E54C7" w:rsidRDefault="001B2715" w:rsidP="00A04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04EBC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197C" w:rsidRPr="008E54C7" w:rsidRDefault="0031197C" w:rsidP="007F3B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B90" w:rsidRPr="008E54C7" w:rsidRDefault="001B2715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2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678"/>
        <w:gridCol w:w="1702"/>
        <w:gridCol w:w="1134"/>
        <w:gridCol w:w="1275"/>
        <w:gridCol w:w="1560"/>
        <w:gridCol w:w="1560"/>
        <w:gridCol w:w="1560"/>
        <w:gridCol w:w="1560"/>
        <w:gridCol w:w="1560"/>
      </w:tblGrid>
      <w:tr w:rsidR="00D4110A" w:rsidRPr="008E54C7" w:rsidTr="002B3624">
        <w:trPr>
          <w:gridAfter w:val="5"/>
          <w:wAfter w:w="7800" w:type="dxa"/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3302BC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3302BC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4110A" w:rsidRPr="008E54C7" w:rsidRDefault="00D4110A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10A" w:rsidRPr="008E54C7" w:rsidRDefault="00D4110A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цена </w:t>
            </w:r>
            <w:r w:rsidR="00603E2A"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 w:rsidR="00E86728"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 (изделия)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D4110A" w:rsidRPr="008E54C7" w:rsidRDefault="00D4110A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D4110A" w:rsidRPr="008E54C7" w:rsidTr="002B3624">
        <w:trPr>
          <w:gridAfter w:val="5"/>
          <w:wAfter w:w="7800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и код </w:t>
            </w:r>
            <w:r w:rsidR="00603E2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="00C55F68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="00C55F68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ой</w:t>
            </w:r>
            <w:r w:rsidR="00603E2A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ы </w:t>
            </w:r>
            <w:r w:rsidR="00C55F6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</w:t>
            </w:r>
            <w:r w:rsidR="00C55F6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ы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603E2A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на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личии такого описания в позиции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по КТРУ</w:t>
            </w:r>
            <w:r w:rsidR="0039271D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39271D"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10A" w:rsidRPr="008E54C7" w:rsidTr="002B3624">
        <w:trPr>
          <w:gridAfter w:val="5"/>
          <w:wAfter w:w="780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proofErr w:type="gram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</w:t>
            </w:r>
            <w:proofErr w:type="gram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-00005043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голени: немодульный шинно-кожаный. Без косметической облицовки и оболочки. Материал приемной гильзы: кожа. Каркас из стальных шин и полукольца. Метод крепления протеза: кожаной гильзой бедра с шинами или поясом с кожаными полуфабрикатами. 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(определяется по медицинским и социально-бытовым показателям Получателя).</w:t>
            </w:r>
          </w:p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Стопа  полиуретановая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, с голеностопным шарниром имеет анатомическую форму с гладкой поверхностью, сформированными пальцами. </w:t>
            </w:r>
          </w:p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27 526,33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голени: немодульный, деревянный. Приемная гильза индивидуальная из дерева. Метод крепления протеза: по типу уздечки, кожаной гильзы бедра с шинами или пояса с кожаными полуфабрикатами (определяется по медицинским и социально-бытовым показателям Получателя).</w:t>
            </w:r>
          </w:p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Стопа полиуретановая с голеностопным шарниром, имеет анатомическую форму с гладкой поверхностью, сформированными пальцами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Выполнение работ 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26 271,33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голени: немодульный с глубокой посадкой. Формообразующая часть косметической облицовки - листовой поролон, модульная мягкая пенополиуретановая.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.Покрытие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облицовки – чулок эластичный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 Приемная гильза индивидуальная. Материал приемной гильзы: кожа. Метод крепления протеза: по типу уздечки, кожаной гильзы бедра с шинами или пояса с кожаными полуфабрикатами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(определяется по медицинским и социально-бытовым показателям Получателя).</w:t>
            </w:r>
          </w:p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Металлический трубчатый узел с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юстировочным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устройством.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Стопа  полиуретановая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, с голеностопным шарниром имеет анатомическую форму с гладкой поверхностью, сформированными пальцами. Протез подходит для пациентов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  низкой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средней активностью.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39 427,67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голени: немодульный на культю по Пирогову. Покрытие - оболочка косметическая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перлоновая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 Приемная гильза индивидуальная (1 пробная гильза). Материал приемной гильзы: слоистый пластик на основе акриловых смол. Вкладная гильза (вкладыш) из вспененных материалов. Метод крепления протеза: с использованием кожаных полуфабрикатов.</w:t>
            </w:r>
          </w:p>
          <w:p w:rsidR="003302BC" w:rsidRPr="003308B6" w:rsidRDefault="003302BC" w:rsidP="003302BC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полиуретановая. Протез подходит для пациентов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  низкой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средней активностью. 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36 640,67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Протез голени лечебно-тренировочный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лечебно-тренировочного.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Формообразующая часть косметической облицовки - модульная мягкая пенополиуретановая. Косметическое покрытие облицовки – чулки ортопедические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 Приёмная гильза индивидуальная из литьевого слоистого пластика на основе акриловых смол. Две пробные гильзы.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мере формирования культи и изменения ее размеров изготавливается до двух сменных постоянных гильз.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приемной гильзы: слоистый пластик на основе акриловых смол. В качестве смягчающего материала применяется вкладная гильза из вспененных материалов. Крепление протеза поясное. Стопа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монолитная полиуретановая. Выполнение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94 543,67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7 месяцев с даты подписания Акта  сдачи –приемки Работ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Не менее 1 года (по медицинским показаниям приемная гильза </w:t>
            </w: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может меняться до трех раз в год)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– модульная мягкая полиуретановая.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. Приёмная гильза индивидуальная из литьевого слоистого пластика на основе акриловых смол. Две пробные гильзы. Вкладная гильза из вспененных материалов. Крепление протеза поясное. Стопа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 низкой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82 958,00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 Крепление протеза вакуумное.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Стопа шарнирная с пяточным амортизатором, регулируемой жесткости, имеет анатомическую форму с гладкой поверхностью и сформированными пальцами. Протез подходит для пациентов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со  средней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126 346,67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 Крепление протеза поясное. Стопа шарнирная с пяточным амортизатором, регулируемой жесткости, имеет анатомическую форму с гладкой поверхностью и сформированными пальцами. Протез подходит для пациентов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со  средней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125 002,67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 Приёмная гильза голени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Метод крепления протеза: кожаной гильзы бедра с шинами или пояса с кожаными полуфабрикатами (определяется по медицинским и социально-бытовым показателям Получателя). Стопа шарнирная с пяточным амортизатором, регулируемой жесткости, имеет анатомическую форму с гладкой поверхностью и сформированными пальцами. Протез подходит для пациентов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со  средней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111 521,67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шт.).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протеза вакуумное. Стопа с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Протез подходит для пациентов со средней и высокой активностью. 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283 281,00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Крепление протеза с использованием замка для полимерного чехла.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Стопа с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углепластиковым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опорным модулем</w:t>
            </w:r>
            <w:r w:rsidRPr="003308B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средней и высокой активностью. 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273 748,67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2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   -    модульная мягкая пенополиуретановая.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  покрытие  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шт.). Крепление протеза системой активного вакуума с наколенником. Стопа карбоновая с интегрированным вакуумным насосом. 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средним и высоким уровнем активности.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484 100,00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C4566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   -    модульная мягкая пенополиуретановая.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  покрытие   облицовки – гольфы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гильза индивидуальная (2 пробные гильзы). Материал приемной гильзы: слоистый пластик на основе акриловых смол, вкладная гильза из вспененных материалов. В качестве вкладного элемента применяются полимерные чехлы (2 шт.). Крепление протеза с использованием замка для полимерного чехла. Стопа с гидроцилиндром, с плавной регулировкой жесткости движения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плантарной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и дорсальной </w:t>
            </w:r>
            <w:proofErr w:type="spell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флекции</w:t>
            </w:r>
            <w:proofErr w:type="spell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. Стопа имеет формообразующую оболочку телесного цвета.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 высоким уровнем активности.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511 704,00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 лет (для детей-инвалидов - не менее 1 года)</w:t>
            </w:r>
          </w:p>
        </w:tc>
      </w:tr>
      <w:tr w:rsidR="003302BC" w:rsidRPr="008E54C7" w:rsidTr="00302CD9">
        <w:trPr>
          <w:gridAfter w:val="5"/>
          <w:wAfter w:w="7800" w:type="dxa"/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2BC" w:rsidRPr="003308B6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678" w:type="dxa"/>
          </w:tcPr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голени для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купания .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Приемная гильза индивидуальная (2 пробные гильзы). Материал приемной гильзы: слоистый пластик на основе акриловых смол.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Вкладная гильза (вкладыш) из вспененных материалов. Крепление протеза вакуумное, с использованием наколенника эластичного. Стопа имеет специальные рифления от проскальзывания на мокрой поверхности. Допускается использование косметической </w:t>
            </w:r>
            <w:proofErr w:type="gramStart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облицовки  цельным</w:t>
            </w:r>
            <w:proofErr w:type="gramEnd"/>
            <w:r w:rsidRPr="003308B6">
              <w:rPr>
                <w:rFonts w:ascii="Times New Roman" w:hAnsi="Times New Roman" w:cs="Times New Roman"/>
                <w:sz w:val="18"/>
                <w:szCs w:val="18"/>
              </w:rPr>
              <w:t xml:space="preserve"> пластиковым раструбом формообразующей голени, идущим от стопы, и закрепляется на приемной гильзе протеза герметично.</w:t>
            </w:r>
          </w:p>
          <w:p w:rsidR="003302BC" w:rsidRPr="003308B6" w:rsidRDefault="003302BC" w:rsidP="0033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выдачу изготовленных по индивидуальному заказу  Изделий Получателям.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0033BE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3BE">
              <w:rPr>
                <w:rFonts w:ascii="Times New Roman" w:hAnsi="Times New Roman" w:cs="Times New Roman"/>
                <w:sz w:val="18"/>
                <w:szCs w:val="18"/>
              </w:rPr>
              <w:t>107 094,33</w:t>
            </w:r>
          </w:p>
        </w:tc>
        <w:tc>
          <w:tcPr>
            <w:tcW w:w="1134" w:type="dxa"/>
          </w:tcPr>
          <w:p w:rsidR="003302BC" w:rsidRPr="008E54C7" w:rsidRDefault="003302BC" w:rsidP="00330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C" w:rsidRPr="008E54C7" w:rsidRDefault="003302BC" w:rsidP="003302BC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 лет (для детей-инвалидов - не менее 1 года)</w:t>
            </w:r>
          </w:p>
        </w:tc>
      </w:tr>
      <w:tr w:rsidR="003302BC" w:rsidRPr="008E54C7" w:rsidTr="002B3624">
        <w:trPr>
          <w:trHeight w:val="509"/>
        </w:trPr>
        <w:tc>
          <w:tcPr>
            <w:tcW w:w="117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3302BC" w:rsidRPr="008E54C7" w:rsidRDefault="003302BC" w:rsidP="003302BC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Начальная сумма цен единиц работ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2BC" w:rsidRPr="008E54C7" w:rsidRDefault="003302BC" w:rsidP="00330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2 330 166 руб. </w:t>
            </w:r>
            <w:r w:rsidRPr="003302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коп.</w:t>
            </w:r>
          </w:p>
        </w:tc>
        <w:tc>
          <w:tcPr>
            <w:tcW w:w="1560" w:type="dxa"/>
          </w:tcPr>
          <w:p w:rsidR="003302BC" w:rsidRPr="008E54C7" w:rsidRDefault="003302BC" w:rsidP="00330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302BC" w:rsidRPr="008E54C7" w:rsidRDefault="003302BC" w:rsidP="00330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302BC" w:rsidRPr="008E54C7" w:rsidRDefault="003302BC" w:rsidP="00330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302BC" w:rsidRPr="008E54C7" w:rsidRDefault="003302BC" w:rsidP="00330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BC" w:rsidRPr="008E54C7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8 585 739,36</w:t>
            </w:r>
          </w:p>
          <w:p w:rsidR="003302BC" w:rsidRPr="008E54C7" w:rsidRDefault="003302BC" w:rsidP="0033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02BC" w:rsidRPr="008E54C7" w:rsidTr="002B3624">
        <w:trPr>
          <w:gridAfter w:val="5"/>
          <w:wAfter w:w="7800" w:type="dxa"/>
          <w:trHeight w:val="509"/>
        </w:trPr>
        <w:tc>
          <w:tcPr>
            <w:tcW w:w="11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2BC" w:rsidRPr="008E54C7" w:rsidRDefault="003302BC" w:rsidP="003302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Максимальное значение цены контракта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302BC" w:rsidRPr="008E54C7" w:rsidRDefault="003302BC" w:rsidP="003302BC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7 415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руб. 00 коп.</w:t>
            </w:r>
          </w:p>
        </w:tc>
      </w:tr>
    </w:tbl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</w:t>
      </w:r>
      <w:proofErr w:type="gramStart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 включает</w:t>
      </w:r>
      <w:proofErr w:type="gramEnd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 Изделия предназначены для инвалидов, в том числе детей – инвалидов, имеющих нарушения опорно-двигательной </w:t>
      </w:r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системы</w:t>
      </w:r>
      <w:r w:rsidR="003302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2B3624" w:rsidRPr="008E54C7" w:rsidRDefault="003302BC" w:rsidP="00C9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2B3624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индивидуально с учетом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факторов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определении характеристик протезов для лиц с ампутацией нижней конечности</w:t>
      </w:r>
      <w:proofErr w:type="gramStart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ГОСТ Р ИСО 29782-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2014             «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ротезы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proofErr w:type="spellStart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ортезы</w:t>
      </w:r>
      <w:proofErr w:type="spellEnd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Факторы, учитываемые при определении характеристик протезов для лиц с ампутацией нижней конечности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.»)</w:t>
      </w:r>
    </w:p>
    <w:p w:rsidR="00C921DF" w:rsidRDefault="00C921DF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Значения показателей, указанные Заказчиком как 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ссылка на ГОСТ – НЕ ИЗМЕНЯЮТСЯ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8E54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Изделия изготавливаются в соответствии с ГОСТ Р 53869-2010 «Протезы нижних конечностей. Технические требования».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В ГОСТе Р 53869-2010 «Протезы нижних конечностей. Технические требования», применяемым в настоящем техническом задании, используются нормативные ссылки на другие стандарты в следующих разделах: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Раздел 5 «Общие требования» (ГОСТ Р 51191-2019 «Узлы протезов нижних конечностей. Технические требования и методы испытаний») (далее - ГОСТ 51191);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Раздел 8 «Конструктивные требования», п 8.1 «Общие требования» (ГОСТ 1904-81 «Кожа шорно-седельная. Технические условия») (далее - ГОСТ 1904);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Раздел 9 «Требования к материалам» (ГОСТ 9.301-86 Единая система защиты от коррозии и старения (ЕСЗКС). Покрытия металлические и неметаллические неорганические. Общие требования) (далее - ГОСТ 9.301).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ГОСТ Р 53869-2010 «Протезы нижних конечностей. Технические требования» к Изделиям предъявляются требования в следующей части (ссылка):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«5.4 Протез следует собирать из узлов, соответствующих требованиям ГОСТ Р 51191, с учетом предельной массы тела и активности пользователя.»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возможность находиться пользователю в следующих основных положениях: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стояния,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сидения,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приседания;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б) возможность ходьбы: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ровной поверхности в произвольном темпе,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ровной поверхности в ускоренном темпе,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наклонной поверхности в сагиттальном направлении вверх и вниз,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лестнице вверх и вниз,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пересеченной местности;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возможность перемещения в стороны приставным шагом.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8.1.4.2 Внутренняя поверхность жестких приемных гильз может быть смягчена: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приклеенной подкладкой из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облямовочной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юфти по ГОСТ 1904;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облямовочной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юфти по ГОСТ 1904.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заминов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отслоений смягчающей подкладки.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8.1.4.5 Приемные несущие гильзы могут быть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полноконтактными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скелетированными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тянок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«9.3 Металлические детали протеза должны быть изготовлены из </w:t>
      </w:r>
      <w:proofErr w:type="gram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коррозионно-стойких</w:t>
      </w:r>
      <w:proofErr w:type="gram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материалов или иметь защитные или защитно-декоративные покрытия по ГОСТ 9.301.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подформовку</w:t>
      </w:r>
      <w:proofErr w:type="spell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9.6 Материалы приемных гильз не должны деформироваться в процессе эксплуатации протеза.»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«10.1 </w:t>
      </w:r>
      <w:proofErr w:type="gramStart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комплект поставки протеза должны входить: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-протез;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специальные инструменты для сборки протеза (допускается комплектовать по договору с пользователем протеза).»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24" w:rsidRPr="008E54C7" w:rsidRDefault="002B3624" w:rsidP="00C9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К маркировке и упаковке Изделий предъявляются требования в соответствии с ГОСТ Р 53869-2010 «Протезы нижних конеч</w:t>
      </w:r>
      <w:r w:rsid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ностей. Технические требования». </w:t>
      </w:r>
    </w:p>
    <w:p w:rsidR="007F3B09" w:rsidRPr="008E54C7" w:rsidRDefault="007F3B09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F3B09" w:rsidRPr="008E54C7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B379E3" w:rsidRDefault="00B379E3" w:rsidP="008E162D">
      <w:pPr>
        <w:pStyle w:val="a3"/>
      </w:pPr>
    </w:p>
    <w:p w:rsidR="00D322A9" w:rsidRPr="00D322A9" w:rsidRDefault="00D322A9" w:rsidP="00D322A9">
      <w:pPr>
        <w:pStyle w:val="a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Место выполнения работ: РФ, по месту выполнения работ (изготовления изделий с учетом индивидуальных обмеров (</w:t>
      </w:r>
      <w:proofErr w:type="gramStart"/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слепков)  и</w:t>
      </w:r>
      <w:proofErr w:type="gramEnd"/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индивидуальных показателей Получателя). Прием заказов на выполнение работ, примерка, подгонка,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</w:t>
      </w:r>
      <w:proofErr w:type="gramStart"/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пункты  могут</w:t>
      </w:r>
      <w:proofErr w:type="gramEnd"/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быть организованы в районах Кировской области), либо по месту жительства Получателей, по согласованию Исполнителя с Получателями. </w:t>
      </w:r>
      <w:bookmarkStart w:id="0" w:name="_GoBack"/>
      <w:bookmarkEnd w:id="0"/>
    </w:p>
    <w:p w:rsidR="00B379E3" w:rsidRDefault="00D322A9" w:rsidP="00D322A9">
      <w:pPr>
        <w:pStyle w:val="a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Срок выполнения работ (завершения обеспечения Получателей Изделиями) – c момента заключения Контракта Сторонами по 13.12.2021 г.</w:t>
      </w:r>
    </w:p>
    <w:p w:rsidR="00D322A9" w:rsidRPr="008E54C7" w:rsidRDefault="00D322A9" w:rsidP="00D322A9">
      <w:pPr>
        <w:pStyle w:val="a3"/>
        <w:rPr>
          <w:sz w:val="18"/>
          <w:szCs w:val="18"/>
        </w:rPr>
      </w:pPr>
    </w:p>
    <w:p w:rsidR="00B379E3" w:rsidRPr="00F020D6" w:rsidRDefault="00B379E3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B379E3" w:rsidRPr="00F020D6" w:rsidRDefault="00B379E3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B379E3" w:rsidRPr="00CE654B" w:rsidRDefault="00B379E3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0F1245"/>
    <w:rsid w:val="00156DB0"/>
    <w:rsid w:val="001B2715"/>
    <w:rsid w:val="001D53D6"/>
    <w:rsid w:val="001E3464"/>
    <w:rsid w:val="001F157A"/>
    <w:rsid w:val="002228E8"/>
    <w:rsid w:val="002B3624"/>
    <w:rsid w:val="002B4326"/>
    <w:rsid w:val="002E335A"/>
    <w:rsid w:val="0030305A"/>
    <w:rsid w:val="00304CDB"/>
    <w:rsid w:val="0031197C"/>
    <w:rsid w:val="00316908"/>
    <w:rsid w:val="00327A92"/>
    <w:rsid w:val="003302BC"/>
    <w:rsid w:val="0039271D"/>
    <w:rsid w:val="004516E6"/>
    <w:rsid w:val="00476EF6"/>
    <w:rsid w:val="004E3246"/>
    <w:rsid w:val="00596F81"/>
    <w:rsid w:val="00603E2A"/>
    <w:rsid w:val="0078647B"/>
    <w:rsid w:val="007E5942"/>
    <w:rsid w:val="007F3B09"/>
    <w:rsid w:val="007F4126"/>
    <w:rsid w:val="00883BA1"/>
    <w:rsid w:val="008E162D"/>
    <w:rsid w:val="008E54C7"/>
    <w:rsid w:val="008E6E8A"/>
    <w:rsid w:val="00973B90"/>
    <w:rsid w:val="009F22C5"/>
    <w:rsid w:val="00A0051B"/>
    <w:rsid w:val="00A04EBC"/>
    <w:rsid w:val="00A07A35"/>
    <w:rsid w:val="00A07E83"/>
    <w:rsid w:val="00A12EDB"/>
    <w:rsid w:val="00B235E1"/>
    <w:rsid w:val="00B379E3"/>
    <w:rsid w:val="00C16430"/>
    <w:rsid w:val="00C33A4C"/>
    <w:rsid w:val="00C525F3"/>
    <w:rsid w:val="00C55F68"/>
    <w:rsid w:val="00C730CD"/>
    <w:rsid w:val="00C921DF"/>
    <w:rsid w:val="00C950D1"/>
    <w:rsid w:val="00CE654B"/>
    <w:rsid w:val="00D322A9"/>
    <w:rsid w:val="00D35A36"/>
    <w:rsid w:val="00D4110A"/>
    <w:rsid w:val="00D44CC3"/>
    <w:rsid w:val="00DB595C"/>
    <w:rsid w:val="00E51C47"/>
    <w:rsid w:val="00E575BA"/>
    <w:rsid w:val="00E86728"/>
    <w:rsid w:val="00FD66C9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E850"/>
  <w15:chartTrackingRefBased/>
  <w15:docId w15:val="{E37D1324-4E42-4B0E-9DE3-44524C6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96B8-4ABA-4817-9BFC-7C4BFF9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8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26</cp:revision>
  <cp:lastPrinted>2020-10-30T08:22:00Z</cp:lastPrinted>
  <dcterms:created xsi:type="dcterms:W3CDTF">2018-12-04T09:25:00Z</dcterms:created>
  <dcterms:modified xsi:type="dcterms:W3CDTF">2021-08-23T11:07:00Z</dcterms:modified>
</cp:coreProperties>
</file>