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42" w:rsidRDefault="00244142" w:rsidP="004F6C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F2747" w:rsidRPr="00641172" w:rsidRDefault="006F2747" w:rsidP="006F2747">
      <w:pPr>
        <w:pStyle w:val="a5"/>
        <w:spacing w:before="0" w:after="0"/>
        <w:jc w:val="center"/>
        <w:rPr>
          <w:b/>
          <w:lang w:eastAsia="ru-RU"/>
        </w:rPr>
      </w:pPr>
      <w:r w:rsidRPr="002E05DC">
        <w:rPr>
          <w:b/>
          <w:lang w:eastAsia="ru-RU"/>
        </w:rPr>
        <w:t>поставку подгузников для взрослых инвалидам и отдельным категор</w:t>
      </w:r>
      <w:r>
        <w:rPr>
          <w:b/>
          <w:lang w:eastAsia="ru-RU"/>
        </w:rPr>
        <w:t xml:space="preserve">иям граждан из числа ветеранов </w:t>
      </w:r>
      <w:r w:rsidRPr="002E05DC">
        <w:rPr>
          <w:b/>
          <w:lang w:eastAsia="ru-RU"/>
        </w:rPr>
        <w:t>в 2021 году</w:t>
      </w:r>
    </w:p>
    <w:p w:rsidR="006F2747" w:rsidRPr="00BA70AC" w:rsidRDefault="006F2747" w:rsidP="004F6C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851"/>
        <w:gridCol w:w="850"/>
        <w:gridCol w:w="1418"/>
      </w:tblGrid>
      <w:tr w:rsidR="005C46AB" w:rsidRPr="006F2747" w:rsidTr="009A5D96">
        <w:tc>
          <w:tcPr>
            <w:tcW w:w="3402" w:type="dxa"/>
            <w:vAlign w:val="center"/>
          </w:tcPr>
          <w:p w:rsidR="005C46AB" w:rsidRPr="006F2747" w:rsidRDefault="005C46AB" w:rsidP="006F2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74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4111" w:type="dxa"/>
            <w:vAlign w:val="center"/>
          </w:tcPr>
          <w:p w:rsidR="005C46AB" w:rsidRPr="006F2747" w:rsidRDefault="005C46AB" w:rsidP="006F2747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747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51" w:type="dxa"/>
            <w:vAlign w:val="center"/>
          </w:tcPr>
          <w:p w:rsidR="005C46AB" w:rsidRPr="006F2747" w:rsidRDefault="005C46AB" w:rsidP="006F2747">
            <w:pPr>
              <w:pStyle w:val="ConsPlusNormal"/>
              <w:ind w:left="-62" w:right="-61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74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B" w:rsidRPr="006F2747" w:rsidRDefault="005C46AB" w:rsidP="006F2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</w:pPr>
            <w:r w:rsidRPr="006F2747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B" w:rsidRPr="006F2747" w:rsidRDefault="005C46AB" w:rsidP="006F2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</w:pPr>
            <w:r w:rsidRPr="006F2747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Стоимость, руб.</w:t>
            </w:r>
          </w:p>
        </w:tc>
      </w:tr>
      <w:tr w:rsidR="00A876C7" w:rsidRPr="006F2747" w:rsidTr="009A5D9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22-01-06</w:t>
            </w:r>
          </w:p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"S" (объем талии/бедер до 90 см), с полным влагопоглощением не менее 1000 г</w:t>
            </w:r>
            <w:r w:rsidRPr="006F2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 w:val="restart"/>
            <w:vAlign w:val="center"/>
          </w:tcPr>
          <w:p w:rsidR="00A876C7" w:rsidRPr="006F2747" w:rsidRDefault="00A876C7" w:rsidP="00A876C7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6F2747">
              <w:rPr>
                <w:color w:val="2D2D2D"/>
                <w:spacing w:val="2"/>
                <w:sz w:val="22"/>
                <w:szCs w:val="22"/>
              </w:rPr>
              <w:t xml:space="preserve">- </w:t>
            </w:r>
            <w:r w:rsidRPr="006F2747">
              <w:rPr>
                <w:rFonts w:eastAsia="Arial"/>
                <w:sz w:val="22"/>
                <w:szCs w:val="22"/>
              </w:rPr>
              <w:t>Подгузники должны соответствовать требованиям национального стандарта ГОСТ Р РФ 55082-2012 «</w:t>
            </w:r>
            <w:r w:rsidRPr="006F2747">
              <w:rPr>
                <w:rFonts w:eastAsiaTheme="minorHAnsi"/>
                <w:sz w:val="22"/>
                <w:szCs w:val="22"/>
                <w:lang w:eastAsia="en-US"/>
              </w:rPr>
              <w:t>Национальный стандарт Российской Федерации. Изделия бумажные медицинского назначения. Подгузники для взрослых. Общие технические условия»</w:t>
            </w:r>
            <w:r w:rsidRPr="006F2747">
              <w:rPr>
                <w:rFonts w:eastAsia="Arial"/>
                <w:sz w:val="22"/>
                <w:szCs w:val="22"/>
              </w:rPr>
              <w:t xml:space="preserve">. </w:t>
            </w:r>
          </w:p>
          <w:p w:rsidR="00A876C7" w:rsidRPr="006F2747" w:rsidRDefault="00A876C7" w:rsidP="00A876C7">
            <w:pPr>
              <w:autoSpaceDE w:val="0"/>
              <w:ind w:firstLine="13"/>
              <w:rPr>
                <w:rFonts w:eastAsia="Arial"/>
                <w:sz w:val="22"/>
                <w:szCs w:val="22"/>
              </w:rPr>
            </w:pPr>
            <w:r w:rsidRPr="006F2747">
              <w:rPr>
                <w:rFonts w:eastAsia="Arial"/>
                <w:sz w:val="22"/>
                <w:szCs w:val="22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A876C7" w:rsidRPr="006F2747" w:rsidRDefault="00A876C7" w:rsidP="00A876C7">
            <w:pPr>
              <w:autoSpaceDE w:val="0"/>
              <w:rPr>
                <w:rFonts w:eastAsia="Arial"/>
                <w:sz w:val="22"/>
                <w:szCs w:val="22"/>
              </w:rPr>
            </w:pPr>
            <w:r w:rsidRPr="006F2747">
              <w:rPr>
                <w:rFonts w:eastAsia="Arial"/>
                <w:sz w:val="22"/>
                <w:szCs w:val="22"/>
              </w:rPr>
              <w:t>- верхний покровный слой;</w:t>
            </w:r>
            <w:r w:rsidRPr="006F2747">
              <w:rPr>
                <w:rFonts w:eastAsia="Arial"/>
                <w:sz w:val="22"/>
                <w:szCs w:val="22"/>
              </w:rPr>
              <w:br/>
              <w:t xml:space="preserve"> - распределительный </w:t>
            </w:r>
            <w:proofErr w:type="gramStart"/>
            <w:r w:rsidRPr="006F2747">
              <w:rPr>
                <w:rFonts w:eastAsia="Arial"/>
                <w:sz w:val="22"/>
                <w:szCs w:val="22"/>
              </w:rPr>
              <w:t>слой;</w:t>
            </w:r>
            <w:r w:rsidRPr="006F2747">
              <w:rPr>
                <w:rFonts w:eastAsia="Arial"/>
                <w:sz w:val="22"/>
                <w:szCs w:val="22"/>
              </w:rPr>
              <w:br/>
              <w:t>-</w:t>
            </w:r>
            <w:proofErr w:type="gramEnd"/>
            <w:r w:rsidRPr="006F2747">
              <w:rPr>
                <w:rFonts w:eastAsia="Arial"/>
                <w:sz w:val="22"/>
                <w:szCs w:val="22"/>
              </w:rPr>
              <w:t xml:space="preserve"> абсорбирующий слой, состоящий из одного или двух впитывающих слоев;</w:t>
            </w:r>
            <w:r w:rsidRPr="006F2747">
              <w:rPr>
                <w:rFonts w:eastAsia="Arial"/>
                <w:sz w:val="22"/>
                <w:szCs w:val="22"/>
              </w:rPr>
              <w:br/>
              <w:t>- защитный слой;</w:t>
            </w:r>
            <w:r w:rsidRPr="006F2747">
              <w:rPr>
                <w:rFonts w:eastAsia="Arial"/>
                <w:sz w:val="22"/>
                <w:szCs w:val="22"/>
              </w:rPr>
              <w:br/>
              <w:t>- нижний покровный слой;</w:t>
            </w:r>
            <w:r w:rsidRPr="006F2747">
              <w:rPr>
                <w:rFonts w:eastAsia="Arial"/>
                <w:sz w:val="22"/>
                <w:szCs w:val="22"/>
              </w:rPr>
              <w:br/>
              <w:t>- барьерные элементы;</w:t>
            </w:r>
            <w:r w:rsidRPr="006F2747">
              <w:rPr>
                <w:rFonts w:eastAsia="Arial"/>
                <w:sz w:val="22"/>
                <w:szCs w:val="22"/>
              </w:rPr>
              <w:br/>
              <w:t>- фиксирующие элементы;</w:t>
            </w:r>
            <w:r w:rsidRPr="006F2747">
              <w:rPr>
                <w:rFonts w:eastAsia="Arial"/>
                <w:sz w:val="22"/>
                <w:szCs w:val="22"/>
              </w:rPr>
              <w:br/>
              <w:t>- индикатор наполнения подгузника (при наличии).</w:t>
            </w:r>
            <w:r w:rsidRPr="006F2747">
              <w:rPr>
                <w:rFonts w:eastAsia="Arial"/>
                <w:sz w:val="22"/>
                <w:szCs w:val="22"/>
              </w:rPr>
              <w:br/>
              <w:t>Допускаются подгузники без распределительного и нижнего покровного слоев.</w:t>
            </w:r>
            <w:r w:rsidRPr="006F2747">
              <w:rPr>
                <w:rFonts w:eastAsia="Arial"/>
                <w:sz w:val="22"/>
                <w:szCs w:val="22"/>
              </w:rPr>
              <w:br/>
              <w:t>При отсутствии нижнего покровного слоя его функцию выполняет защитный слой.</w:t>
            </w:r>
          </w:p>
          <w:p w:rsidR="00A876C7" w:rsidRPr="006F2747" w:rsidRDefault="00A876C7" w:rsidP="00A876C7">
            <w:pPr>
              <w:autoSpaceDE w:val="0"/>
              <w:ind w:firstLine="13"/>
              <w:rPr>
                <w:rFonts w:eastAsia="Arial"/>
                <w:sz w:val="22"/>
                <w:szCs w:val="22"/>
              </w:rPr>
            </w:pPr>
          </w:p>
          <w:p w:rsidR="00A876C7" w:rsidRPr="006F2747" w:rsidRDefault="00A876C7" w:rsidP="00A876C7">
            <w:pPr>
              <w:tabs>
                <w:tab w:val="left" w:pos="708"/>
              </w:tabs>
              <w:jc w:val="both"/>
              <w:rPr>
                <w:rFonts w:eastAsia="Arial"/>
                <w:sz w:val="22"/>
                <w:szCs w:val="22"/>
              </w:rPr>
            </w:pPr>
            <w:r w:rsidRPr="006F2747">
              <w:rPr>
                <w:rFonts w:eastAsia="Arial"/>
                <w:sz w:val="22"/>
                <w:szCs w:val="22"/>
              </w:rPr>
              <w:t>Техническое исполнение подгузников.</w:t>
            </w:r>
          </w:p>
          <w:p w:rsidR="00A876C7" w:rsidRPr="006F2747" w:rsidRDefault="00A876C7" w:rsidP="00A876C7">
            <w:pPr>
              <w:tabs>
                <w:tab w:val="left" w:pos="708"/>
              </w:tabs>
              <w:jc w:val="both"/>
              <w:rPr>
                <w:rFonts w:eastAsia="Arial"/>
                <w:sz w:val="22"/>
                <w:szCs w:val="22"/>
              </w:rPr>
            </w:pPr>
            <w:r w:rsidRPr="006F2747">
              <w:rPr>
                <w:rFonts w:eastAsia="Arial"/>
                <w:sz w:val="22"/>
                <w:szCs w:val="22"/>
              </w:rPr>
              <w:t>Подгузники изготовляют в виде готовых трусов или раскроя трусов с фиксирующими элементами, или прокладок-вкладышей.</w:t>
            </w:r>
            <w:r w:rsidRPr="006F2747">
              <w:rPr>
                <w:rFonts w:eastAsia="Arial"/>
                <w:sz w:val="22"/>
                <w:szCs w:val="22"/>
              </w:rPr>
              <w:br/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      </w:r>
          </w:p>
          <w:p w:rsidR="00A876C7" w:rsidRPr="006F2747" w:rsidRDefault="00A876C7" w:rsidP="00A876C7">
            <w:pPr>
              <w:tabs>
                <w:tab w:val="left" w:pos="708"/>
              </w:tabs>
              <w:jc w:val="both"/>
              <w:rPr>
                <w:color w:val="2D2D2D"/>
                <w:spacing w:val="2"/>
                <w:sz w:val="22"/>
                <w:szCs w:val="22"/>
              </w:rPr>
            </w:pPr>
            <w:r w:rsidRPr="006F2747">
              <w:rPr>
                <w:rFonts w:eastAsia="Arial"/>
                <w:sz w:val="22"/>
                <w:szCs w:val="22"/>
              </w:rPr>
              <w:t>Допускаются другие виды технического исполнения подгузников.</w:t>
            </w:r>
            <w:r w:rsidRPr="006F2747">
              <w:rPr>
                <w:color w:val="2D2D2D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2747">
              <w:rPr>
                <w:color w:val="000000"/>
                <w:sz w:val="22"/>
                <w:szCs w:val="22"/>
              </w:rPr>
              <w:t>11820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F2747">
              <w:rPr>
                <w:bCs/>
                <w:sz w:val="22"/>
                <w:szCs w:val="22"/>
              </w:rPr>
              <w:t>18,63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F2747">
              <w:rPr>
                <w:bCs/>
                <w:sz w:val="22"/>
                <w:szCs w:val="22"/>
              </w:rPr>
              <w:t>220 206,60</w:t>
            </w:r>
          </w:p>
        </w:tc>
      </w:tr>
      <w:tr w:rsidR="00A876C7" w:rsidRPr="006F2747" w:rsidTr="009A5D9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22-01-07</w:t>
            </w:r>
          </w:p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"S" (объем талии/бедер до 90 см), с полным влагопоглощением не менее 1400 г</w:t>
            </w:r>
            <w:r w:rsidRPr="006F2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/>
            <w:vAlign w:val="center"/>
          </w:tcPr>
          <w:p w:rsidR="00A876C7" w:rsidRPr="006F2747" w:rsidRDefault="00A876C7" w:rsidP="00A8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color w:val="000000"/>
                <w:sz w:val="22"/>
                <w:szCs w:val="22"/>
              </w:rPr>
            </w:pPr>
            <w:r w:rsidRPr="006F2747">
              <w:rPr>
                <w:color w:val="000000"/>
                <w:sz w:val="22"/>
                <w:szCs w:val="22"/>
              </w:rPr>
              <w:t>7890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19,75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155 827,50</w:t>
            </w:r>
          </w:p>
        </w:tc>
      </w:tr>
      <w:tr w:rsidR="00A876C7" w:rsidRPr="006F2747" w:rsidTr="009A5D9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22-01-08</w:t>
            </w:r>
          </w:p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"M" (объем талии/бедер до 120 см), с полным влагопоглощением не менее 1300 г</w:t>
            </w:r>
            <w:r w:rsidRPr="006F2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/>
            <w:vAlign w:val="center"/>
          </w:tcPr>
          <w:p w:rsidR="00A876C7" w:rsidRPr="006F2747" w:rsidRDefault="00A876C7" w:rsidP="00A8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color w:val="000000"/>
                <w:sz w:val="22"/>
                <w:szCs w:val="22"/>
              </w:rPr>
            </w:pPr>
            <w:r w:rsidRPr="006F2747">
              <w:rPr>
                <w:color w:val="000000"/>
                <w:sz w:val="22"/>
                <w:szCs w:val="22"/>
              </w:rPr>
              <w:t>103890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21,78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2 262 724,20</w:t>
            </w:r>
          </w:p>
        </w:tc>
      </w:tr>
      <w:tr w:rsidR="00A876C7" w:rsidRPr="006F2747" w:rsidTr="009A5D9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22-01-09</w:t>
            </w:r>
          </w:p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6F2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/>
            <w:vAlign w:val="center"/>
          </w:tcPr>
          <w:p w:rsidR="00A876C7" w:rsidRPr="006F2747" w:rsidRDefault="00A876C7" w:rsidP="00A8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EF6A72">
            <w:pPr>
              <w:jc w:val="center"/>
              <w:rPr>
                <w:color w:val="000000"/>
                <w:sz w:val="22"/>
                <w:szCs w:val="22"/>
              </w:rPr>
            </w:pPr>
            <w:r w:rsidRPr="006F2747">
              <w:rPr>
                <w:color w:val="000000"/>
                <w:sz w:val="22"/>
                <w:szCs w:val="22"/>
              </w:rPr>
              <w:t>292</w:t>
            </w:r>
            <w:r w:rsidR="00EF6A72" w:rsidRPr="006F2747">
              <w:rPr>
                <w:color w:val="000000"/>
                <w:sz w:val="22"/>
                <w:szCs w:val="22"/>
              </w:rPr>
              <w:t>5</w:t>
            </w:r>
            <w:r w:rsidRPr="006F27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23,63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EF6A72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 xml:space="preserve">691 </w:t>
            </w:r>
            <w:r w:rsidR="00EF6A72" w:rsidRPr="006F2747">
              <w:rPr>
                <w:bCs/>
                <w:sz w:val="22"/>
                <w:szCs w:val="22"/>
              </w:rPr>
              <w:t>177</w:t>
            </w:r>
            <w:r w:rsidRPr="006F2747">
              <w:rPr>
                <w:bCs/>
                <w:sz w:val="22"/>
                <w:szCs w:val="22"/>
              </w:rPr>
              <w:t>,</w:t>
            </w:r>
            <w:r w:rsidR="00EF6A72" w:rsidRPr="006F2747">
              <w:rPr>
                <w:bCs/>
                <w:sz w:val="22"/>
                <w:szCs w:val="22"/>
              </w:rPr>
              <w:t>5</w:t>
            </w:r>
            <w:r w:rsidRPr="006F2747">
              <w:rPr>
                <w:bCs/>
                <w:sz w:val="22"/>
                <w:szCs w:val="22"/>
              </w:rPr>
              <w:t>0</w:t>
            </w:r>
          </w:p>
        </w:tc>
      </w:tr>
      <w:tr w:rsidR="00A876C7" w:rsidRPr="006F2747" w:rsidTr="009A5D9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22-01-10</w:t>
            </w:r>
          </w:p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"L" (объем талии/бедер до 150 см), с полным влагопоглощением не менее 1450 г</w:t>
            </w:r>
            <w:r w:rsidRPr="006F2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/>
            <w:vAlign w:val="center"/>
          </w:tcPr>
          <w:p w:rsidR="00A876C7" w:rsidRPr="006F2747" w:rsidRDefault="00A876C7" w:rsidP="00A8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EF6A72">
            <w:pPr>
              <w:jc w:val="center"/>
              <w:rPr>
                <w:color w:val="000000"/>
                <w:sz w:val="22"/>
                <w:szCs w:val="22"/>
              </w:rPr>
            </w:pPr>
            <w:r w:rsidRPr="006F2747">
              <w:rPr>
                <w:color w:val="000000"/>
                <w:sz w:val="22"/>
                <w:szCs w:val="22"/>
              </w:rPr>
              <w:t>83</w:t>
            </w:r>
            <w:r w:rsidR="00EF6A72" w:rsidRPr="006F2747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23,64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EF6A72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1 96</w:t>
            </w:r>
            <w:r w:rsidR="00EF6A72" w:rsidRPr="006F2747">
              <w:rPr>
                <w:bCs/>
                <w:sz w:val="22"/>
                <w:szCs w:val="22"/>
              </w:rPr>
              <w:t>3</w:t>
            </w:r>
            <w:r w:rsidRPr="006F2747">
              <w:rPr>
                <w:bCs/>
                <w:sz w:val="22"/>
                <w:szCs w:val="22"/>
              </w:rPr>
              <w:t xml:space="preserve"> </w:t>
            </w:r>
            <w:r w:rsidR="00EF6A72" w:rsidRPr="006F2747">
              <w:rPr>
                <w:bCs/>
                <w:sz w:val="22"/>
                <w:szCs w:val="22"/>
              </w:rPr>
              <w:t>774</w:t>
            </w:r>
            <w:r w:rsidRPr="006F2747">
              <w:rPr>
                <w:bCs/>
                <w:sz w:val="22"/>
                <w:szCs w:val="22"/>
              </w:rPr>
              <w:t>,</w:t>
            </w:r>
            <w:r w:rsidR="00EF6A72" w:rsidRPr="006F2747">
              <w:rPr>
                <w:bCs/>
                <w:sz w:val="22"/>
                <w:szCs w:val="22"/>
              </w:rPr>
              <w:t>8</w:t>
            </w:r>
            <w:r w:rsidRPr="006F2747">
              <w:rPr>
                <w:bCs/>
                <w:sz w:val="22"/>
                <w:szCs w:val="22"/>
              </w:rPr>
              <w:t>0</w:t>
            </w:r>
          </w:p>
        </w:tc>
      </w:tr>
      <w:tr w:rsidR="00A876C7" w:rsidRPr="006F2747" w:rsidTr="009A5D9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22-01-11</w:t>
            </w:r>
          </w:p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"L" (объем талии/бедер до 150 см), с полным влагопоглощением не менее 2000 г</w:t>
            </w:r>
            <w:r w:rsidRPr="006F2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/>
            <w:vAlign w:val="center"/>
          </w:tcPr>
          <w:p w:rsidR="00A876C7" w:rsidRPr="006F2747" w:rsidRDefault="00A876C7" w:rsidP="00A8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EF6A72">
            <w:pPr>
              <w:jc w:val="center"/>
              <w:rPr>
                <w:color w:val="000000"/>
                <w:sz w:val="22"/>
                <w:szCs w:val="22"/>
              </w:rPr>
            </w:pPr>
            <w:r w:rsidRPr="006F2747">
              <w:rPr>
                <w:color w:val="000000"/>
                <w:sz w:val="22"/>
                <w:szCs w:val="22"/>
              </w:rPr>
              <w:t>169</w:t>
            </w:r>
            <w:r w:rsidR="00EF6A72" w:rsidRPr="006F2747">
              <w:rPr>
                <w:color w:val="000000"/>
                <w:sz w:val="22"/>
                <w:szCs w:val="22"/>
              </w:rPr>
              <w:t>2</w:t>
            </w:r>
            <w:r w:rsidRPr="006F27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26,89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EF6A72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45</w:t>
            </w:r>
            <w:r w:rsidR="00EF6A72" w:rsidRPr="006F2747">
              <w:rPr>
                <w:bCs/>
                <w:sz w:val="22"/>
                <w:szCs w:val="22"/>
              </w:rPr>
              <w:t>4</w:t>
            </w:r>
            <w:r w:rsidRPr="006F2747">
              <w:rPr>
                <w:bCs/>
                <w:sz w:val="22"/>
                <w:szCs w:val="22"/>
              </w:rPr>
              <w:t xml:space="preserve"> </w:t>
            </w:r>
            <w:r w:rsidR="00EF6A72" w:rsidRPr="006F2747">
              <w:rPr>
                <w:bCs/>
                <w:sz w:val="22"/>
                <w:szCs w:val="22"/>
              </w:rPr>
              <w:t>978</w:t>
            </w:r>
            <w:r w:rsidRPr="006F2747">
              <w:rPr>
                <w:bCs/>
                <w:sz w:val="22"/>
                <w:szCs w:val="22"/>
              </w:rPr>
              <w:t>,</w:t>
            </w:r>
            <w:r w:rsidR="00EF6A72" w:rsidRPr="006F2747">
              <w:rPr>
                <w:bCs/>
                <w:sz w:val="22"/>
                <w:szCs w:val="22"/>
              </w:rPr>
              <w:t>8</w:t>
            </w:r>
            <w:r w:rsidRPr="006F2747">
              <w:rPr>
                <w:bCs/>
                <w:sz w:val="22"/>
                <w:szCs w:val="22"/>
              </w:rPr>
              <w:t>0</w:t>
            </w:r>
          </w:p>
        </w:tc>
      </w:tr>
      <w:tr w:rsidR="00A876C7" w:rsidRPr="006F2747" w:rsidTr="009A5D9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22-01-12</w:t>
            </w:r>
          </w:p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"XL" (объем талии/бедер до 175 см), с полным влагопоглощением не менее 1450 г</w:t>
            </w:r>
            <w:r w:rsidRPr="006F2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/>
            <w:vAlign w:val="center"/>
          </w:tcPr>
          <w:p w:rsidR="00A876C7" w:rsidRPr="006F2747" w:rsidRDefault="00A876C7" w:rsidP="00A876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EF6A72" w:rsidP="00A876C7">
            <w:pPr>
              <w:jc w:val="center"/>
              <w:rPr>
                <w:color w:val="000000"/>
                <w:sz w:val="22"/>
                <w:szCs w:val="22"/>
              </w:rPr>
            </w:pPr>
            <w:r w:rsidRPr="006F2747">
              <w:rPr>
                <w:color w:val="000000"/>
                <w:sz w:val="22"/>
                <w:szCs w:val="22"/>
              </w:rPr>
              <w:t>5580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A876C7" w:rsidP="00A876C7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25,24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C7" w:rsidRPr="006F2747" w:rsidRDefault="00EF6A72" w:rsidP="00A876C7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140 839,20</w:t>
            </w:r>
          </w:p>
        </w:tc>
      </w:tr>
      <w:tr w:rsidR="003F4B91" w:rsidRPr="006F2747" w:rsidTr="009A5D96">
        <w:tc>
          <w:tcPr>
            <w:tcW w:w="3402" w:type="dxa"/>
            <w:vAlign w:val="center"/>
          </w:tcPr>
          <w:p w:rsidR="00A876C7" w:rsidRPr="006F2747" w:rsidRDefault="00A876C7" w:rsidP="00A876C7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2747">
              <w:rPr>
                <w:rFonts w:eastAsia="Calibri"/>
                <w:sz w:val="22"/>
                <w:szCs w:val="22"/>
                <w:lang w:eastAsia="en-US"/>
              </w:rPr>
              <w:t>22-01-13</w:t>
            </w:r>
          </w:p>
          <w:p w:rsidR="005C46AB" w:rsidRPr="006F2747" w:rsidRDefault="00A876C7" w:rsidP="006F27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27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4111" w:type="dxa"/>
            <w:vMerge/>
            <w:vAlign w:val="center"/>
          </w:tcPr>
          <w:p w:rsidR="005C46AB" w:rsidRPr="006F2747" w:rsidRDefault="005C46AB" w:rsidP="005C46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6F2747" w:rsidRDefault="005C46AB" w:rsidP="00EF6A72">
            <w:pPr>
              <w:jc w:val="center"/>
              <w:rPr>
                <w:color w:val="000000"/>
                <w:sz w:val="22"/>
                <w:szCs w:val="22"/>
              </w:rPr>
            </w:pPr>
            <w:r w:rsidRPr="006F2747">
              <w:rPr>
                <w:color w:val="000000"/>
                <w:sz w:val="22"/>
                <w:szCs w:val="22"/>
              </w:rPr>
              <w:t>3</w:t>
            </w:r>
            <w:r w:rsidR="00EF6A72" w:rsidRPr="006F2747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6F2747" w:rsidRDefault="005C46AB" w:rsidP="005C46AB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31,53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6AB" w:rsidRPr="006F2747" w:rsidRDefault="00EF6A72" w:rsidP="005C46AB">
            <w:pPr>
              <w:jc w:val="center"/>
              <w:rPr>
                <w:bCs/>
                <w:sz w:val="22"/>
                <w:szCs w:val="22"/>
              </w:rPr>
            </w:pPr>
            <w:r w:rsidRPr="006F2747">
              <w:rPr>
                <w:bCs/>
                <w:sz w:val="22"/>
                <w:szCs w:val="22"/>
              </w:rPr>
              <w:t>110 670,30</w:t>
            </w:r>
          </w:p>
        </w:tc>
      </w:tr>
      <w:tr w:rsidR="009A5D96" w:rsidRPr="006F2747" w:rsidTr="00D93E8B">
        <w:tc>
          <w:tcPr>
            <w:tcW w:w="7513" w:type="dxa"/>
            <w:gridSpan w:val="2"/>
            <w:vAlign w:val="center"/>
          </w:tcPr>
          <w:p w:rsidR="009A5D96" w:rsidRPr="009A5D96" w:rsidRDefault="009A5D96" w:rsidP="009A5D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D96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vAlign w:val="center"/>
          </w:tcPr>
          <w:p w:rsidR="009A5D96" w:rsidRPr="009A5D96" w:rsidRDefault="009A5D96" w:rsidP="009A5D96">
            <w:pPr>
              <w:ind w:right="-6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9A5D96">
              <w:rPr>
                <w:rFonts w:eastAsia="Arial"/>
                <w:b/>
                <w:sz w:val="22"/>
                <w:szCs w:val="22"/>
              </w:rPr>
              <w:t>261 930</w:t>
            </w:r>
          </w:p>
        </w:tc>
        <w:tc>
          <w:tcPr>
            <w:tcW w:w="2268" w:type="dxa"/>
            <w:gridSpan w:val="2"/>
            <w:vAlign w:val="center"/>
          </w:tcPr>
          <w:p w:rsidR="009A5D96" w:rsidRPr="009A5D96" w:rsidRDefault="009A5D96" w:rsidP="00EF6A72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9A5D96">
              <w:rPr>
                <w:rFonts w:eastAsia="Arial"/>
                <w:b/>
                <w:sz w:val="22"/>
                <w:szCs w:val="22"/>
              </w:rPr>
              <w:t>6 000 198,90</w:t>
            </w:r>
          </w:p>
        </w:tc>
      </w:tr>
    </w:tbl>
    <w:p w:rsidR="009A5D96" w:rsidRDefault="009A5D96" w:rsidP="00BA70AC">
      <w:pPr>
        <w:tabs>
          <w:tab w:val="left" w:pos="708"/>
        </w:tabs>
        <w:jc w:val="center"/>
        <w:rPr>
          <w:b/>
          <w:u w:val="single"/>
        </w:rPr>
      </w:pPr>
    </w:p>
    <w:p w:rsidR="009A5D96" w:rsidRDefault="009A5D96" w:rsidP="00BA70AC">
      <w:pPr>
        <w:tabs>
          <w:tab w:val="left" w:pos="708"/>
        </w:tabs>
        <w:jc w:val="center"/>
        <w:rPr>
          <w:b/>
          <w:u w:val="single"/>
        </w:rPr>
      </w:pPr>
    </w:p>
    <w:p w:rsidR="009A5D96" w:rsidRDefault="009A5D96" w:rsidP="00BA70AC">
      <w:pPr>
        <w:tabs>
          <w:tab w:val="left" w:pos="708"/>
        </w:tabs>
        <w:jc w:val="center"/>
        <w:rPr>
          <w:b/>
          <w:u w:val="single"/>
        </w:rPr>
      </w:pPr>
    </w:p>
    <w:p w:rsidR="00244142" w:rsidRPr="00BA70AC" w:rsidRDefault="00BB0A8A" w:rsidP="00BA70AC">
      <w:pPr>
        <w:tabs>
          <w:tab w:val="left" w:pos="708"/>
        </w:tabs>
        <w:jc w:val="center"/>
        <w:rPr>
          <w:rFonts w:eastAsia="Arial"/>
          <w:b/>
          <w:u w:val="single"/>
        </w:rPr>
      </w:pPr>
      <w:r w:rsidRPr="007E5623">
        <w:rPr>
          <w:b/>
          <w:u w:val="single"/>
        </w:rPr>
        <w:lastRenderedPageBreak/>
        <w:t>Требования к качеству Товара:</w:t>
      </w:r>
    </w:p>
    <w:p w:rsidR="00244142" w:rsidRPr="007E6A65" w:rsidRDefault="00244142" w:rsidP="00183097">
      <w:pPr>
        <w:tabs>
          <w:tab w:val="left" w:pos="708"/>
        </w:tabs>
        <w:ind w:firstLine="709"/>
        <w:jc w:val="both"/>
        <w:rPr>
          <w:rFonts w:eastAsia="Arial"/>
        </w:rPr>
      </w:pPr>
      <w:r w:rsidRPr="007E6A65">
        <w:rPr>
          <w:rFonts w:eastAsia="Arial"/>
        </w:rPr>
        <w:t>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Остаточный срок годности подгузников - на момент выдачи Получателю должен быть не менее 70 % от установленного начала срока годности.</w:t>
      </w:r>
    </w:p>
    <w:p w:rsidR="00656061" w:rsidRDefault="00244142" w:rsidP="004D5E7E">
      <w:pPr>
        <w:shd w:val="clear" w:color="auto" w:fill="FFFFFF"/>
        <w:ind w:firstLine="708"/>
        <w:jc w:val="both"/>
        <w:rPr>
          <w:rFonts w:eastAsia="Arial"/>
        </w:rPr>
      </w:pPr>
      <w:r w:rsidRPr="007E6A65">
        <w:rPr>
          <w:rFonts w:eastAsia="Arial"/>
        </w:rPr>
        <w:t>Показатели, обеспечивающие функциональное назначение подгузников, должны соответствовать требованиям, указанным в таблице 2 ГОСТ Р РФ 55082-2012</w:t>
      </w:r>
      <w:r w:rsidR="004D5E7E">
        <w:rPr>
          <w:rFonts w:eastAsia="Arial"/>
        </w:rPr>
        <w:t xml:space="preserve"> «Н</w:t>
      </w:r>
      <w:r w:rsidR="004D5E7E" w:rsidRPr="004D5E7E">
        <w:rPr>
          <w:rFonts w:eastAsia="Arial"/>
        </w:rPr>
        <w:t>ациональны</w:t>
      </w:r>
      <w:r w:rsidR="004D5E7E">
        <w:rPr>
          <w:rFonts w:eastAsia="Arial"/>
        </w:rPr>
        <w:t>й стандарт российской федерации. И</w:t>
      </w:r>
      <w:r w:rsidR="004D5E7E" w:rsidRPr="004D5E7E">
        <w:rPr>
          <w:rFonts w:eastAsia="Arial"/>
        </w:rPr>
        <w:t>зделия бумажные медицинского назначения. подгузники для взрослых</w:t>
      </w:r>
      <w:r w:rsidR="004D5E7E">
        <w:rPr>
          <w:rFonts w:eastAsia="Arial"/>
        </w:rPr>
        <w:t>»</w:t>
      </w:r>
      <w:r w:rsidRPr="007E6A65">
        <w:rPr>
          <w:rFonts w:eastAsia="Arial"/>
        </w:rPr>
        <w:t>.</w:t>
      </w:r>
    </w:p>
    <w:p w:rsidR="004D5E7E" w:rsidRPr="004D5E7E" w:rsidRDefault="004D5E7E" w:rsidP="004D5E7E">
      <w:pPr>
        <w:shd w:val="clear" w:color="auto" w:fill="FFFFFF"/>
        <w:spacing w:line="315" w:lineRule="atLeast"/>
        <w:ind w:firstLine="708"/>
        <w:jc w:val="both"/>
        <w:rPr>
          <w:rFonts w:eastAsia="Arial"/>
        </w:rPr>
      </w:pPr>
    </w:p>
    <w:p w:rsidR="00183097" w:rsidRPr="00BB0A8A" w:rsidRDefault="00BB0A8A" w:rsidP="00BB0A8A">
      <w:pPr>
        <w:jc w:val="center"/>
        <w:outlineLvl w:val="0"/>
        <w:rPr>
          <w:b/>
          <w:u w:val="single"/>
        </w:rPr>
      </w:pPr>
      <w:r w:rsidRPr="00BB0A8A">
        <w:rPr>
          <w:b/>
          <w:bCs/>
          <w:u w:val="single"/>
          <w:lang w:eastAsia="ru-RU"/>
        </w:rPr>
        <w:t>Требования, предъявляемые</w:t>
      </w:r>
      <w:r w:rsidRPr="00BB0A8A">
        <w:rPr>
          <w:b/>
          <w:u w:val="single"/>
        </w:rPr>
        <w:t xml:space="preserve"> к маркировке, упаковке Товара: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5265D0">
        <w:rPr>
          <w:rFonts w:eastAsia="Arial"/>
        </w:rPr>
        <w:t>отмарывание</w:t>
      </w:r>
      <w:proofErr w:type="spellEnd"/>
      <w:r w:rsidRPr="005265D0">
        <w:rPr>
          <w:rFonts w:eastAsia="Arial"/>
        </w:rPr>
        <w:t xml:space="preserve"> краски не допускается.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на потребительской упаковке подгузников должна содержать: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страны-изготовителя;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и местонахождение изготовителя (продавца, поставщика), товарный знак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правила по применению подгузника (в виде рисунков 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информацию о наличии специальных ингредиентов;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номер артикула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количество подгузников в упаковке;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дату (месяц, год) изготовления;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срок годности, устанавливаемый изготовителем;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2265BF">
        <w:rPr>
          <w:color w:val="2D2D2D"/>
          <w:spacing w:val="2"/>
          <w:sz w:val="20"/>
          <w:szCs w:val="20"/>
        </w:rPr>
        <w:t xml:space="preserve">- </w:t>
      </w:r>
      <w:r w:rsidRPr="005265D0">
        <w:rPr>
          <w:rFonts w:eastAsia="Arial"/>
        </w:rPr>
        <w:t>обозначение настоящего стандарта;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штриховой код (при наличии).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Не допускается наносить информацию о специальных свойствах подгузника, например</w:t>
      </w:r>
      <w:r w:rsidR="00183097" w:rsidRPr="005265D0">
        <w:rPr>
          <w:rFonts w:eastAsia="Arial"/>
        </w:rPr>
        <w:t>,</w:t>
      </w:r>
      <w:r w:rsidRPr="005265D0">
        <w:rPr>
          <w:rFonts w:eastAsia="Arial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7B1597" w:rsidRDefault="00244142" w:rsidP="004F6C0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  <w:r w:rsidR="00183097" w:rsidRPr="005265D0">
        <w:rPr>
          <w:rFonts w:eastAsia="Arial"/>
        </w:rPr>
        <w:t>.</w:t>
      </w:r>
    </w:p>
    <w:p w:rsidR="009A5D96" w:rsidRPr="005265D0" w:rsidRDefault="009A5D96" w:rsidP="004F6C01">
      <w:pPr>
        <w:shd w:val="clear" w:color="auto" w:fill="FFFFFF"/>
        <w:ind w:firstLine="709"/>
        <w:jc w:val="both"/>
        <w:rPr>
          <w:rFonts w:eastAsia="Arial"/>
        </w:rPr>
      </w:pPr>
    </w:p>
    <w:p w:rsidR="00244142" w:rsidRPr="00BA70AC" w:rsidRDefault="00244142" w:rsidP="00BA70AC">
      <w:pPr>
        <w:shd w:val="clear" w:color="auto" w:fill="FFFFFF"/>
        <w:spacing w:line="315" w:lineRule="atLeast"/>
        <w:jc w:val="center"/>
        <w:rPr>
          <w:rFonts w:eastAsia="Arial"/>
          <w:b/>
          <w:u w:val="single"/>
        </w:rPr>
      </w:pPr>
      <w:r w:rsidRPr="00BA70AC">
        <w:rPr>
          <w:rFonts w:eastAsia="Arial"/>
          <w:b/>
          <w:u w:val="single"/>
        </w:rPr>
        <w:t>Упаковка</w:t>
      </w:r>
      <w:r w:rsidR="007B1597" w:rsidRPr="00BA70AC">
        <w:rPr>
          <w:rFonts w:eastAsia="Arial"/>
          <w:b/>
          <w:u w:val="single"/>
        </w:rPr>
        <w:t>:</w:t>
      </w:r>
    </w:p>
    <w:p w:rsidR="003008A1" w:rsidRPr="003008A1" w:rsidRDefault="003008A1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 по </w:t>
      </w:r>
      <w:hyperlink r:id="rId4" w:history="1">
        <w:r w:rsidRPr="003008A1">
          <w:rPr>
            <w:rFonts w:eastAsia="Lucida Sans Unicode"/>
            <w:kern w:val="3"/>
            <w:lang w:eastAsia="ru-RU"/>
          </w:rPr>
          <w:t xml:space="preserve">ГОСТ </w:t>
        </w:r>
      </w:hyperlink>
      <w:r w:rsidRPr="003008A1">
        <w:rPr>
          <w:rFonts w:eastAsia="Lucida Sans Unicode"/>
          <w:kern w:val="3"/>
          <w:lang w:eastAsia="ru-RU"/>
        </w:rPr>
        <w:t xml:space="preserve">33781-2016 «Упаковка потребительская из картона, бумаги и комбинированных материалов. Общие технические условия», или другую потребительскую упаковку, обеспечивающую сохранность подгузников при </w:t>
      </w:r>
      <w:r w:rsidRPr="003008A1">
        <w:rPr>
          <w:rFonts w:eastAsia="Lucida Sans Unicode"/>
          <w:kern w:val="3"/>
          <w:lang w:eastAsia="ru-RU"/>
        </w:rPr>
        <w:lastRenderedPageBreak/>
        <w:t>транспортировании и хранении. Швы в пакетах из полимерной пленки должны быть заварены.</w:t>
      </w:r>
    </w:p>
    <w:p w:rsidR="003008A1" w:rsidRDefault="003008A1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BB0A8A" w:rsidRDefault="00BB0A8A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</w:p>
    <w:p w:rsidR="003F4B91" w:rsidRPr="003F4B91" w:rsidRDefault="003F4B91" w:rsidP="003F4B91">
      <w:pPr>
        <w:autoSpaceDE w:val="0"/>
        <w:autoSpaceDN w:val="0"/>
        <w:ind w:firstLine="709"/>
        <w:jc w:val="center"/>
        <w:rPr>
          <w:b/>
          <w:u w:val="single"/>
        </w:rPr>
      </w:pPr>
      <w:r w:rsidRPr="003F4B91">
        <w:rPr>
          <w:b/>
          <w:u w:val="single"/>
        </w:rPr>
        <w:t>Условия оплаты по Контракту:</w:t>
      </w:r>
    </w:p>
    <w:p w:rsidR="003F4B91" w:rsidRPr="003F4B91" w:rsidRDefault="003F4B91" w:rsidP="003F4B91">
      <w:pPr>
        <w:autoSpaceDE w:val="0"/>
        <w:autoSpaceDN w:val="0"/>
        <w:ind w:firstLine="709"/>
        <w:jc w:val="both"/>
      </w:pPr>
      <w:r w:rsidRPr="003F4B91">
        <w:t xml:space="preserve"> В цену Контракта включаются все расходы </w:t>
      </w:r>
      <w:r w:rsidR="009A5D96">
        <w:t>Поставщика</w:t>
      </w:r>
      <w:r w:rsidRPr="003F4B91">
        <w:t xml:space="preserve"> по исполнению Контракта, в том числе расходы на перевозку, страхование, уплату налогов и других обязательных платежей.</w:t>
      </w:r>
    </w:p>
    <w:p w:rsidR="003F4B91" w:rsidRPr="003F4B91" w:rsidRDefault="003F4B91" w:rsidP="003F4B91">
      <w:pPr>
        <w:widowControl w:val="0"/>
        <w:autoSpaceDN w:val="0"/>
        <w:ind w:firstLine="709"/>
        <w:jc w:val="both"/>
        <w:textAlignment w:val="baseline"/>
        <w:rPr>
          <w:kern w:val="3"/>
          <w:lang w:eastAsia="ru-RU"/>
        </w:rPr>
      </w:pPr>
      <w:r w:rsidRPr="003F4B91">
        <w:t xml:space="preserve">Оплата производится Заказчиком со своего лицевого счета, открытого в органах Федерального казначейства, по безналичному расчету в течение 15 (пятнадцать) рабочих дней с даты получения Заказчиком надлежащим образом оформленных документов, указанных в Контракте (Акты сдачи – приемки работ Получателем, Реестр к актам сдачи – приемки работ, счет, Акт выполненных работ, Отрывные талоны к направлениям). </w:t>
      </w:r>
    </w:p>
    <w:p w:rsidR="003F4B91" w:rsidRPr="003F4B91" w:rsidRDefault="003F4B91" w:rsidP="003F4B91">
      <w:pPr>
        <w:spacing w:line="100" w:lineRule="atLeast"/>
        <w:ind w:right="-2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3F4B91" w:rsidRPr="003F4B91" w:rsidRDefault="003F4B91" w:rsidP="003F4B91">
      <w:pPr>
        <w:spacing w:line="100" w:lineRule="atLeast"/>
        <w:ind w:right="-2"/>
        <w:jc w:val="center"/>
        <w:rPr>
          <w:b/>
          <w:bCs/>
          <w:u w:val="single"/>
          <w:lang w:eastAsia="ru-RU"/>
        </w:rPr>
      </w:pPr>
      <w:r w:rsidRPr="003F4B91">
        <w:rPr>
          <w:b/>
          <w:bCs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3F4B91" w:rsidRPr="003F4B91" w:rsidRDefault="003F4B91" w:rsidP="003F4B91">
      <w:pPr>
        <w:widowControl w:val="0"/>
        <w:autoSpaceDN w:val="0"/>
        <w:ind w:right="-2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 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 w:cs="Tahoma"/>
          <w:kern w:val="1"/>
        </w:rPr>
      </w:pPr>
      <w:r w:rsidRPr="003F4B91">
        <w:rPr>
          <w:rFonts w:eastAsia="Lucida Sans Unicode"/>
          <w:kern w:val="3"/>
          <w:lang w:eastAsia="ru-RU"/>
        </w:rPr>
        <w:t xml:space="preserve">          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9A5D96" w:rsidRDefault="009A5D96" w:rsidP="003F4B91">
      <w:pPr>
        <w:widowControl w:val="0"/>
        <w:ind w:right="-427"/>
        <w:jc w:val="center"/>
        <w:textAlignment w:val="baseline"/>
        <w:rPr>
          <w:rFonts w:eastAsia="Lucida Sans Unicode" w:cs="Tahoma"/>
          <w:b/>
          <w:kern w:val="1"/>
          <w:u w:val="single"/>
        </w:rPr>
      </w:pPr>
    </w:p>
    <w:p w:rsidR="003F4B91" w:rsidRPr="003F4B91" w:rsidRDefault="003F4B91" w:rsidP="003F4B91">
      <w:pPr>
        <w:widowControl w:val="0"/>
        <w:ind w:right="-427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 w:rsidRPr="003F4B91">
        <w:rPr>
          <w:rFonts w:eastAsia="Lucida Sans Unicode" w:cs="Tahoma"/>
          <w:b/>
          <w:kern w:val="1"/>
          <w:u w:val="single"/>
        </w:rPr>
        <w:t>Требования к месту, условиям и срокам (периодам) поставки: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Поставщик обязан: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lastRenderedPageBreak/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виде. Очередность доставки по территории Приморского края согласовывается с Заказчиком.</w:t>
      </w:r>
    </w:p>
    <w:p w:rsidR="003F4B91" w:rsidRDefault="003F4B91" w:rsidP="003F4B91">
      <w:pPr>
        <w:jc w:val="both"/>
        <w:rPr>
          <w:rFonts w:eastAsia="Arial"/>
        </w:rPr>
      </w:pPr>
    </w:p>
    <w:p w:rsidR="009A5D96" w:rsidRPr="009A5D96" w:rsidRDefault="009A5D96" w:rsidP="009A5D96">
      <w:pPr>
        <w:jc w:val="center"/>
        <w:rPr>
          <w:rFonts w:eastAsia="Arial"/>
          <w:b/>
          <w:u w:val="single"/>
        </w:rPr>
      </w:pPr>
      <w:r w:rsidRPr="009A5D96">
        <w:rPr>
          <w:rFonts w:eastAsia="Arial"/>
          <w:b/>
          <w:u w:val="single"/>
        </w:rPr>
        <w:t>Место поставки товара:</w:t>
      </w:r>
    </w:p>
    <w:p w:rsidR="003F4B91" w:rsidRPr="009A5D96" w:rsidRDefault="003F4B91" w:rsidP="009A5D96">
      <w:pPr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proofErr w:type="spellStart"/>
      <w:r w:rsidRPr="009A5D96">
        <w:rPr>
          <w:rFonts w:eastAsia="Andale Sans UI" w:cs="Tahoma"/>
          <w:bCs/>
          <w:kern w:val="3"/>
          <w:lang w:val="de-DE" w:eastAsia="ja-JP" w:bidi="fa-IR"/>
        </w:rPr>
        <w:t>Муниципальны</w:t>
      </w:r>
      <w:r w:rsidR="009A5D96" w:rsidRPr="009A5D96">
        <w:rPr>
          <w:rFonts w:eastAsia="Andale Sans UI" w:cs="Tahoma"/>
          <w:bCs/>
          <w:kern w:val="3"/>
          <w:lang w:val="de-DE" w:eastAsia="ja-JP" w:bidi="fa-IR"/>
        </w:rPr>
        <w:t>е</w:t>
      </w:r>
      <w:proofErr w:type="spellEnd"/>
      <w:r w:rsidR="009A5D96" w:rsidRPr="009A5D96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9A5D96" w:rsidRPr="009A5D96">
        <w:rPr>
          <w:rFonts w:eastAsia="Andale Sans UI" w:cs="Tahoma"/>
          <w:bCs/>
          <w:kern w:val="3"/>
          <w:lang w:val="de-DE" w:eastAsia="ja-JP" w:bidi="fa-IR"/>
        </w:rPr>
        <w:t>образования</w:t>
      </w:r>
      <w:proofErr w:type="spellEnd"/>
      <w:r w:rsidR="009A5D96" w:rsidRPr="009A5D96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9A5D96" w:rsidRPr="009A5D96">
        <w:rPr>
          <w:rFonts w:eastAsia="Andale Sans UI" w:cs="Tahoma"/>
          <w:bCs/>
          <w:kern w:val="3"/>
          <w:lang w:val="de-DE" w:eastAsia="ja-JP" w:bidi="fa-IR"/>
        </w:rPr>
        <w:t>Приморского</w:t>
      </w:r>
      <w:proofErr w:type="spellEnd"/>
      <w:r w:rsidR="009A5D96" w:rsidRPr="009A5D96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9A5D96" w:rsidRPr="009A5D96">
        <w:rPr>
          <w:rFonts w:eastAsia="Andale Sans UI" w:cs="Tahoma"/>
          <w:bCs/>
          <w:kern w:val="3"/>
          <w:lang w:val="de-DE" w:eastAsia="ja-JP" w:bidi="fa-IR"/>
        </w:rPr>
        <w:t>края</w:t>
      </w:r>
      <w:proofErr w:type="spellEnd"/>
      <w:r w:rsidRPr="009A5D96">
        <w:rPr>
          <w:rFonts w:eastAsia="Andale Sans UI" w:cs="Tahoma"/>
          <w:bCs/>
          <w:kern w:val="3"/>
          <w:lang w:val="de-DE" w:eastAsia="ja-JP" w:bidi="fa-IR"/>
        </w:rPr>
        <w:t>:</w:t>
      </w:r>
      <w:r w:rsidR="009A5D96" w:rsidRPr="009A5D96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Pr="009A5D96">
        <w:rPr>
          <w:rFonts w:eastAsia="Lucida Sans Unicode"/>
          <w:kern w:val="3"/>
          <w:lang w:eastAsia="ru-RU"/>
        </w:rPr>
        <w:t>Анучинский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9A5D96">
        <w:rPr>
          <w:rFonts w:eastAsia="Lucida Sans Unicode"/>
          <w:kern w:val="3"/>
          <w:lang w:eastAsia="ru-RU"/>
        </w:rPr>
        <w:t>Лазовский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9A5D96">
        <w:rPr>
          <w:rFonts w:eastAsia="Lucida Sans Unicode"/>
          <w:kern w:val="3"/>
          <w:lang w:eastAsia="ru-RU"/>
        </w:rPr>
        <w:t>Тернейский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9A5D96">
        <w:rPr>
          <w:rFonts w:eastAsia="Lucida Sans Unicode"/>
          <w:kern w:val="3"/>
          <w:lang w:eastAsia="ru-RU"/>
        </w:rPr>
        <w:t>Ханкайский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9A5D96">
        <w:rPr>
          <w:rFonts w:eastAsia="Lucida Sans Unicode"/>
          <w:kern w:val="3"/>
          <w:lang w:eastAsia="ru-RU"/>
        </w:rPr>
        <w:t>Хорольский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9A5D96">
        <w:rPr>
          <w:rFonts w:eastAsia="Lucida Sans Unicode"/>
          <w:kern w:val="3"/>
          <w:lang w:eastAsia="ru-RU"/>
        </w:rPr>
        <w:t>Чугуевский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9A5D96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9A5D96">
        <w:rPr>
          <w:rFonts w:eastAsia="Lucida Sans Unicode"/>
          <w:kern w:val="3"/>
          <w:lang w:eastAsia="ru-RU"/>
        </w:rPr>
        <w:t>Надеждинский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9A5D96">
        <w:rPr>
          <w:rFonts w:eastAsia="Lucida Sans Unicode"/>
          <w:kern w:val="3"/>
          <w:lang w:eastAsia="ru-RU"/>
        </w:rPr>
        <w:t>Ольгинский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9A5D96">
        <w:rPr>
          <w:rFonts w:eastAsia="Lucida Sans Unicode"/>
          <w:kern w:val="3"/>
          <w:lang w:eastAsia="ru-RU"/>
        </w:rPr>
        <w:t>Хасанский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9A5D96">
        <w:rPr>
          <w:rFonts w:eastAsia="Lucida Sans Unicode"/>
          <w:kern w:val="3"/>
          <w:lang w:eastAsia="ru-RU"/>
        </w:rPr>
        <w:t>Шкотовский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9A5D96">
        <w:rPr>
          <w:rFonts w:eastAsia="Lucida Sans Unicode"/>
          <w:kern w:val="3"/>
          <w:lang w:eastAsia="ru-RU"/>
        </w:rPr>
        <w:t>Яковлевский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9A5D96">
        <w:rPr>
          <w:rFonts w:eastAsia="Lucida Sans Unicode"/>
          <w:kern w:val="3"/>
          <w:lang w:eastAsia="ru-RU"/>
        </w:rPr>
        <w:t>Арсеньевский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9A5D96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9A5D96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9A5D96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3F4B91" w:rsidRDefault="003F4B91" w:rsidP="003F4B91">
      <w:pPr>
        <w:jc w:val="both"/>
        <w:rPr>
          <w:rFonts w:eastAsia="Lucida Sans Unicode"/>
          <w:kern w:val="3"/>
          <w:lang w:eastAsia="ru-RU"/>
        </w:rPr>
      </w:pPr>
    </w:p>
    <w:p w:rsidR="009A5D96" w:rsidRPr="009A5D96" w:rsidRDefault="009A5D96" w:rsidP="009A5D96">
      <w:pPr>
        <w:jc w:val="center"/>
        <w:rPr>
          <w:rFonts w:eastAsia="Lucida Sans Unicode"/>
          <w:b/>
          <w:kern w:val="3"/>
          <w:u w:val="single"/>
          <w:lang w:eastAsia="ru-RU"/>
        </w:rPr>
      </w:pPr>
      <w:r w:rsidRPr="009A5D96">
        <w:rPr>
          <w:rFonts w:eastAsia="Lucida Sans Unicode"/>
          <w:b/>
          <w:kern w:val="3"/>
          <w:u w:val="single"/>
          <w:lang w:eastAsia="ru-RU"/>
        </w:rPr>
        <w:t>Срок поставки товара:</w:t>
      </w:r>
    </w:p>
    <w:p w:rsidR="003F4B91" w:rsidRPr="009A5D96" w:rsidRDefault="003F4B91" w:rsidP="003F4B91">
      <w:pPr>
        <w:widowControl w:val="0"/>
        <w:autoSpaceDE w:val="0"/>
        <w:jc w:val="both"/>
        <w:rPr>
          <w:rFonts w:eastAsia="Arial"/>
        </w:rPr>
      </w:pPr>
      <w:proofErr w:type="spellStart"/>
      <w:r w:rsidRPr="009A5D96">
        <w:rPr>
          <w:rFonts w:eastAsia="Andale Sans UI" w:cs="Tahoma"/>
          <w:bCs/>
          <w:kern w:val="3"/>
          <w:lang w:val="de-DE" w:eastAsia="ja-JP" w:bidi="fa-IR"/>
        </w:rPr>
        <w:t>Поставка</w:t>
      </w:r>
      <w:proofErr w:type="spellEnd"/>
      <w:r w:rsidRPr="009A5D96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9A5D96"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 w:rsidRPr="009A5D96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9A5D96">
        <w:rPr>
          <w:rFonts w:eastAsia="Andale Sans UI" w:cs="Tahoma"/>
          <w:bCs/>
          <w:kern w:val="3"/>
          <w:lang w:val="de-DE" w:eastAsia="ja-JP" w:bidi="fa-IR"/>
        </w:rPr>
        <w:t>получателям</w:t>
      </w:r>
      <w:proofErr w:type="spellEnd"/>
      <w:r w:rsidRPr="009A5D96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9A5D96">
        <w:rPr>
          <w:rFonts w:eastAsia="Andale Sans UI" w:cs="Tahoma"/>
          <w:bCs/>
          <w:kern w:val="3"/>
          <w:lang w:val="de-DE" w:eastAsia="ja-JP" w:bidi="fa-IR"/>
        </w:rPr>
        <w:t>должна</w:t>
      </w:r>
      <w:proofErr w:type="spellEnd"/>
      <w:r w:rsidRPr="009A5D96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9A5D96">
        <w:rPr>
          <w:rFonts w:eastAsia="Andale Sans UI" w:cs="Tahoma"/>
          <w:bCs/>
          <w:kern w:val="3"/>
          <w:lang w:val="de-DE" w:eastAsia="ja-JP" w:bidi="fa-IR"/>
        </w:rPr>
        <w:t>быть</w:t>
      </w:r>
      <w:proofErr w:type="spellEnd"/>
      <w:r w:rsidRPr="009A5D96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9A5D96">
        <w:rPr>
          <w:rFonts w:eastAsia="Andale Sans UI" w:cs="Tahoma"/>
          <w:bCs/>
          <w:kern w:val="3"/>
          <w:lang w:val="de-DE" w:eastAsia="ja-JP" w:bidi="fa-IR"/>
        </w:rPr>
        <w:t>осуществлена</w:t>
      </w:r>
      <w:proofErr w:type="spellEnd"/>
      <w:r w:rsidRPr="009A5D96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r w:rsidRPr="009A5D96">
        <w:rPr>
          <w:rFonts w:eastAsia="Arial"/>
        </w:rPr>
        <w:t xml:space="preserve">с даты получения от Заказчика реестра получателей Товара до </w:t>
      </w:r>
      <w:r w:rsidR="00A876C7" w:rsidRPr="009A5D96">
        <w:rPr>
          <w:rFonts w:eastAsia="Arial"/>
        </w:rPr>
        <w:t>1</w:t>
      </w:r>
      <w:r w:rsidR="00470CC7" w:rsidRPr="009A5D96">
        <w:rPr>
          <w:rFonts w:eastAsia="Arial"/>
        </w:rPr>
        <w:t xml:space="preserve">5 </w:t>
      </w:r>
      <w:r w:rsidR="00A876C7" w:rsidRPr="009A5D96">
        <w:rPr>
          <w:rFonts w:eastAsia="Arial"/>
        </w:rPr>
        <w:t>дека</w:t>
      </w:r>
      <w:r w:rsidRPr="009A5D96">
        <w:rPr>
          <w:rFonts w:eastAsia="Arial"/>
        </w:rPr>
        <w:t xml:space="preserve">бря 2021 года </w:t>
      </w:r>
      <w:r w:rsidR="00040A10">
        <w:rPr>
          <w:rFonts w:eastAsia="Arial"/>
        </w:rPr>
        <w:t>в полном объеме.</w:t>
      </w:r>
      <w:bookmarkStart w:id="0" w:name="_GoBack"/>
      <w:bookmarkEnd w:id="0"/>
    </w:p>
    <w:p w:rsidR="003F4B91" w:rsidRPr="00A876C7" w:rsidRDefault="003F4B91" w:rsidP="003F4B91">
      <w:pPr>
        <w:ind w:right="-2"/>
        <w:rPr>
          <w:rFonts w:eastAsia="Andale Sans UI" w:cs="Tahoma"/>
          <w:kern w:val="3"/>
          <w:lang w:eastAsia="ja-JP" w:bidi="fa-IR"/>
        </w:rPr>
      </w:pPr>
    </w:p>
    <w:p w:rsidR="003F4B91" w:rsidRPr="003F4B91" w:rsidRDefault="003F4B91" w:rsidP="003F4B91">
      <w:pPr>
        <w:ind w:right="-2"/>
        <w:rPr>
          <w:rFonts w:eastAsia="Andale Sans UI" w:cs="Tahoma"/>
          <w:kern w:val="3"/>
          <w:lang w:val="de-DE" w:eastAsia="ja-JP" w:bidi="fa-IR"/>
        </w:rPr>
      </w:pPr>
    </w:p>
    <w:p w:rsidR="003F4B91" w:rsidRPr="003F4B91" w:rsidRDefault="003F4B91" w:rsidP="003F4B91">
      <w:pPr>
        <w:jc w:val="both"/>
      </w:pPr>
    </w:p>
    <w:p w:rsidR="003F4B91" w:rsidRPr="003F4B91" w:rsidRDefault="003F4B91" w:rsidP="003F4B91">
      <w:pPr>
        <w:jc w:val="both"/>
      </w:pPr>
    </w:p>
    <w:sectPr w:rsidR="003F4B91" w:rsidRPr="003F4B91" w:rsidSect="004F6C01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2"/>
    <w:rsid w:val="00040A10"/>
    <w:rsid w:val="00073F7E"/>
    <w:rsid w:val="00183097"/>
    <w:rsid w:val="001F5F7B"/>
    <w:rsid w:val="00244142"/>
    <w:rsid w:val="002475C7"/>
    <w:rsid w:val="00264B8D"/>
    <w:rsid w:val="003008A1"/>
    <w:rsid w:val="003558E5"/>
    <w:rsid w:val="003A79A7"/>
    <w:rsid w:val="003C7EF5"/>
    <w:rsid w:val="003F4B91"/>
    <w:rsid w:val="00430CCD"/>
    <w:rsid w:val="00470CC7"/>
    <w:rsid w:val="004B797F"/>
    <w:rsid w:val="004D5E7E"/>
    <w:rsid w:val="004F6C01"/>
    <w:rsid w:val="005265D0"/>
    <w:rsid w:val="005C46AB"/>
    <w:rsid w:val="00656061"/>
    <w:rsid w:val="006F2747"/>
    <w:rsid w:val="00792995"/>
    <w:rsid w:val="00795745"/>
    <w:rsid w:val="007B1597"/>
    <w:rsid w:val="007E6A65"/>
    <w:rsid w:val="0096365C"/>
    <w:rsid w:val="009A0043"/>
    <w:rsid w:val="009A5D96"/>
    <w:rsid w:val="009C6A71"/>
    <w:rsid w:val="00A3361F"/>
    <w:rsid w:val="00A346C8"/>
    <w:rsid w:val="00A876C7"/>
    <w:rsid w:val="00AB2670"/>
    <w:rsid w:val="00AD5740"/>
    <w:rsid w:val="00AD6901"/>
    <w:rsid w:val="00BA70AC"/>
    <w:rsid w:val="00BB0A8A"/>
    <w:rsid w:val="00BC5B66"/>
    <w:rsid w:val="00C92050"/>
    <w:rsid w:val="00D50ABC"/>
    <w:rsid w:val="00D57A50"/>
    <w:rsid w:val="00DA6A67"/>
    <w:rsid w:val="00E65EF1"/>
    <w:rsid w:val="00EF6A72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01AA5-C164-4FBF-BDF9-56922D9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441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7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rsid w:val="006F2747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1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Желуденко Андрей Вячеславович</dc:creator>
  <cp:keywords/>
  <dc:description/>
  <cp:lastModifiedBy>Каминский Алексей Витальевич</cp:lastModifiedBy>
  <cp:revision>40</cp:revision>
  <cp:lastPrinted>2020-04-06T04:00:00Z</cp:lastPrinted>
  <dcterms:created xsi:type="dcterms:W3CDTF">2020-01-27T05:22:00Z</dcterms:created>
  <dcterms:modified xsi:type="dcterms:W3CDTF">2021-10-15T04:28:00Z</dcterms:modified>
</cp:coreProperties>
</file>