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513" w:rsidRPr="00EE31AE" w:rsidRDefault="00FB6513" w:rsidP="00FB6513">
      <w:bookmarkStart w:id="0" w:name="_Ref127162877"/>
      <w:bookmarkStart w:id="1" w:name="_Toc133222169"/>
      <w:bookmarkStart w:id="2" w:name="_Toc133222835"/>
    </w:p>
    <w:bookmarkEnd w:id="0"/>
    <w:bookmarkEnd w:id="1"/>
    <w:bookmarkEnd w:id="2"/>
    <w:p w:rsidR="00A36ACC" w:rsidRDefault="00A36ACC" w:rsidP="00A36ACC">
      <w:pPr>
        <w:pStyle w:val="aff0"/>
        <w:rPr>
          <w:bCs/>
          <w:sz w:val="24"/>
          <w:szCs w:val="24"/>
          <w:lang w:eastAsia="en-US"/>
        </w:rPr>
      </w:pPr>
      <w:r>
        <w:rPr>
          <w:sz w:val="24"/>
          <w:szCs w:val="24"/>
        </w:rPr>
        <w:t xml:space="preserve">Раздел </w:t>
      </w:r>
      <w:r>
        <w:rPr>
          <w:sz w:val="24"/>
          <w:szCs w:val="24"/>
          <w:lang w:val="en-US"/>
        </w:rPr>
        <w:t>III</w:t>
      </w:r>
      <w:r>
        <w:rPr>
          <w:sz w:val="24"/>
          <w:szCs w:val="24"/>
        </w:rPr>
        <w:t xml:space="preserve">. </w:t>
      </w:r>
      <w:r>
        <w:rPr>
          <w:bCs/>
          <w:sz w:val="24"/>
          <w:szCs w:val="24"/>
          <w:lang w:eastAsia="en-US"/>
        </w:rPr>
        <w:t>Описание объекта закупки</w:t>
      </w:r>
    </w:p>
    <w:p w:rsidR="00A36ACC" w:rsidRDefault="00A36ACC" w:rsidP="00A36ACC">
      <w:pPr>
        <w:pStyle w:val="aff0"/>
        <w:rPr>
          <w:b w:val="0"/>
          <w:bCs/>
          <w:sz w:val="24"/>
          <w:szCs w:val="24"/>
          <w:lang w:eastAsia="en-US"/>
        </w:rPr>
      </w:pPr>
    </w:p>
    <w:p w:rsidR="00F007A2" w:rsidRPr="00963CA6" w:rsidRDefault="00F007A2" w:rsidP="00F007A2">
      <w:pPr>
        <w:pStyle w:val="aff0"/>
        <w:spacing w:after="240"/>
        <w:rPr>
          <w:bCs/>
          <w:sz w:val="24"/>
          <w:szCs w:val="24"/>
          <w:lang w:eastAsia="en-US"/>
        </w:rPr>
      </w:pPr>
      <w:r w:rsidRPr="00963CA6">
        <w:rPr>
          <w:bCs/>
          <w:sz w:val="24"/>
          <w:szCs w:val="24"/>
          <w:lang w:eastAsia="en-US"/>
        </w:rPr>
        <w:t>Поставка инвалидам Ростовской области сигнализаторов</w:t>
      </w:r>
      <w:r>
        <w:rPr>
          <w:bCs/>
          <w:sz w:val="24"/>
          <w:szCs w:val="24"/>
          <w:lang w:eastAsia="en-US"/>
        </w:rPr>
        <w:t>.</w:t>
      </w:r>
    </w:p>
    <w:p w:rsidR="00F007A2" w:rsidRPr="00963CA6" w:rsidRDefault="00F007A2" w:rsidP="00F007A2">
      <w:pPr>
        <w:keepNext/>
        <w:ind w:firstLine="709"/>
        <w:jc w:val="both"/>
        <w:rPr>
          <w:b/>
          <w:szCs w:val="22"/>
        </w:rPr>
      </w:pPr>
      <w:r w:rsidRPr="00963CA6">
        <w:rPr>
          <w:b/>
          <w:szCs w:val="22"/>
        </w:rPr>
        <w:t>Требования к качеству, техническим, функциональным характеристикам</w:t>
      </w:r>
    </w:p>
    <w:p w:rsidR="00F007A2" w:rsidRPr="00963CA6" w:rsidRDefault="00F007A2" w:rsidP="00F007A2">
      <w:pPr>
        <w:shd w:val="clear" w:color="auto" w:fill="FFFFFF"/>
        <w:autoSpaceDE w:val="0"/>
        <w:autoSpaceDN w:val="0"/>
        <w:adjustRightInd w:val="0"/>
        <w:ind w:firstLine="709"/>
        <w:jc w:val="both"/>
        <w:rPr>
          <w:szCs w:val="22"/>
        </w:rPr>
      </w:pPr>
      <w:r w:rsidRPr="00963CA6">
        <w:rPr>
          <w:szCs w:val="22"/>
        </w:rPr>
        <w:t xml:space="preserve">Сигнализаторы звука – это устройства, состоящие из датчика устанавливающего у источника звука (телефонной трубки, дверного звонка, домофона, плача ребенка), который преобразует полученные сигналы в световые или вибрационные сигналы. </w:t>
      </w:r>
    </w:p>
    <w:p w:rsidR="00F007A2" w:rsidRPr="00963CA6" w:rsidRDefault="00F007A2" w:rsidP="00F007A2">
      <w:pPr>
        <w:shd w:val="clear" w:color="auto" w:fill="FFFFFF"/>
        <w:autoSpaceDE w:val="0"/>
        <w:autoSpaceDN w:val="0"/>
        <w:adjustRightInd w:val="0"/>
        <w:ind w:firstLine="709"/>
        <w:jc w:val="both"/>
        <w:rPr>
          <w:b/>
          <w:szCs w:val="22"/>
        </w:rPr>
      </w:pPr>
      <w:r w:rsidRPr="00963CA6">
        <w:rPr>
          <w:b/>
          <w:szCs w:val="22"/>
        </w:rPr>
        <w:t>Требования к маркировке и упаковке</w:t>
      </w:r>
    </w:p>
    <w:p w:rsidR="00F007A2" w:rsidRPr="00963CA6" w:rsidRDefault="00F007A2" w:rsidP="00F007A2">
      <w:pPr>
        <w:shd w:val="clear" w:color="auto" w:fill="FFFFFF"/>
        <w:autoSpaceDE w:val="0"/>
        <w:autoSpaceDN w:val="0"/>
        <w:adjustRightInd w:val="0"/>
        <w:ind w:firstLine="709"/>
        <w:jc w:val="both"/>
        <w:rPr>
          <w:szCs w:val="22"/>
        </w:rPr>
      </w:pPr>
      <w:r w:rsidRPr="00963CA6">
        <w:rPr>
          <w:szCs w:val="22"/>
        </w:rPr>
        <w:t>На каждое изделие должны быть нанесены товарный знак, установленный для предприятия изготовителя, и маркировка, не нарушающая покрытие и товарный вид изделий.</w:t>
      </w:r>
    </w:p>
    <w:p w:rsidR="00F007A2" w:rsidRDefault="00F007A2" w:rsidP="00F007A2">
      <w:pPr>
        <w:shd w:val="clear" w:color="auto" w:fill="FFFFFF"/>
        <w:autoSpaceDE w:val="0"/>
        <w:autoSpaceDN w:val="0"/>
        <w:adjustRightInd w:val="0"/>
        <w:ind w:firstLine="709"/>
        <w:jc w:val="both"/>
        <w:rPr>
          <w:szCs w:val="22"/>
        </w:rPr>
      </w:pPr>
      <w:r w:rsidRPr="00963CA6">
        <w:rPr>
          <w:szCs w:val="22"/>
        </w:rPr>
        <w:t>Упаковка должна обеспечивать сохранность Товара при транспортировке и хранении.</w:t>
      </w:r>
    </w:p>
    <w:p w:rsidR="00F007A2" w:rsidRPr="007B29F6" w:rsidRDefault="00F007A2" w:rsidP="00961E71">
      <w:pPr>
        <w:tabs>
          <w:tab w:val="left" w:pos="0"/>
        </w:tabs>
        <w:jc w:val="center"/>
        <w:rPr>
          <w:b/>
        </w:rPr>
      </w:pPr>
      <w:r w:rsidRPr="007B29F6">
        <w:rPr>
          <w:b/>
        </w:rPr>
        <w:t>Требования к качеству товара</w:t>
      </w:r>
    </w:p>
    <w:p w:rsidR="00F007A2" w:rsidRPr="00963CA6" w:rsidRDefault="00F007A2" w:rsidP="00F007A2">
      <w:pPr>
        <w:shd w:val="clear" w:color="auto" w:fill="FFFFFF"/>
        <w:autoSpaceDE w:val="0"/>
        <w:autoSpaceDN w:val="0"/>
        <w:adjustRightInd w:val="0"/>
        <w:ind w:firstLine="709"/>
        <w:jc w:val="both"/>
        <w:rPr>
          <w:szCs w:val="22"/>
        </w:rPr>
      </w:pPr>
      <w:r w:rsidRPr="007B29F6">
        <w:t>П</w:t>
      </w:r>
      <w:r w:rsidRPr="007B29F6">
        <w:rPr>
          <w:rFonts w:eastAsia="Arial CYR" w:cs="Arial CYR"/>
          <w:spacing w:val="-4"/>
        </w:rPr>
        <w:t>оставляемый товар должен быть новым, соответствовать указанным характеристикам и не иметь дефектов, связанных с оформлением, материалами и качеством изготовления. Инвалиду должно быть передано изделие, пригодное для использования по назначению в течение срока его эксплуатации.</w:t>
      </w:r>
    </w:p>
    <w:p w:rsidR="00F007A2" w:rsidRPr="00963CA6" w:rsidRDefault="00F007A2" w:rsidP="00F007A2">
      <w:pPr>
        <w:shd w:val="clear" w:color="auto" w:fill="FFFFFF"/>
        <w:autoSpaceDE w:val="0"/>
        <w:autoSpaceDN w:val="0"/>
        <w:adjustRightInd w:val="0"/>
        <w:ind w:firstLine="709"/>
        <w:jc w:val="both"/>
        <w:rPr>
          <w:b/>
          <w:szCs w:val="22"/>
        </w:rPr>
      </w:pPr>
      <w:r w:rsidRPr="00963CA6">
        <w:rPr>
          <w:b/>
          <w:szCs w:val="22"/>
        </w:rPr>
        <w:t>Требования к документам, подтверждающим соответствие установленным требованиям</w:t>
      </w:r>
    </w:p>
    <w:p w:rsidR="00F007A2" w:rsidRDefault="00F007A2" w:rsidP="00F007A2">
      <w:pPr>
        <w:shd w:val="clear" w:color="auto" w:fill="FFFFFF"/>
        <w:autoSpaceDE w:val="0"/>
        <w:autoSpaceDN w:val="0"/>
        <w:adjustRightInd w:val="0"/>
        <w:ind w:firstLine="709"/>
        <w:jc w:val="both"/>
        <w:rPr>
          <w:szCs w:val="22"/>
        </w:rPr>
      </w:pPr>
      <w:r w:rsidRPr="00963CA6">
        <w:rPr>
          <w:szCs w:val="22"/>
        </w:rPr>
        <w:t>Наличие действующего сертификата соответствия или декларации о соответствии на данную продукцию.</w:t>
      </w:r>
    </w:p>
    <w:p w:rsidR="00961E71" w:rsidRPr="007B29F6" w:rsidRDefault="00961E71" w:rsidP="00961E71">
      <w:pPr>
        <w:jc w:val="center"/>
        <w:rPr>
          <w:b/>
          <w:bCs/>
        </w:rPr>
      </w:pPr>
      <w:r w:rsidRPr="007B29F6">
        <w:rPr>
          <w:b/>
          <w:bCs/>
        </w:rPr>
        <w:t>Товар должен соответствовать</w:t>
      </w:r>
    </w:p>
    <w:p w:rsidR="00961E71" w:rsidRPr="007B29F6" w:rsidRDefault="00961E71" w:rsidP="00961E71">
      <w:pPr>
        <w:ind w:firstLine="709"/>
        <w:jc w:val="both"/>
      </w:pPr>
      <w:r w:rsidRPr="007B29F6">
        <w:t xml:space="preserve">- ГОСТ </w:t>
      </w:r>
      <w:r>
        <w:t>Р 51632-2014 (Раздел 4)</w:t>
      </w:r>
      <w:r w:rsidRPr="007B29F6">
        <w:t xml:space="preserve"> </w:t>
      </w:r>
      <w:r w:rsidR="00CA2078">
        <w:t>«Технические средства реабилитации людей с ограничениями жизнедеятельности. Общие технические требования и методы испытаний</w:t>
      </w:r>
      <w:r w:rsidRPr="007B29F6">
        <w:t>.</w:t>
      </w:r>
      <w:r w:rsidR="00CA2078">
        <w:t>»</w:t>
      </w:r>
    </w:p>
    <w:p w:rsidR="00961E71" w:rsidRPr="007B29F6" w:rsidRDefault="00961E71" w:rsidP="00961E71">
      <w:pPr>
        <w:ind w:firstLine="709"/>
        <w:jc w:val="both"/>
      </w:pPr>
      <w:r w:rsidRPr="007B29F6">
        <w:t xml:space="preserve">- ГОСТ Р </w:t>
      </w:r>
      <w:r w:rsidR="00CA2078">
        <w:t>51264-99</w:t>
      </w:r>
      <w:r w:rsidRPr="007B29F6">
        <w:t xml:space="preserve"> </w:t>
      </w:r>
      <w:r w:rsidR="00CA2078">
        <w:t>«</w:t>
      </w:r>
      <w:r w:rsidR="00C63925">
        <w:t>С</w:t>
      </w:r>
      <w:r w:rsidR="00CA2078">
        <w:t>редства связи, информа</w:t>
      </w:r>
      <w:r w:rsidR="00C63925">
        <w:t>тики и сигнализации реабилитационные</w:t>
      </w:r>
      <w:r w:rsidR="00CA2078">
        <w:t xml:space="preserve"> электронные. Общие технические условия</w:t>
      </w:r>
      <w:r w:rsidRPr="007B29F6">
        <w:t>.</w:t>
      </w:r>
      <w:r w:rsidR="00CA2078">
        <w:t>»</w:t>
      </w:r>
    </w:p>
    <w:p w:rsidR="00961E71" w:rsidRPr="007B29F6" w:rsidRDefault="00961E71" w:rsidP="00961E71">
      <w:pPr>
        <w:ind w:firstLine="709"/>
        <w:jc w:val="both"/>
      </w:pPr>
      <w:r w:rsidRPr="007B29F6">
        <w:t xml:space="preserve">- ГОСТ Р </w:t>
      </w:r>
      <w:r w:rsidR="00CA2078">
        <w:t>ИСО 9999-2019</w:t>
      </w:r>
      <w:r w:rsidRPr="007B29F6">
        <w:t xml:space="preserve"> «</w:t>
      </w:r>
      <w:r w:rsidR="00CA2078">
        <w:t>Вспомогательные средства для людей с ограничениями жизнедеятельности. Классификация и терминология.</w:t>
      </w:r>
      <w:r w:rsidRPr="007B29F6">
        <w:t xml:space="preserve">» </w:t>
      </w:r>
    </w:p>
    <w:p w:rsidR="00F007A2" w:rsidRPr="00963CA6" w:rsidRDefault="00F007A2" w:rsidP="00F007A2">
      <w:pPr>
        <w:widowControl w:val="0"/>
        <w:autoSpaceDE w:val="0"/>
        <w:autoSpaceDN w:val="0"/>
        <w:adjustRightInd w:val="0"/>
        <w:ind w:firstLine="709"/>
        <w:jc w:val="both"/>
        <w:rPr>
          <w:b/>
          <w:szCs w:val="22"/>
        </w:rPr>
      </w:pPr>
      <w:r w:rsidRPr="00963CA6">
        <w:rPr>
          <w:b/>
          <w:szCs w:val="22"/>
        </w:rPr>
        <w:t>Требования к сроку и объему предоставления гарантий качества</w:t>
      </w:r>
    </w:p>
    <w:p w:rsidR="00141A06" w:rsidRDefault="00F007A2" w:rsidP="00141A06">
      <w:pPr>
        <w:shd w:val="clear" w:color="auto" w:fill="FFFFFF"/>
        <w:tabs>
          <w:tab w:val="left" w:pos="0"/>
          <w:tab w:val="left" w:pos="765"/>
        </w:tabs>
        <w:autoSpaceDE w:val="0"/>
        <w:ind w:firstLine="709"/>
        <w:jc w:val="both"/>
        <w:rPr>
          <w:spacing w:val="-4"/>
        </w:rPr>
      </w:pPr>
      <w:r w:rsidRPr="00963CA6">
        <w:rPr>
          <w:szCs w:val="22"/>
        </w:rPr>
        <w:t xml:space="preserve">Гарантийный срок Товаров устанавливается со дня выдачи товара </w:t>
      </w:r>
      <w:r w:rsidR="00141A06">
        <w:rPr>
          <w:szCs w:val="22"/>
        </w:rPr>
        <w:t>Получателю</w:t>
      </w:r>
      <w:r w:rsidRPr="00963CA6">
        <w:rPr>
          <w:szCs w:val="22"/>
        </w:rPr>
        <w:t xml:space="preserve"> и составляет не менее 24 месяцев.</w:t>
      </w:r>
      <w:r w:rsidR="00141A06" w:rsidRPr="00141A06">
        <w:t xml:space="preserve"> </w:t>
      </w:r>
      <w:r w:rsidR="00141A06" w:rsidRPr="007B29F6">
        <w:t xml:space="preserve">Обязательно наличие гарантийных талонов, </w:t>
      </w:r>
      <w:r w:rsidR="00141A06" w:rsidRPr="007B29F6">
        <w:rPr>
          <w:spacing w:val="-4"/>
        </w:rPr>
        <w:t xml:space="preserve">дающих право на бесплатный ремонт изделия во время гарантийного срока эксплуатации, с указанием адресов в </w:t>
      </w:r>
      <w:r w:rsidR="00141A06" w:rsidRPr="009D500C">
        <w:rPr>
          <w:b/>
          <w:spacing w:val="-4"/>
        </w:rPr>
        <w:t>Ростовской области</w:t>
      </w:r>
      <w:r w:rsidR="00141A06" w:rsidRPr="009D500C">
        <w:rPr>
          <w:spacing w:val="-4"/>
        </w:rPr>
        <w:t>, к</w:t>
      </w:r>
      <w:r w:rsidR="00141A06" w:rsidRPr="007B29F6">
        <w:rPr>
          <w:spacing w:val="-4"/>
        </w:rPr>
        <w:t>уда следует обращаться для гарантийного ремонта изделия или устранения неисправностей.</w:t>
      </w:r>
    </w:p>
    <w:p w:rsidR="00F007A2" w:rsidRPr="00963CA6" w:rsidRDefault="00F007A2" w:rsidP="00F007A2">
      <w:pPr>
        <w:tabs>
          <w:tab w:val="left" w:pos="708"/>
        </w:tabs>
        <w:ind w:firstLine="709"/>
        <w:jc w:val="both"/>
        <w:rPr>
          <w:szCs w:val="22"/>
        </w:rPr>
      </w:pPr>
      <w:r w:rsidRPr="00963CA6">
        <w:rPr>
          <w:szCs w:val="22"/>
        </w:rPr>
        <w:t>Обеспечение возможности ремонта и технического обслуживания, устранения недостатков при обеспечении инвалидов Товара осуществляется в соответствии с Федеральным законом от 07.02.1992 г. № 2300-1 «О защите прав потребителей».</w:t>
      </w:r>
    </w:p>
    <w:p w:rsidR="007E16C8" w:rsidRDefault="007E16C8" w:rsidP="007E16C8">
      <w:pPr>
        <w:tabs>
          <w:tab w:val="left" w:pos="708"/>
        </w:tabs>
        <w:ind w:firstLine="709"/>
        <w:jc w:val="both"/>
        <w:rPr>
          <w:szCs w:val="22"/>
        </w:rPr>
      </w:pPr>
    </w:p>
    <w:tbl>
      <w:tblPr>
        <w:tblW w:w="5000" w:type="pct"/>
        <w:tblLook w:val="04A0" w:firstRow="1" w:lastRow="0" w:firstColumn="1" w:lastColumn="0" w:noHBand="0" w:noVBand="1"/>
      </w:tblPr>
      <w:tblGrid>
        <w:gridCol w:w="1689"/>
        <w:gridCol w:w="5681"/>
        <w:gridCol w:w="678"/>
        <w:gridCol w:w="1080"/>
        <w:gridCol w:w="1521"/>
      </w:tblGrid>
      <w:tr w:rsidR="00A36ACC" w:rsidTr="00A36ACC">
        <w:trPr>
          <w:trHeight w:val="956"/>
        </w:trPr>
        <w:tc>
          <w:tcPr>
            <w:tcW w:w="722" w:type="pct"/>
            <w:tcBorders>
              <w:top w:val="single" w:sz="4" w:space="0" w:color="000000"/>
              <w:left w:val="single" w:sz="4" w:space="0" w:color="000000"/>
              <w:bottom w:val="single" w:sz="4" w:space="0" w:color="000000"/>
              <w:right w:val="single" w:sz="4" w:space="0" w:color="auto"/>
            </w:tcBorders>
            <w:vAlign w:val="center"/>
            <w:hideMark/>
          </w:tcPr>
          <w:p w:rsidR="00A36ACC" w:rsidRDefault="00A36ACC">
            <w:pPr>
              <w:snapToGrid w:val="0"/>
              <w:spacing w:line="200" w:lineRule="atLeast"/>
              <w:ind w:left="34"/>
              <w:jc w:val="center"/>
              <w:rPr>
                <w:bCs/>
                <w:sz w:val="20"/>
                <w:szCs w:val="20"/>
              </w:rPr>
            </w:pPr>
            <w:r>
              <w:rPr>
                <w:bCs/>
                <w:sz w:val="20"/>
                <w:szCs w:val="20"/>
              </w:rPr>
              <w:t xml:space="preserve">Наименование товара </w:t>
            </w:r>
          </w:p>
        </w:tc>
        <w:tc>
          <w:tcPr>
            <w:tcW w:w="2685" w:type="pct"/>
            <w:tcBorders>
              <w:top w:val="single" w:sz="4" w:space="0" w:color="auto"/>
              <w:left w:val="single" w:sz="4" w:space="0" w:color="auto"/>
              <w:bottom w:val="single" w:sz="4" w:space="0" w:color="auto"/>
              <w:right w:val="single" w:sz="4" w:space="0" w:color="auto"/>
            </w:tcBorders>
            <w:vAlign w:val="center"/>
            <w:hideMark/>
          </w:tcPr>
          <w:p w:rsidR="00A36ACC" w:rsidRDefault="00A36ACC">
            <w:pPr>
              <w:snapToGrid w:val="0"/>
              <w:spacing w:line="200" w:lineRule="atLeast"/>
              <w:jc w:val="center"/>
              <w:rPr>
                <w:bCs/>
                <w:sz w:val="20"/>
                <w:szCs w:val="20"/>
              </w:rPr>
            </w:pPr>
            <w:r>
              <w:rPr>
                <w:bCs/>
                <w:sz w:val="20"/>
                <w:szCs w:val="20"/>
              </w:rPr>
              <w:t>Описание функциональных и технических характеристик</w:t>
            </w:r>
          </w:p>
        </w:tc>
        <w:tc>
          <w:tcPr>
            <w:tcW w:w="336" w:type="pct"/>
            <w:tcBorders>
              <w:top w:val="single" w:sz="4" w:space="0" w:color="auto"/>
              <w:left w:val="single" w:sz="4" w:space="0" w:color="auto"/>
              <w:bottom w:val="single" w:sz="4" w:space="0" w:color="auto"/>
              <w:right w:val="single" w:sz="4" w:space="0" w:color="auto"/>
            </w:tcBorders>
            <w:vAlign w:val="center"/>
            <w:hideMark/>
          </w:tcPr>
          <w:p w:rsidR="00A36ACC" w:rsidRDefault="00A36ACC">
            <w:pPr>
              <w:snapToGrid w:val="0"/>
              <w:spacing w:line="200" w:lineRule="atLeast"/>
              <w:jc w:val="center"/>
              <w:rPr>
                <w:bCs/>
                <w:sz w:val="20"/>
                <w:szCs w:val="20"/>
              </w:rPr>
            </w:pPr>
            <w:r>
              <w:rPr>
                <w:bCs/>
                <w:sz w:val="20"/>
                <w:szCs w:val="20"/>
              </w:rPr>
              <w:t>Кол-во</w:t>
            </w:r>
          </w:p>
          <w:p w:rsidR="00A36ACC" w:rsidRDefault="00A36ACC">
            <w:pPr>
              <w:snapToGrid w:val="0"/>
              <w:spacing w:line="200" w:lineRule="atLeast"/>
              <w:jc w:val="center"/>
              <w:rPr>
                <w:bCs/>
                <w:sz w:val="20"/>
                <w:szCs w:val="20"/>
              </w:rPr>
            </w:pPr>
            <w:r>
              <w:rPr>
                <w:bCs/>
                <w:sz w:val="20"/>
                <w:szCs w:val="20"/>
              </w:rPr>
              <w:t>(шт.)</w:t>
            </w:r>
          </w:p>
        </w:tc>
        <w:tc>
          <w:tcPr>
            <w:tcW w:w="525" w:type="pct"/>
            <w:tcBorders>
              <w:top w:val="single" w:sz="4" w:space="0" w:color="auto"/>
              <w:left w:val="single" w:sz="4" w:space="0" w:color="auto"/>
              <w:bottom w:val="single" w:sz="4" w:space="0" w:color="auto"/>
              <w:right w:val="single" w:sz="4" w:space="0" w:color="auto"/>
            </w:tcBorders>
            <w:vAlign w:val="center"/>
            <w:hideMark/>
          </w:tcPr>
          <w:p w:rsidR="00A36ACC" w:rsidRDefault="00A36ACC">
            <w:pPr>
              <w:snapToGrid w:val="0"/>
              <w:jc w:val="center"/>
              <w:rPr>
                <w:bCs/>
                <w:sz w:val="20"/>
                <w:szCs w:val="20"/>
              </w:rPr>
            </w:pPr>
            <w:r>
              <w:rPr>
                <w:bCs/>
                <w:sz w:val="20"/>
                <w:szCs w:val="20"/>
              </w:rPr>
              <w:t>Цена</w:t>
            </w:r>
          </w:p>
          <w:p w:rsidR="00A36ACC" w:rsidRDefault="00A36ACC">
            <w:pPr>
              <w:snapToGrid w:val="0"/>
              <w:jc w:val="center"/>
              <w:rPr>
                <w:bCs/>
                <w:sz w:val="20"/>
                <w:szCs w:val="20"/>
              </w:rPr>
            </w:pPr>
            <w:r>
              <w:rPr>
                <w:bCs/>
                <w:sz w:val="20"/>
                <w:szCs w:val="20"/>
              </w:rPr>
              <w:t>за ед.</w:t>
            </w:r>
            <w:r w:rsidR="00B5098F">
              <w:rPr>
                <w:bCs/>
                <w:sz w:val="20"/>
                <w:szCs w:val="20"/>
              </w:rPr>
              <w:t xml:space="preserve"> не более</w:t>
            </w:r>
          </w:p>
          <w:p w:rsidR="00A36ACC" w:rsidRDefault="00A36ACC">
            <w:pPr>
              <w:snapToGrid w:val="0"/>
              <w:jc w:val="center"/>
              <w:rPr>
                <w:bCs/>
                <w:sz w:val="20"/>
                <w:szCs w:val="20"/>
              </w:rPr>
            </w:pPr>
            <w:r>
              <w:rPr>
                <w:bCs/>
                <w:sz w:val="20"/>
                <w:szCs w:val="20"/>
              </w:rPr>
              <w:t>(руб.)</w:t>
            </w:r>
          </w:p>
        </w:tc>
        <w:tc>
          <w:tcPr>
            <w:tcW w:w="732" w:type="pct"/>
            <w:tcBorders>
              <w:top w:val="single" w:sz="4" w:space="0" w:color="auto"/>
              <w:left w:val="single" w:sz="4" w:space="0" w:color="auto"/>
              <w:bottom w:val="single" w:sz="4" w:space="0" w:color="auto"/>
              <w:right w:val="single" w:sz="4" w:space="0" w:color="auto"/>
            </w:tcBorders>
            <w:vAlign w:val="center"/>
            <w:hideMark/>
          </w:tcPr>
          <w:p w:rsidR="00A36ACC" w:rsidRDefault="00A36ACC">
            <w:pPr>
              <w:snapToGrid w:val="0"/>
              <w:jc w:val="center"/>
              <w:rPr>
                <w:bCs/>
                <w:sz w:val="20"/>
                <w:szCs w:val="20"/>
              </w:rPr>
            </w:pPr>
            <w:r>
              <w:rPr>
                <w:bCs/>
                <w:sz w:val="20"/>
                <w:szCs w:val="20"/>
              </w:rPr>
              <w:t xml:space="preserve">Суммарная стоимость </w:t>
            </w:r>
            <w:r w:rsidR="00B5098F">
              <w:rPr>
                <w:bCs/>
                <w:sz w:val="20"/>
                <w:szCs w:val="20"/>
              </w:rPr>
              <w:t xml:space="preserve">не более </w:t>
            </w:r>
            <w:r>
              <w:rPr>
                <w:bCs/>
                <w:sz w:val="20"/>
                <w:szCs w:val="20"/>
              </w:rPr>
              <w:t>(руб.)</w:t>
            </w:r>
          </w:p>
        </w:tc>
      </w:tr>
      <w:tr w:rsidR="00F007A2" w:rsidTr="00A36ACC">
        <w:trPr>
          <w:trHeight w:val="135"/>
        </w:trPr>
        <w:tc>
          <w:tcPr>
            <w:tcW w:w="722" w:type="pct"/>
            <w:tcBorders>
              <w:top w:val="single" w:sz="4" w:space="0" w:color="auto"/>
              <w:left w:val="single" w:sz="4" w:space="0" w:color="auto"/>
              <w:bottom w:val="single" w:sz="4" w:space="0" w:color="auto"/>
              <w:right w:val="single" w:sz="4" w:space="0" w:color="auto"/>
            </w:tcBorders>
          </w:tcPr>
          <w:p w:rsidR="00F007A2" w:rsidRPr="00F007A2" w:rsidRDefault="00F007A2" w:rsidP="0032330C">
            <w:r w:rsidRPr="00F007A2">
              <w:t>Сигнализатор звука цифровой со световой индикацией</w:t>
            </w:r>
          </w:p>
          <w:p w:rsidR="00F007A2" w:rsidRPr="00F007A2" w:rsidRDefault="00F007A2" w:rsidP="0032330C">
            <w:pPr>
              <w:suppressAutoHyphens/>
              <w:rPr>
                <w:lang w:eastAsia="ar-SA"/>
              </w:rPr>
            </w:pPr>
          </w:p>
        </w:tc>
        <w:tc>
          <w:tcPr>
            <w:tcW w:w="2685" w:type="pct"/>
            <w:tcBorders>
              <w:top w:val="single" w:sz="4" w:space="0" w:color="auto"/>
              <w:left w:val="single" w:sz="4" w:space="0" w:color="auto"/>
              <w:bottom w:val="single" w:sz="4" w:space="0" w:color="auto"/>
              <w:right w:val="single" w:sz="4" w:space="0" w:color="auto"/>
            </w:tcBorders>
            <w:hideMark/>
          </w:tcPr>
          <w:p w:rsidR="00B77A91" w:rsidRDefault="00F007A2" w:rsidP="0032330C">
            <w:pPr>
              <w:jc w:val="both"/>
              <w:rPr>
                <w:sz w:val="20"/>
                <w:szCs w:val="20"/>
              </w:rPr>
            </w:pPr>
            <w:r w:rsidRPr="00963CA6">
              <w:rPr>
                <w:sz w:val="20"/>
                <w:szCs w:val="20"/>
              </w:rPr>
              <w:t xml:space="preserve">Сигнализатор звука </w:t>
            </w:r>
            <w:r w:rsidR="004024D0">
              <w:rPr>
                <w:sz w:val="20"/>
                <w:szCs w:val="20"/>
              </w:rPr>
              <w:t>цифровой со световой индикацией</w:t>
            </w:r>
            <w:r w:rsidR="00B77A91">
              <w:rPr>
                <w:sz w:val="20"/>
                <w:szCs w:val="20"/>
              </w:rPr>
              <w:t>.</w:t>
            </w:r>
          </w:p>
          <w:p w:rsidR="00F007A2" w:rsidRPr="00963CA6" w:rsidRDefault="00F007A2" w:rsidP="0032330C">
            <w:pPr>
              <w:jc w:val="both"/>
              <w:rPr>
                <w:sz w:val="20"/>
                <w:szCs w:val="20"/>
              </w:rPr>
            </w:pPr>
            <w:r w:rsidRPr="00963CA6">
              <w:rPr>
                <w:sz w:val="20"/>
                <w:szCs w:val="20"/>
              </w:rPr>
              <w:t>Сигнализатор звука цифровой со световой индикацией предназначен для информирования инвалидов с нарушением слуха о наличии звуковых сигналов домофона, дверного и телефонного звонков и восстановления способности ин</w:t>
            </w:r>
            <w:bookmarkStart w:id="3" w:name="_GoBack"/>
            <w:bookmarkEnd w:id="3"/>
            <w:r w:rsidRPr="00963CA6">
              <w:rPr>
                <w:sz w:val="20"/>
                <w:szCs w:val="20"/>
              </w:rPr>
              <w:t xml:space="preserve">валидов к ориентации. </w:t>
            </w:r>
          </w:p>
          <w:p w:rsidR="00F007A2" w:rsidRPr="00963CA6" w:rsidRDefault="00F007A2" w:rsidP="0032330C">
            <w:pPr>
              <w:jc w:val="both"/>
              <w:rPr>
                <w:sz w:val="20"/>
                <w:szCs w:val="20"/>
              </w:rPr>
            </w:pPr>
            <w:r w:rsidRPr="00963CA6">
              <w:rPr>
                <w:sz w:val="20"/>
                <w:szCs w:val="20"/>
              </w:rPr>
              <w:t xml:space="preserve">Сигнализатор звука цифровой со световой индикацией является сигнализирующим беспроводным устройством, состоит из передатчика, служащего для передачи информации о входном сигнале, и приемника со светодиодной индикацией, обеспечивает прием сигналов дверного звонка, домофона, телефона/факса. </w:t>
            </w:r>
          </w:p>
          <w:p w:rsidR="00F007A2" w:rsidRPr="00963CA6" w:rsidRDefault="00F007A2" w:rsidP="0032330C">
            <w:pPr>
              <w:jc w:val="both"/>
              <w:rPr>
                <w:sz w:val="20"/>
                <w:szCs w:val="20"/>
              </w:rPr>
            </w:pPr>
            <w:r w:rsidRPr="00963CA6">
              <w:rPr>
                <w:sz w:val="20"/>
                <w:szCs w:val="20"/>
              </w:rPr>
              <w:t xml:space="preserve">Приемник используется в качестве сигнализатора звука цифрового со световой индикацией и должен иметь светодиодную индикацию о поступающих звуковых сигналах. На приемнике должны располагаться разноцветные светодиоды с пиктограммами, обозначающими источник сигнала. </w:t>
            </w:r>
          </w:p>
          <w:p w:rsidR="00F007A2" w:rsidRPr="00963CA6" w:rsidRDefault="00F007A2" w:rsidP="0032330C">
            <w:pPr>
              <w:jc w:val="both"/>
              <w:rPr>
                <w:sz w:val="20"/>
                <w:szCs w:val="20"/>
              </w:rPr>
            </w:pPr>
            <w:r w:rsidRPr="00963CA6">
              <w:rPr>
                <w:sz w:val="20"/>
                <w:szCs w:val="20"/>
              </w:rPr>
              <w:t>Питание должно осуществляться от элементов питания или адаптера или от сети переменного тока 220 В, 50 Гц.</w:t>
            </w:r>
          </w:p>
          <w:p w:rsidR="00F007A2" w:rsidRPr="00963CA6" w:rsidRDefault="00F007A2" w:rsidP="0032330C">
            <w:pPr>
              <w:jc w:val="both"/>
              <w:rPr>
                <w:sz w:val="20"/>
                <w:szCs w:val="20"/>
              </w:rPr>
            </w:pPr>
            <w:r w:rsidRPr="00963CA6">
              <w:rPr>
                <w:sz w:val="20"/>
                <w:szCs w:val="20"/>
              </w:rPr>
              <w:t xml:space="preserve">Радиус устойчивого приема сигнала в условиях прямой видимости должен быть не менее 30 м, в условиях сложных бытовых помещений не менее 15 м.  </w:t>
            </w:r>
          </w:p>
          <w:p w:rsidR="00F007A2" w:rsidRPr="00963CA6" w:rsidRDefault="00F007A2" w:rsidP="0032330C">
            <w:pPr>
              <w:jc w:val="both"/>
              <w:rPr>
                <w:sz w:val="20"/>
                <w:szCs w:val="20"/>
              </w:rPr>
            </w:pPr>
            <w:r w:rsidRPr="00963CA6">
              <w:rPr>
                <w:sz w:val="20"/>
                <w:szCs w:val="20"/>
              </w:rPr>
              <w:lastRenderedPageBreak/>
              <w:t>Сигнализатор звука должен быть упакован в индивидуальную упаковку, предохраняющую его от повреждений и загрязнения при транспортировке и хранении.</w:t>
            </w:r>
          </w:p>
          <w:p w:rsidR="00F007A2" w:rsidRPr="00963CA6" w:rsidRDefault="00F007A2" w:rsidP="0032330C">
            <w:pPr>
              <w:jc w:val="both"/>
              <w:rPr>
                <w:sz w:val="20"/>
                <w:szCs w:val="20"/>
              </w:rPr>
            </w:pPr>
            <w:r w:rsidRPr="00963CA6">
              <w:rPr>
                <w:sz w:val="20"/>
                <w:szCs w:val="20"/>
              </w:rPr>
              <w:t xml:space="preserve"> Гарантийный срок не менее 24 месяцев со дня выдачи. Срок службы товара должен составлять не менее 5 лет.</w:t>
            </w:r>
          </w:p>
        </w:tc>
        <w:tc>
          <w:tcPr>
            <w:tcW w:w="336" w:type="pct"/>
            <w:tcBorders>
              <w:top w:val="single" w:sz="4" w:space="0" w:color="auto"/>
              <w:left w:val="single" w:sz="4" w:space="0" w:color="auto"/>
              <w:bottom w:val="single" w:sz="4" w:space="0" w:color="auto"/>
              <w:right w:val="single" w:sz="4" w:space="0" w:color="auto"/>
            </w:tcBorders>
            <w:hideMark/>
          </w:tcPr>
          <w:p w:rsidR="00F007A2" w:rsidRPr="003209FE" w:rsidRDefault="00F007A2">
            <w:r>
              <w:lastRenderedPageBreak/>
              <w:t>32</w:t>
            </w:r>
          </w:p>
        </w:tc>
        <w:tc>
          <w:tcPr>
            <w:tcW w:w="525" w:type="pct"/>
            <w:tcBorders>
              <w:top w:val="single" w:sz="4" w:space="0" w:color="auto"/>
              <w:left w:val="single" w:sz="4" w:space="0" w:color="auto"/>
              <w:bottom w:val="single" w:sz="4" w:space="0" w:color="auto"/>
              <w:right w:val="single" w:sz="4" w:space="0" w:color="auto"/>
            </w:tcBorders>
            <w:hideMark/>
          </w:tcPr>
          <w:p w:rsidR="00F007A2" w:rsidRPr="003209FE" w:rsidRDefault="00F007A2">
            <w:r>
              <w:t>4 785,80</w:t>
            </w:r>
          </w:p>
        </w:tc>
        <w:tc>
          <w:tcPr>
            <w:tcW w:w="732" w:type="pct"/>
            <w:tcBorders>
              <w:top w:val="single" w:sz="4" w:space="0" w:color="auto"/>
              <w:left w:val="single" w:sz="4" w:space="0" w:color="auto"/>
              <w:bottom w:val="single" w:sz="4" w:space="0" w:color="auto"/>
              <w:right w:val="single" w:sz="4" w:space="0" w:color="auto"/>
            </w:tcBorders>
            <w:hideMark/>
          </w:tcPr>
          <w:p w:rsidR="00F007A2" w:rsidRPr="003209FE" w:rsidRDefault="00F007A2">
            <w:r>
              <w:t>153 145,60</w:t>
            </w:r>
          </w:p>
        </w:tc>
      </w:tr>
      <w:tr w:rsidR="00F007A2" w:rsidTr="00A36ACC">
        <w:trPr>
          <w:trHeight w:val="135"/>
        </w:trPr>
        <w:tc>
          <w:tcPr>
            <w:tcW w:w="722" w:type="pct"/>
            <w:tcBorders>
              <w:top w:val="single" w:sz="4" w:space="0" w:color="auto"/>
              <w:left w:val="single" w:sz="4" w:space="0" w:color="auto"/>
              <w:bottom w:val="single" w:sz="4" w:space="0" w:color="auto"/>
              <w:right w:val="single" w:sz="4" w:space="0" w:color="auto"/>
            </w:tcBorders>
          </w:tcPr>
          <w:p w:rsidR="00F007A2" w:rsidRPr="00F007A2" w:rsidRDefault="00F007A2" w:rsidP="0032330C">
            <w:pPr>
              <w:jc w:val="both"/>
              <w:rPr>
                <w:bCs/>
                <w:lang w:eastAsia="ar-SA"/>
              </w:rPr>
            </w:pPr>
            <w:r w:rsidRPr="00F007A2">
              <w:rPr>
                <w:bCs/>
              </w:rPr>
              <w:lastRenderedPageBreak/>
              <w:t>Сигнализатор звука цифровой с вибрационной индикацией</w:t>
            </w:r>
          </w:p>
          <w:p w:rsidR="00F007A2" w:rsidRPr="00F007A2" w:rsidRDefault="00F007A2" w:rsidP="0032330C">
            <w:pPr>
              <w:suppressAutoHyphens/>
              <w:rPr>
                <w:lang w:eastAsia="ar-SA"/>
              </w:rPr>
            </w:pPr>
          </w:p>
        </w:tc>
        <w:tc>
          <w:tcPr>
            <w:tcW w:w="2685" w:type="pct"/>
            <w:tcBorders>
              <w:top w:val="single" w:sz="4" w:space="0" w:color="auto"/>
              <w:left w:val="single" w:sz="4" w:space="0" w:color="auto"/>
              <w:bottom w:val="single" w:sz="4" w:space="0" w:color="auto"/>
              <w:right w:val="single" w:sz="4" w:space="0" w:color="auto"/>
            </w:tcBorders>
          </w:tcPr>
          <w:p w:rsidR="00F007A2" w:rsidRPr="00963CA6" w:rsidRDefault="00F007A2" w:rsidP="0032330C">
            <w:pPr>
              <w:jc w:val="both"/>
              <w:rPr>
                <w:b/>
                <w:sz w:val="20"/>
                <w:szCs w:val="20"/>
              </w:rPr>
            </w:pPr>
            <w:r w:rsidRPr="00963CA6">
              <w:rPr>
                <w:sz w:val="20"/>
                <w:szCs w:val="20"/>
              </w:rPr>
              <w:t>Сигнализатор звука цифровой с вибраци</w:t>
            </w:r>
            <w:r w:rsidR="00B77A91">
              <w:rPr>
                <w:sz w:val="20"/>
                <w:szCs w:val="20"/>
              </w:rPr>
              <w:t>онной индикацией</w:t>
            </w:r>
            <w:r w:rsidRPr="00963CA6">
              <w:rPr>
                <w:b/>
                <w:sz w:val="20"/>
                <w:szCs w:val="20"/>
              </w:rPr>
              <w:t>.</w:t>
            </w:r>
          </w:p>
          <w:p w:rsidR="00F007A2" w:rsidRPr="00963CA6" w:rsidRDefault="00F007A2" w:rsidP="0032330C">
            <w:pPr>
              <w:jc w:val="both"/>
              <w:rPr>
                <w:sz w:val="20"/>
                <w:szCs w:val="20"/>
              </w:rPr>
            </w:pPr>
            <w:r w:rsidRPr="00963CA6">
              <w:rPr>
                <w:sz w:val="20"/>
                <w:szCs w:val="20"/>
              </w:rPr>
              <w:t xml:space="preserve"> Сигнализатор звука цифровой с вибрационной индикацией предназначен для информирования инвалидов с нарушением слуха о наличии звуковых сигналов домофона, дверного и телефонного звонков и восстановления способности инвалидов к ориентации. </w:t>
            </w:r>
          </w:p>
          <w:p w:rsidR="00F007A2" w:rsidRPr="00963CA6" w:rsidRDefault="00F007A2" w:rsidP="0032330C">
            <w:pPr>
              <w:jc w:val="both"/>
              <w:rPr>
                <w:sz w:val="20"/>
                <w:szCs w:val="20"/>
              </w:rPr>
            </w:pPr>
            <w:r w:rsidRPr="00963CA6">
              <w:rPr>
                <w:sz w:val="20"/>
                <w:szCs w:val="20"/>
              </w:rPr>
              <w:t xml:space="preserve">Сигнализатор звука цифровой с вибрационной индикацией является сигнализирующим беспроводным устройством, состоит из передатчика, служащего для передачи информации о входном сигнале, и приемника с вибрационной индикацией, обеспечивает прием сигналов дверного звонка, домофона, телефона/факса. </w:t>
            </w:r>
          </w:p>
          <w:p w:rsidR="00F007A2" w:rsidRPr="00963CA6" w:rsidRDefault="00F007A2" w:rsidP="0032330C">
            <w:pPr>
              <w:jc w:val="both"/>
              <w:rPr>
                <w:sz w:val="20"/>
                <w:szCs w:val="20"/>
              </w:rPr>
            </w:pPr>
            <w:r w:rsidRPr="00963CA6">
              <w:rPr>
                <w:sz w:val="20"/>
                <w:szCs w:val="20"/>
              </w:rPr>
              <w:t xml:space="preserve">Приемник используется в качестве сигнализатора звука и дублирует звуковой сигнал в вибрационным, при этом корпус мобильного приемника вибрирует. </w:t>
            </w:r>
          </w:p>
          <w:p w:rsidR="00F007A2" w:rsidRPr="00963CA6" w:rsidRDefault="00F007A2" w:rsidP="0032330C">
            <w:pPr>
              <w:jc w:val="both"/>
              <w:rPr>
                <w:sz w:val="20"/>
                <w:szCs w:val="20"/>
              </w:rPr>
            </w:pPr>
            <w:r w:rsidRPr="00963CA6">
              <w:rPr>
                <w:sz w:val="20"/>
                <w:szCs w:val="20"/>
              </w:rPr>
              <w:t>Питание должно осуществляться от элементов питания или адаптера или от сети переменного тока 220 В, 50 Гц.</w:t>
            </w:r>
          </w:p>
          <w:p w:rsidR="00F007A2" w:rsidRPr="00963CA6" w:rsidRDefault="00F007A2" w:rsidP="0032330C">
            <w:pPr>
              <w:jc w:val="both"/>
              <w:rPr>
                <w:sz w:val="20"/>
                <w:szCs w:val="20"/>
              </w:rPr>
            </w:pPr>
            <w:r w:rsidRPr="00963CA6">
              <w:rPr>
                <w:sz w:val="20"/>
                <w:szCs w:val="20"/>
              </w:rPr>
              <w:t xml:space="preserve">Радиус устойчивого приема сигнала в условиях прямой видимости должен быть не менее 30 м, в условиях сложных бытовых помещений не менее 15 м.  </w:t>
            </w:r>
          </w:p>
          <w:p w:rsidR="00F007A2" w:rsidRPr="00963CA6" w:rsidRDefault="00F007A2" w:rsidP="0032330C">
            <w:pPr>
              <w:jc w:val="both"/>
              <w:rPr>
                <w:sz w:val="20"/>
                <w:szCs w:val="20"/>
              </w:rPr>
            </w:pPr>
            <w:r w:rsidRPr="00963CA6">
              <w:rPr>
                <w:sz w:val="20"/>
                <w:szCs w:val="20"/>
              </w:rPr>
              <w:t>Сигнализатор звука должен быть упакован в индивидуальную упаковку, предохраняющую его от повреждений и загрязнения при транспортировке и хранении.</w:t>
            </w:r>
          </w:p>
          <w:p w:rsidR="00F007A2" w:rsidRPr="00963CA6" w:rsidRDefault="00F007A2" w:rsidP="0032330C">
            <w:pPr>
              <w:jc w:val="both"/>
              <w:rPr>
                <w:sz w:val="20"/>
                <w:szCs w:val="20"/>
              </w:rPr>
            </w:pPr>
            <w:r w:rsidRPr="00963CA6">
              <w:rPr>
                <w:sz w:val="20"/>
                <w:szCs w:val="20"/>
              </w:rPr>
              <w:t xml:space="preserve"> Гарантийный срок не менее 24 месяцев со дня выдачи. Срок службы товара должен составлять не менее 5 лет.</w:t>
            </w:r>
          </w:p>
        </w:tc>
        <w:tc>
          <w:tcPr>
            <w:tcW w:w="336" w:type="pct"/>
            <w:tcBorders>
              <w:top w:val="single" w:sz="4" w:space="0" w:color="auto"/>
              <w:left w:val="single" w:sz="4" w:space="0" w:color="auto"/>
              <w:bottom w:val="single" w:sz="4" w:space="0" w:color="auto"/>
              <w:right w:val="single" w:sz="4" w:space="0" w:color="auto"/>
            </w:tcBorders>
          </w:tcPr>
          <w:p w:rsidR="00F007A2" w:rsidRPr="003209FE" w:rsidRDefault="00F007A2">
            <w:r>
              <w:t>12</w:t>
            </w:r>
          </w:p>
        </w:tc>
        <w:tc>
          <w:tcPr>
            <w:tcW w:w="525" w:type="pct"/>
            <w:tcBorders>
              <w:top w:val="single" w:sz="4" w:space="0" w:color="auto"/>
              <w:left w:val="single" w:sz="4" w:space="0" w:color="auto"/>
              <w:bottom w:val="single" w:sz="4" w:space="0" w:color="auto"/>
              <w:right w:val="single" w:sz="4" w:space="0" w:color="auto"/>
            </w:tcBorders>
          </w:tcPr>
          <w:p w:rsidR="00F007A2" w:rsidRDefault="00F007A2">
            <w:r>
              <w:t>5 086,18</w:t>
            </w:r>
          </w:p>
        </w:tc>
        <w:tc>
          <w:tcPr>
            <w:tcW w:w="732" w:type="pct"/>
            <w:tcBorders>
              <w:top w:val="single" w:sz="4" w:space="0" w:color="auto"/>
              <w:left w:val="single" w:sz="4" w:space="0" w:color="auto"/>
              <w:bottom w:val="single" w:sz="4" w:space="0" w:color="auto"/>
              <w:right w:val="single" w:sz="4" w:space="0" w:color="auto"/>
            </w:tcBorders>
          </w:tcPr>
          <w:p w:rsidR="00F007A2" w:rsidRDefault="00F007A2">
            <w:r>
              <w:t>61 034,16</w:t>
            </w:r>
          </w:p>
        </w:tc>
      </w:tr>
      <w:tr w:rsidR="00F007A2" w:rsidTr="00A36ACC">
        <w:trPr>
          <w:trHeight w:val="135"/>
        </w:trPr>
        <w:tc>
          <w:tcPr>
            <w:tcW w:w="722" w:type="pct"/>
            <w:tcBorders>
              <w:top w:val="single" w:sz="4" w:space="0" w:color="auto"/>
              <w:left w:val="single" w:sz="4" w:space="0" w:color="auto"/>
              <w:bottom w:val="single" w:sz="4" w:space="0" w:color="auto"/>
              <w:right w:val="single" w:sz="4" w:space="0" w:color="auto"/>
            </w:tcBorders>
          </w:tcPr>
          <w:p w:rsidR="00F007A2" w:rsidRPr="00F007A2" w:rsidRDefault="00F007A2" w:rsidP="0032330C">
            <w:pPr>
              <w:rPr>
                <w:bCs/>
                <w:lang w:eastAsia="ar-SA"/>
              </w:rPr>
            </w:pPr>
            <w:r w:rsidRPr="00F007A2">
              <w:rPr>
                <w:bCs/>
              </w:rPr>
              <w:t>Сигнализатор звука цифровой с вибрационной и световой индикацией</w:t>
            </w:r>
          </w:p>
          <w:p w:rsidR="00F007A2" w:rsidRPr="00F007A2" w:rsidRDefault="00F007A2" w:rsidP="0032330C"/>
          <w:p w:rsidR="00F007A2" w:rsidRPr="00F007A2" w:rsidRDefault="00F007A2" w:rsidP="0032330C">
            <w:pPr>
              <w:suppressAutoHyphens/>
              <w:rPr>
                <w:lang w:eastAsia="ar-SA"/>
              </w:rPr>
            </w:pPr>
          </w:p>
        </w:tc>
        <w:tc>
          <w:tcPr>
            <w:tcW w:w="2685" w:type="pct"/>
            <w:tcBorders>
              <w:top w:val="single" w:sz="4" w:space="0" w:color="auto"/>
              <w:left w:val="single" w:sz="4" w:space="0" w:color="auto"/>
              <w:bottom w:val="single" w:sz="4" w:space="0" w:color="auto"/>
              <w:right w:val="single" w:sz="4" w:space="0" w:color="auto"/>
            </w:tcBorders>
          </w:tcPr>
          <w:p w:rsidR="00F007A2" w:rsidRPr="00963CA6" w:rsidRDefault="00F007A2" w:rsidP="0032330C">
            <w:pPr>
              <w:jc w:val="both"/>
              <w:rPr>
                <w:sz w:val="20"/>
                <w:szCs w:val="20"/>
              </w:rPr>
            </w:pPr>
            <w:r w:rsidRPr="00963CA6">
              <w:rPr>
                <w:bCs/>
                <w:sz w:val="20"/>
                <w:szCs w:val="20"/>
              </w:rPr>
              <w:t>Сигнализатор звука цифровой с вибрационной и световой индикацией</w:t>
            </w:r>
            <w:r w:rsidR="00B77A91">
              <w:rPr>
                <w:b/>
                <w:sz w:val="20"/>
                <w:szCs w:val="20"/>
              </w:rPr>
              <w:t>.</w:t>
            </w:r>
            <w:r w:rsidRPr="00963CA6">
              <w:rPr>
                <w:sz w:val="20"/>
                <w:szCs w:val="20"/>
              </w:rPr>
              <w:t xml:space="preserve"> </w:t>
            </w:r>
          </w:p>
          <w:p w:rsidR="00F007A2" w:rsidRPr="00963CA6" w:rsidRDefault="00F007A2" w:rsidP="0032330C">
            <w:pPr>
              <w:jc w:val="both"/>
              <w:rPr>
                <w:sz w:val="20"/>
                <w:szCs w:val="20"/>
              </w:rPr>
            </w:pPr>
            <w:r w:rsidRPr="00963CA6">
              <w:rPr>
                <w:sz w:val="20"/>
                <w:szCs w:val="20"/>
              </w:rPr>
              <w:t xml:space="preserve">Сигнализатор звука цифровой </w:t>
            </w:r>
            <w:proofErr w:type="spellStart"/>
            <w:r w:rsidRPr="00963CA6">
              <w:rPr>
                <w:sz w:val="20"/>
                <w:szCs w:val="20"/>
              </w:rPr>
              <w:t>световибрационный</w:t>
            </w:r>
            <w:proofErr w:type="spellEnd"/>
            <w:r w:rsidRPr="00963CA6">
              <w:rPr>
                <w:sz w:val="20"/>
                <w:szCs w:val="20"/>
              </w:rPr>
              <w:t xml:space="preserve"> предназначен для оповещения инвалида о поступлении сигнала от информационных и бытовых датчиков.</w:t>
            </w:r>
          </w:p>
          <w:p w:rsidR="00F007A2" w:rsidRPr="00963CA6" w:rsidRDefault="00F007A2" w:rsidP="0032330C">
            <w:pPr>
              <w:jc w:val="both"/>
              <w:rPr>
                <w:sz w:val="20"/>
                <w:szCs w:val="20"/>
              </w:rPr>
            </w:pPr>
            <w:r w:rsidRPr="00963CA6">
              <w:rPr>
                <w:sz w:val="20"/>
                <w:szCs w:val="20"/>
              </w:rPr>
              <w:t>Сигнализатор звука должен состоять из наручного вибрационного приемника и часов-будильника со световой индикацией, вибрационной подушки, датчика определения звука, датчика телефона/домофона.</w:t>
            </w:r>
          </w:p>
          <w:p w:rsidR="00F007A2" w:rsidRPr="00963CA6" w:rsidRDefault="00F007A2" w:rsidP="0032330C">
            <w:pPr>
              <w:jc w:val="both"/>
              <w:rPr>
                <w:sz w:val="20"/>
                <w:szCs w:val="20"/>
              </w:rPr>
            </w:pPr>
            <w:r w:rsidRPr="00963CA6">
              <w:rPr>
                <w:sz w:val="20"/>
                <w:szCs w:val="20"/>
              </w:rPr>
              <w:t>На приемнике должны располагаться разноцветные светодиоды с пиктограммами, обозначающими источник сигнала.</w:t>
            </w:r>
          </w:p>
          <w:p w:rsidR="00F007A2" w:rsidRPr="00963CA6" w:rsidRDefault="00F007A2" w:rsidP="0032330C">
            <w:pPr>
              <w:jc w:val="both"/>
              <w:rPr>
                <w:sz w:val="20"/>
                <w:szCs w:val="20"/>
              </w:rPr>
            </w:pPr>
            <w:r w:rsidRPr="00963CA6">
              <w:rPr>
                <w:sz w:val="20"/>
                <w:szCs w:val="20"/>
              </w:rPr>
              <w:t xml:space="preserve">Радиус устойчивого приема сигнала в условиях прямой видимости должен быть не менее 30 м, в условиях сложных бытовых помещений не менее 15 м.  </w:t>
            </w:r>
          </w:p>
          <w:p w:rsidR="00F007A2" w:rsidRPr="00963CA6" w:rsidRDefault="00F007A2" w:rsidP="0032330C">
            <w:pPr>
              <w:jc w:val="both"/>
              <w:rPr>
                <w:sz w:val="20"/>
                <w:szCs w:val="20"/>
              </w:rPr>
            </w:pPr>
            <w:r w:rsidRPr="00963CA6">
              <w:rPr>
                <w:sz w:val="20"/>
                <w:szCs w:val="20"/>
              </w:rPr>
              <w:t>В комплекте должны быть датчики:</w:t>
            </w:r>
          </w:p>
          <w:p w:rsidR="00F007A2" w:rsidRPr="00963CA6" w:rsidRDefault="00F007A2" w:rsidP="0032330C">
            <w:pPr>
              <w:jc w:val="both"/>
              <w:rPr>
                <w:sz w:val="20"/>
                <w:szCs w:val="20"/>
              </w:rPr>
            </w:pPr>
            <w:r w:rsidRPr="00963CA6">
              <w:rPr>
                <w:sz w:val="20"/>
                <w:szCs w:val="20"/>
              </w:rPr>
              <w:t>- часы будильник со световой индикацией должен иметь функцию часов, календаря, будильника. При срабатывании будильника подает звуковой сигнал, а также световые импульсы, хорошо различимые в светлое время суток, выносное вибрационное устройство подает мощные вибрационные импульсы.</w:t>
            </w:r>
          </w:p>
          <w:p w:rsidR="00F007A2" w:rsidRPr="00963CA6" w:rsidRDefault="00F007A2" w:rsidP="0032330C">
            <w:pPr>
              <w:jc w:val="both"/>
              <w:rPr>
                <w:sz w:val="20"/>
                <w:szCs w:val="20"/>
              </w:rPr>
            </w:pPr>
            <w:r w:rsidRPr="00963CA6">
              <w:rPr>
                <w:sz w:val="20"/>
                <w:szCs w:val="20"/>
              </w:rPr>
              <w:t>- датчик определения звука должен иметь возможность регулировки частоты входящего сигнала, питание которого должно осуществляться от элементов питания.</w:t>
            </w:r>
          </w:p>
          <w:p w:rsidR="00F007A2" w:rsidRPr="00963CA6" w:rsidRDefault="00F007A2" w:rsidP="0032330C">
            <w:pPr>
              <w:jc w:val="both"/>
              <w:rPr>
                <w:sz w:val="20"/>
                <w:szCs w:val="20"/>
              </w:rPr>
            </w:pPr>
            <w:r w:rsidRPr="00963CA6">
              <w:rPr>
                <w:sz w:val="20"/>
                <w:szCs w:val="20"/>
              </w:rPr>
              <w:t>- датчик телефона/домофона, должен иметь соответствующий разъем для подключения к телефону через стандартный телефонный разъем либо к домофону через клеммы домофона.</w:t>
            </w:r>
          </w:p>
          <w:p w:rsidR="00F007A2" w:rsidRPr="00963CA6" w:rsidRDefault="00F007A2" w:rsidP="0032330C">
            <w:pPr>
              <w:jc w:val="both"/>
              <w:rPr>
                <w:sz w:val="20"/>
                <w:szCs w:val="20"/>
              </w:rPr>
            </w:pPr>
            <w:r w:rsidRPr="00963CA6">
              <w:rPr>
                <w:sz w:val="20"/>
                <w:szCs w:val="20"/>
              </w:rPr>
              <w:t>Питание должно осуществляться от элементов питания или адаптера или от сети переменного тока 220 В, 50 Гц.</w:t>
            </w:r>
          </w:p>
          <w:p w:rsidR="00F007A2" w:rsidRPr="00963CA6" w:rsidRDefault="00F007A2" w:rsidP="0032330C">
            <w:pPr>
              <w:jc w:val="both"/>
              <w:rPr>
                <w:sz w:val="20"/>
                <w:szCs w:val="20"/>
              </w:rPr>
            </w:pPr>
            <w:r w:rsidRPr="00963CA6">
              <w:rPr>
                <w:sz w:val="20"/>
                <w:szCs w:val="20"/>
              </w:rPr>
              <w:t>Сигнализатор звука должен быть упакован в индивидуальную упаковку, предохраняющую его от повреждений и загрязнения при транспортировке и хранении.</w:t>
            </w:r>
          </w:p>
          <w:p w:rsidR="00F007A2" w:rsidRPr="00963CA6" w:rsidRDefault="00F007A2" w:rsidP="0032330C">
            <w:pPr>
              <w:jc w:val="both"/>
              <w:rPr>
                <w:sz w:val="20"/>
                <w:szCs w:val="20"/>
              </w:rPr>
            </w:pPr>
            <w:r w:rsidRPr="00963CA6">
              <w:rPr>
                <w:sz w:val="20"/>
                <w:szCs w:val="20"/>
              </w:rPr>
              <w:t xml:space="preserve"> Гарантийный срок не менее 24 месяцев со дня выдачи. Срок службы товара должен составлять не менее 5 лет.</w:t>
            </w:r>
          </w:p>
        </w:tc>
        <w:tc>
          <w:tcPr>
            <w:tcW w:w="336" w:type="pct"/>
            <w:tcBorders>
              <w:top w:val="single" w:sz="4" w:space="0" w:color="auto"/>
              <w:left w:val="single" w:sz="4" w:space="0" w:color="auto"/>
              <w:bottom w:val="single" w:sz="4" w:space="0" w:color="auto"/>
              <w:right w:val="single" w:sz="4" w:space="0" w:color="auto"/>
            </w:tcBorders>
          </w:tcPr>
          <w:p w:rsidR="00F007A2" w:rsidRPr="003209FE" w:rsidRDefault="00F007A2">
            <w:r>
              <w:t>156</w:t>
            </w:r>
          </w:p>
        </w:tc>
        <w:tc>
          <w:tcPr>
            <w:tcW w:w="525" w:type="pct"/>
            <w:tcBorders>
              <w:top w:val="single" w:sz="4" w:space="0" w:color="auto"/>
              <w:left w:val="single" w:sz="4" w:space="0" w:color="auto"/>
              <w:bottom w:val="single" w:sz="4" w:space="0" w:color="auto"/>
              <w:right w:val="single" w:sz="4" w:space="0" w:color="auto"/>
            </w:tcBorders>
          </w:tcPr>
          <w:p w:rsidR="00F007A2" w:rsidRDefault="00F007A2">
            <w:r>
              <w:t>7 699,53</w:t>
            </w:r>
          </w:p>
        </w:tc>
        <w:tc>
          <w:tcPr>
            <w:tcW w:w="732" w:type="pct"/>
            <w:tcBorders>
              <w:top w:val="single" w:sz="4" w:space="0" w:color="auto"/>
              <w:left w:val="single" w:sz="4" w:space="0" w:color="auto"/>
              <w:bottom w:val="single" w:sz="4" w:space="0" w:color="auto"/>
              <w:right w:val="single" w:sz="4" w:space="0" w:color="auto"/>
            </w:tcBorders>
          </w:tcPr>
          <w:p w:rsidR="00F007A2" w:rsidRDefault="00F007A2">
            <w:r>
              <w:t>1 201 126,68</w:t>
            </w:r>
          </w:p>
        </w:tc>
      </w:tr>
      <w:tr w:rsidR="00A36ACC" w:rsidTr="00A36ACC">
        <w:trPr>
          <w:trHeight w:val="290"/>
        </w:trPr>
        <w:tc>
          <w:tcPr>
            <w:tcW w:w="722" w:type="pct"/>
            <w:tcBorders>
              <w:top w:val="single" w:sz="4" w:space="0" w:color="auto"/>
              <w:left w:val="single" w:sz="4" w:space="0" w:color="auto"/>
              <w:bottom w:val="single" w:sz="4" w:space="0" w:color="auto"/>
              <w:right w:val="single" w:sz="4" w:space="0" w:color="auto"/>
            </w:tcBorders>
            <w:vAlign w:val="center"/>
          </w:tcPr>
          <w:p w:rsidR="00A36ACC" w:rsidRDefault="00A36ACC">
            <w:pPr>
              <w:jc w:val="center"/>
              <w:rPr>
                <w:b/>
                <w:bCs/>
                <w:sz w:val="20"/>
                <w:szCs w:val="20"/>
              </w:rPr>
            </w:pPr>
          </w:p>
        </w:tc>
        <w:tc>
          <w:tcPr>
            <w:tcW w:w="2685" w:type="pct"/>
            <w:tcBorders>
              <w:top w:val="single" w:sz="4" w:space="0" w:color="auto"/>
              <w:left w:val="single" w:sz="4" w:space="0" w:color="auto"/>
              <w:bottom w:val="single" w:sz="4" w:space="0" w:color="auto"/>
              <w:right w:val="single" w:sz="4" w:space="0" w:color="auto"/>
            </w:tcBorders>
            <w:vAlign w:val="center"/>
            <w:hideMark/>
          </w:tcPr>
          <w:p w:rsidR="00A36ACC" w:rsidRDefault="00A36ACC">
            <w:pPr>
              <w:jc w:val="center"/>
              <w:rPr>
                <w:b/>
                <w:bCs/>
                <w:sz w:val="20"/>
                <w:szCs w:val="20"/>
              </w:rPr>
            </w:pPr>
            <w:r>
              <w:rPr>
                <w:b/>
                <w:bCs/>
                <w:sz w:val="20"/>
                <w:szCs w:val="20"/>
              </w:rPr>
              <w:t>Итого</w:t>
            </w:r>
          </w:p>
        </w:tc>
        <w:tc>
          <w:tcPr>
            <w:tcW w:w="336" w:type="pct"/>
            <w:tcBorders>
              <w:top w:val="single" w:sz="4" w:space="0" w:color="auto"/>
              <w:left w:val="single" w:sz="4" w:space="0" w:color="auto"/>
              <w:bottom w:val="single" w:sz="4" w:space="0" w:color="auto"/>
              <w:right w:val="single" w:sz="4" w:space="0" w:color="auto"/>
            </w:tcBorders>
            <w:vAlign w:val="center"/>
            <w:hideMark/>
          </w:tcPr>
          <w:p w:rsidR="00A36ACC" w:rsidRPr="003209FE" w:rsidRDefault="00F007A2" w:rsidP="0005614B">
            <w:pPr>
              <w:jc w:val="center"/>
              <w:rPr>
                <w:b/>
                <w:bCs/>
              </w:rPr>
            </w:pPr>
            <w:r>
              <w:rPr>
                <w:b/>
                <w:bCs/>
              </w:rPr>
              <w:t>200</w:t>
            </w:r>
          </w:p>
        </w:tc>
        <w:tc>
          <w:tcPr>
            <w:tcW w:w="525" w:type="pct"/>
            <w:tcBorders>
              <w:top w:val="single" w:sz="4" w:space="0" w:color="auto"/>
              <w:left w:val="single" w:sz="4" w:space="0" w:color="auto"/>
              <w:bottom w:val="single" w:sz="4" w:space="0" w:color="auto"/>
              <w:right w:val="single" w:sz="4" w:space="0" w:color="auto"/>
            </w:tcBorders>
            <w:vAlign w:val="center"/>
          </w:tcPr>
          <w:p w:rsidR="00A36ACC" w:rsidRDefault="00A36ACC">
            <w:pPr>
              <w:jc w:val="center"/>
              <w:rPr>
                <w:b/>
                <w:bCs/>
                <w:sz w:val="20"/>
                <w:szCs w:val="20"/>
              </w:rPr>
            </w:pPr>
          </w:p>
        </w:tc>
        <w:tc>
          <w:tcPr>
            <w:tcW w:w="732" w:type="pct"/>
            <w:tcBorders>
              <w:top w:val="single" w:sz="4" w:space="0" w:color="auto"/>
              <w:left w:val="single" w:sz="4" w:space="0" w:color="auto"/>
              <w:bottom w:val="single" w:sz="4" w:space="0" w:color="auto"/>
              <w:right w:val="single" w:sz="4" w:space="0" w:color="auto"/>
            </w:tcBorders>
            <w:vAlign w:val="center"/>
            <w:hideMark/>
          </w:tcPr>
          <w:p w:rsidR="00A36ACC" w:rsidRPr="003209FE" w:rsidRDefault="00F007A2">
            <w:pPr>
              <w:ind w:right="-146"/>
              <w:rPr>
                <w:b/>
                <w:bCs/>
              </w:rPr>
            </w:pPr>
            <w:r>
              <w:rPr>
                <w:b/>
              </w:rPr>
              <w:t>1 415 306,44</w:t>
            </w:r>
          </w:p>
        </w:tc>
      </w:tr>
    </w:tbl>
    <w:p w:rsidR="00CB1341" w:rsidRDefault="00CB1341" w:rsidP="0005614B">
      <w:pPr>
        <w:tabs>
          <w:tab w:val="left" w:pos="0"/>
        </w:tabs>
        <w:jc w:val="center"/>
        <w:rPr>
          <w:b/>
        </w:rPr>
      </w:pPr>
    </w:p>
    <w:p w:rsidR="00141A06" w:rsidRDefault="00141A06" w:rsidP="0005614B">
      <w:pPr>
        <w:tabs>
          <w:tab w:val="left" w:pos="0"/>
        </w:tabs>
        <w:jc w:val="center"/>
        <w:rPr>
          <w:b/>
        </w:rPr>
      </w:pPr>
    </w:p>
    <w:p w:rsidR="0005614B" w:rsidRPr="007B29F6" w:rsidRDefault="0005614B" w:rsidP="0005614B">
      <w:pPr>
        <w:tabs>
          <w:tab w:val="left" w:pos="0"/>
        </w:tabs>
        <w:jc w:val="center"/>
        <w:rPr>
          <w:b/>
        </w:rPr>
      </w:pPr>
      <w:r w:rsidRPr="007B29F6">
        <w:rPr>
          <w:b/>
        </w:rPr>
        <w:t>Требования к месту, условиям и объемам поставки</w:t>
      </w:r>
    </w:p>
    <w:p w:rsidR="007E16C8" w:rsidRPr="00905F30" w:rsidRDefault="007E16C8" w:rsidP="007E16C8">
      <w:pPr>
        <w:ind w:firstLine="709"/>
        <w:jc w:val="both"/>
      </w:pPr>
      <w:r w:rsidRPr="00891EAF">
        <w:lastRenderedPageBreak/>
        <w:t>Место и условия поставки</w:t>
      </w:r>
      <w:r>
        <w:t xml:space="preserve"> – </w:t>
      </w:r>
      <w:r w:rsidRPr="00905F30">
        <w:t>предоставить Товар Получателям согласно Реестров получателей товара в пределах административных границ субъекта Российской Федерации</w:t>
      </w:r>
      <w:r>
        <w:t xml:space="preserve">:      г. Ростов-на-Дону,  Мясниковский,  Родионово-Несветайский районы, г. Аксай, Аксайский, Багаевский, Веселовский районы, г. Константиновск, Константиновский, Семикаракорский, Усть-Донецкий, Мартыновский районы, г. Миллерово, Миллеровский, Кашарский, Чертковский, В-Донской, Шолоховский, Боковский районы, г. Зерноград, Зерноградский, Егорлыкский районы, Батайск, Кагальницкий район, п. Орловский, Орловский, Пролетарский районы,.п. Матвеев-Курган, Матвеево-Курганский, Неклиновский, Куйбышевский районы, г. Белая Калитва, Белокалитвенский,Тацинский районы, г. Красный Сулин, Красносулинский ,Октябрьский районы, г.Волгодонск,  Волгодонской, Цимлянский районы, г. Таганрог, г. Каменск- Шахтинский, Каменский, Тарасовский районы, г. Новочеркасск,  г. Азов, Азовский район, г. Сальск, Сальский, Песчанокопский, Целинский районы, п. Зимовники, Зимовниковский, Заветинский, Дубовский, Ремонтненский районы, г. Шахты, г. Новошахтинск, г. Гуково, г. Донецк, г. Зверево, г. Морозовск, Морозовский, Советский, Милютинский, Обливский районы, </w:t>
      </w:r>
      <w:r w:rsidRPr="00905F30">
        <w:t>право выбора одного из способа получения Товара: - по месту жительства Получателя; - в пунктах выдачи.</w:t>
      </w:r>
    </w:p>
    <w:p w:rsidR="009D500C" w:rsidRPr="00905F30" w:rsidRDefault="009D500C" w:rsidP="009D500C">
      <w:pPr>
        <w:ind w:firstLine="709"/>
        <w:contextualSpacing/>
        <w:jc w:val="both"/>
      </w:pPr>
      <w:r w:rsidRPr="00905F30">
        <w:t xml:space="preserve">Поставка всей партии товара на территорию Ростовской области </w:t>
      </w:r>
      <w:r w:rsidRPr="004F11AD">
        <w:t xml:space="preserve">на склад Поставщика </w:t>
      </w:r>
      <w:r w:rsidRPr="00905F30">
        <w:t>должна быть осуществлена в течение 10 дней с даты подписания Государственного контракта. Отсутствие полного количества товара и несоответствие техническому заданию считается существенным нарушением условий контракта.</w:t>
      </w:r>
    </w:p>
    <w:p w:rsidR="009D500C" w:rsidRPr="00905F30" w:rsidRDefault="009D500C" w:rsidP="009D500C">
      <w:pPr>
        <w:ind w:firstLine="709"/>
        <w:contextualSpacing/>
        <w:jc w:val="both"/>
      </w:pPr>
      <w:r w:rsidRPr="00905F30">
        <w:t>Реестры получателей по государственному контракту предоставляются Поставщику после осуществления проверки качества и количества предложенного к поставке товара.</w:t>
      </w:r>
    </w:p>
    <w:p w:rsidR="009D500C" w:rsidRPr="00905F30" w:rsidRDefault="009D500C" w:rsidP="009D500C">
      <w:pPr>
        <w:ind w:firstLine="710"/>
        <w:jc w:val="both"/>
      </w:pPr>
      <w:r w:rsidRPr="00905F30">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до 15.12.2021 года.</w:t>
      </w:r>
    </w:p>
    <w:p w:rsidR="00A36ACC" w:rsidRDefault="00A36ACC" w:rsidP="00FC66BA">
      <w:pPr>
        <w:tabs>
          <w:tab w:val="left" w:pos="426"/>
          <w:tab w:val="left" w:pos="10632"/>
          <w:tab w:val="left" w:pos="10992"/>
        </w:tabs>
        <w:snapToGrid w:val="0"/>
        <w:ind w:right="27"/>
        <w:jc w:val="both"/>
      </w:pPr>
    </w:p>
    <w:p w:rsidR="00A36ACC" w:rsidRDefault="00A36ACC" w:rsidP="00FC66BA">
      <w:pPr>
        <w:tabs>
          <w:tab w:val="left" w:pos="426"/>
          <w:tab w:val="left" w:pos="10632"/>
          <w:tab w:val="left" w:pos="10992"/>
        </w:tabs>
        <w:snapToGrid w:val="0"/>
        <w:ind w:right="27"/>
        <w:jc w:val="both"/>
      </w:pPr>
    </w:p>
    <w:p w:rsidR="00A36ACC" w:rsidRDefault="00A36ACC" w:rsidP="00FC66BA">
      <w:pPr>
        <w:tabs>
          <w:tab w:val="left" w:pos="426"/>
          <w:tab w:val="left" w:pos="10632"/>
          <w:tab w:val="left" w:pos="10992"/>
        </w:tabs>
        <w:snapToGrid w:val="0"/>
        <w:ind w:right="27"/>
        <w:jc w:val="both"/>
      </w:pPr>
    </w:p>
    <w:sectPr w:rsidR="00A36ACC" w:rsidSect="00842B05">
      <w:headerReference w:type="default" r:id="rId8"/>
      <w:footerReference w:type="even" r:id="rId9"/>
      <w:footnotePr>
        <w:pos w:val="beneathText"/>
      </w:footnotePr>
      <w:pgSz w:w="11906" w:h="16838"/>
      <w:pgMar w:top="567" w:right="567" w:bottom="24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477" w:rsidRDefault="00666477">
      <w:r>
        <w:separator/>
      </w:r>
    </w:p>
  </w:endnote>
  <w:endnote w:type="continuationSeparator" w:id="0">
    <w:p w:rsidR="00666477" w:rsidRDefault="0066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MT Symbol">
    <w:altName w:val="Symbol"/>
    <w:panose1 w:val="00000000000000000000"/>
    <w:charset w:val="02"/>
    <w:family w:val="roman"/>
    <w:notTrueType/>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B4" w:rsidRDefault="009022B4"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9022B4" w:rsidRDefault="009022B4">
    <w:pPr>
      <w:pStyle w:val="af4"/>
    </w:pPr>
  </w:p>
  <w:p w:rsidR="009022B4" w:rsidRDefault="009022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477" w:rsidRDefault="00666477">
      <w:r>
        <w:separator/>
      </w:r>
    </w:p>
  </w:footnote>
  <w:footnote w:type="continuationSeparator" w:id="0">
    <w:p w:rsidR="00666477" w:rsidRDefault="00666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B4" w:rsidRDefault="009022B4">
    <w:pPr>
      <w:pStyle w:val="af2"/>
      <w:jc w:val="center"/>
    </w:pPr>
  </w:p>
  <w:p w:rsidR="009022B4" w:rsidRDefault="009022B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3173C74"/>
    <w:multiLevelType w:val="hybridMultilevel"/>
    <w:tmpl w:val="502ACFA4"/>
    <w:lvl w:ilvl="0" w:tplc="4E9667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7C41CA3"/>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BD76DA"/>
    <w:multiLevelType w:val="hybridMultilevel"/>
    <w:tmpl w:val="CB74D22A"/>
    <w:lvl w:ilvl="0" w:tplc="B2B69692">
      <w:start w:val="1"/>
      <w:numFmt w:val="decimal"/>
      <w:lvlText w:val="%1."/>
      <w:lvlJc w:val="left"/>
      <w:pPr>
        <w:ind w:left="365" w:hanging="360"/>
      </w:pPr>
      <w:rPr>
        <w:rFonts w:hint="default"/>
        <w:color w:val="auto"/>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11637BF"/>
    <w:multiLevelType w:val="hybridMultilevel"/>
    <w:tmpl w:val="ED4CFA98"/>
    <w:lvl w:ilvl="0" w:tplc="0E3202B4">
      <w:start w:val="1"/>
      <w:numFmt w:val="decimal"/>
      <w:lvlText w:val="%1."/>
      <w:lvlJc w:val="left"/>
      <w:pPr>
        <w:ind w:left="710" w:hanging="705"/>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0D0CBD"/>
    <w:multiLevelType w:val="hybridMultilevel"/>
    <w:tmpl w:val="4A169C38"/>
    <w:lvl w:ilvl="0" w:tplc="D2F0D1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4F4E8D"/>
    <w:multiLevelType w:val="multilevel"/>
    <w:tmpl w:val="77E03DF8"/>
    <w:lvl w:ilvl="0">
      <w:start w:val="1"/>
      <w:numFmt w:val="decimal"/>
      <w:lvlText w:val="%1."/>
      <w:lvlJc w:val="left"/>
      <w:pPr>
        <w:ind w:left="2040" w:hanging="360"/>
      </w:pPr>
    </w:lvl>
    <w:lvl w:ilvl="1">
      <w:start w:val="1"/>
      <w:numFmt w:val="decimal"/>
      <w:pStyle w:val="a3"/>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5">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nsid w:val="70EC5BDD"/>
    <w:multiLevelType w:val="hybridMultilevel"/>
    <w:tmpl w:val="36E65E6C"/>
    <w:lvl w:ilvl="0" w:tplc="F1747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2"/>
  </w:num>
  <w:num w:numId="12">
    <w:abstractNumId w:val="38"/>
  </w:num>
  <w:num w:numId="13">
    <w:abstractNumId w:val="23"/>
  </w:num>
  <w:num w:numId="14">
    <w:abstractNumId w:val="52"/>
  </w:num>
  <w:num w:numId="15">
    <w:abstractNumId w:val="66"/>
  </w:num>
  <w:num w:numId="16">
    <w:abstractNumId w:val="41"/>
  </w:num>
  <w:num w:numId="17">
    <w:abstractNumId w:val="12"/>
  </w:num>
  <w:num w:numId="18">
    <w:abstractNumId w:val="75"/>
  </w:num>
  <w:num w:numId="19">
    <w:abstractNumId w:val="28"/>
  </w:num>
  <w:num w:numId="20">
    <w:abstractNumId w:val="20"/>
  </w:num>
  <w:num w:numId="21">
    <w:abstractNumId w:val="50"/>
  </w:num>
  <w:num w:numId="22">
    <w:abstractNumId w:val="21"/>
  </w:num>
  <w:num w:numId="23">
    <w:abstractNumId w:val="18"/>
  </w:num>
  <w:num w:numId="24">
    <w:abstractNumId w:val="29"/>
  </w:num>
  <w:num w:numId="25">
    <w:abstractNumId w:val="74"/>
  </w:num>
  <w:num w:numId="26">
    <w:abstractNumId w:val="68"/>
  </w:num>
  <w:num w:numId="27">
    <w:abstractNumId w:val="49"/>
  </w:num>
  <w:num w:numId="28">
    <w:abstractNumId w:val="47"/>
  </w:num>
  <w:num w:numId="29">
    <w:abstractNumId w:val="33"/>
  </w:num>
  <w:num w:numId="30">
    <w:abstractNumId w:val="63"/>
  </w:num>
  <w:num w:numId="31">
    <w:abstractNumId w:val="40"/>
  </w:num>
  <w:num w:numId="32">
    <w:abstractNumId w:val="30"/>
  </w:num>
  <w:num w:numId="33">
    <w:abstractNumId w:val="53"/>
  </w:num>
  <w:num w:numId="34">
    <w:abstractNumId w:val="56"/>
  </w:num>
  <w:num w:numId="35">
    <w:abstractNumId w:val="67"/>
  </w:num>
  <w:num w:numId="36">
    <w:abstractNumId w:val="55"/>
  </w:num>
  <w:num w:numId="37">
    <w:abstractNumId w:val="44"/>
  </w:num>
  <w:num w:numId="38">
    <w:abstractNumId w:val="72"/>
  </w:num>
  <w:num w:numId="39">
    <w:abstractNumId w:val="31"/>
  </w:num>
  <w:num w:numId="40">
    <w:abstractNumId w:val="8"/>
    <w:lvlOverride w:ilvl="0">
      <w:startOverride w:val="1"/>
    </w:lvlOverride>
  </w:num>
  <w:num w:numId="41">
    <w:abstractNumId w:val="26"/>
  </w:num>
  <w:num w:numId="42">
    <w:abstractNumId w:val="24"/>
  </w:num>
  <w:num w:numId="43">
    <w:abstractNumId w:val="57"/>
  </w:num>
  <w:num w:numId="44">
    <w:abstractNumId w:val="59"/>
  </w:num>
  <w:num w:numId="45">
    <w:abstractNumId w:val="14"/>
  </w:num>
  <w:num w:numId="46">
    <w:abstractNumId w:val="60"/>
  </w:num>
  <w:num w:numId="47">
    <w:abstractNumId w:val="34"/>
  </w:num>
  <w:num w:numId="48">
    <w:abstractNumId w:val="61"/>
  </w:num>
  <w:num w:numId="49">
    <w:abstractNumId w:val="17"/>
  </w:num>
  <w:num w:numId="50">
    <w:abstractNumId w:val="8"/>
  </w:num>
  <w:num w:numId="51">
    <w:abstractNumId w:val="46"/>
  </w:num>
  <w:num w:numId="52">
    <w:abstractNumId w:val="45"/>
  </w:num>
  <w:num w:numId="53">
    <w:abstractNumId w:val="65"/>
  </w:num>
  <w:num w:numId="54">
    <w:abstractNumId w:val="54"/>
  </w:num>
  <w:num w:numId="55">
    <w:abstractNumId w:val="25"/>
  </w:num>
  <w:num w:numId="56">
    <w:abstractNumId w:val="58"/>
  </w:num>
  <w:num w:numId="57">
    <w:abstractNumId w:val="64"/>
  </w:num>
  <w:num w:numId="58">
    <w:abstractNumId w:val="51"/>
  </w:num>
  <w:num w:numId="59">
    <w:abstractNumId w:val="35"/>
  </w:num>
  <w:num w:numId="60">
    <w:abstractNumId w:val="42"/>
  </w:num>
  <w:num w:numId="61">
    <w:abstractNumId w:val="73"/>
  </w:num>
  <w:num w:numId="62">
    <w:abstractNumId w:val="16"/>
  </w:num>
  <w:num w:numId="63">
    <w:abstractNumId w:val="69"/>
  </w:num>
  <w:num w:numId="64">
    <w:abstractNumId w:val="36"/>
  </w:num>
  <w:num w:numId="65">
    <w:abstractNumId w:val="48"/>
  </w:num>
  <w:num w:numId="66">
    <w:abstractNumId w:val="32"/>
  </w:num>
  <w:num w:numId="67">
    <w:abstractNumId w:val="76"/>
  </w:num>
  <w:num w:numId="68">
    <w:abstractNumId w:val="43"/>
  </w:num>
  <w:num w:numId="69">
    <w:abstractNumId w:val="15"/>
  </w:num>
  <w:num w:numId="70">
    <w:abstractNumId w:val="19"/>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BD2"/>
    <w:rsid w:val="00015C08"/>
    <w:rsid w:val="0001664B"/>
    <w:rsid w:val="00016831"/>
    <w:rsid w:val="00016EE3"/>
    <w:rsid w:val="00017326"/>
    <w:rsid w:val="000201B1"/>
    <w:rsid w:val="00020620"/>
    <w:rsid w:val="00020C3A"/>
    <w:rsid w:val="00021281"/>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7A"/>
    <w:rsid w:val="00041B80"/>
    <w:rsid w:val="00041C62"/>
    <w:rsid w:val="00041DF4"/>
    <w:rsid w:val="00042702"/>
    <w:rsid w:val="00042766"/>
    <w:rsid w:val="00042BB5"/>
    <w:rsid w:val="00043383"/>
    <w:rsid w:val="00043399"/>
    <w:rsid w:val="00043434"/>
    <w:rsid w:val="00043531"/>
    <w:rsid w:val="00043630"/>
    <w:rsid w:val="0004466F"/>
    <w:rsid w:val="00044C83"/>
    <w:rsid w:val="00044E14"/>
    <w:rsid w:val="0004568F"/>
    <w:rsid w:val="00045861"/>
    <w:rsid w:val="000458FD"/>
    <w:rsid w:val="00046115"/>
    <w:rsid w:val="000470DA"/>
    <w:rsid w:val="00047D57"/>
    <w:rsid w:val="00050689"/>
    <w:rsid w:val="00050B82"/>
    <w:rsid w:val="00050F12"/>
    <w:rsid w:val="00050F3A"/>
    <w:rsid w:val="0005124B"/>
    <w:rsid w:val="00052217"/>
    <w:rsid w:val="00052B43"/>
    <w:rsid w:val="00052BD6"/>
    <w:rsid w:val="00052C4B"/>
    <w:rsid w:val="000534A8"/>
    <w:rsid w:val="0005380F"/>
    <w:rsid w:val="0005417E"/>
    <w:rsid w:val="00054344"/>
    <w:rsid w:val="00054EF5"/>
    <w:rsid w:val="0005526C"/>
    <w:rsid w:val="000555BA"/>
    <w:rsid w:val="000555FC"/>
    <w:rsid w:val="000556AD"/>
    <w:rsid w:val="000557CA"/>
    <w:rsid w:val="00055AEC"/>
    <w:rsid w:val="0005614B"/>
    <w:rsid w:val="00056150"/>
    <w:rsid w:val="000562C6"/>
    <w:rsid w:val="00056325"/>
    <w:rsid w:val="00056EC3"/>
    <w:rsid w:val="00056FA4"/>
    <w:rsid w:val="00057BED"/>
    <w:rsid w:val="00057EB4"/>
    <w:rsid w:val="00057EEA"/>
    <w:rsid w:val="00057F1E"/>
    <w:rsid w:val="000600B4"/>
    <w:rsid w:val="000607F2"/>
    <w:rsid w:val="000607F5"/>
    <w:rsid w:val="00061551"/>
    <w:rsid w:val="000615D2"/>
    <w:rsid w:val="0006195F"/>
    <w:rsid w:val="00061CA6"/>
    <w:rsid w:val="00061CBB"/>
    <w:rsid w:val="00062B14"/>
    <w:rsid w:val="00062DC9"/>
    <w:rsid w:val="0006320D"/>
    <w:rsid w:val="00063525"/>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67FDA"/>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77FC2"/>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50"/>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B7E"/>
    <w:rsid w:val="000A0FB9"/>
    <w:rsid w:val="000A10B6"/>
    <w:rsid w:val="000A1107"/>
    <w:rsid w:val="000A11F6"/>
    <w:rsid w:val="000A175B"/>
    <w:rsid w:val="000A1DB7"/>
    <w:rsid w:val="000A22F3"/>
    <w:rsid w:val="000A2478"/>
    <w:rsid w:val="000A26D3"/>
    <w:rsid w:val="000A29C6"/>
    <w:rsid w:val="000A37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37A1"/>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AFF"/>
    <w:rsid w:val="0010009F"/>
    <w:rsid w:val="00101155"/>
    <w:rsid w:val="00102209"/>
    <w:rsid w:val="001022D9"/>
    <w:rsid w:val="001023DC"/>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050"/>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0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946"/>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3B4"/>
    <w:rsid w:val="0017060A"/>
    <w:rsid w:val="00170926"/>
    <w:rsid w:val="001709F7"/>
    <w:rsid w:val="0017106D"/>
    <w:rsid w:val="00171575"/>
    <w:rsid w:val="00171919"/>
    <w:rsid w:val="00171A5F"/>
    <w:rsid w:val="00171BB9"/>
    <w:rsid w:val="00172208"/>
    <w:rsid w:val="0017227F"/>
    <w:rsid w:val="0017284F"/>
    <w:rsid w:val="00172D21"/>
    <w:rsid w:val="00172FF4"/>
    <w:rsid w:val="00173043"/>
    <w:rsid w:val="001730A6"/>
    <w:rsid w:val="001734FB"/>
    <w:rsid w:val="00173559"/>
    <w:rsid w:val="001735A3"/>
    <w:rsid w:val="0017388A"/>
    <w:rsid w:val="00174142"/>
    <w:rsid w:val="00174983"/>
    <w:rsid w:val="00174B8E"/>
    <w:rsid w:val="00174FA2"/>
    <w:rsid w:val="001756A6"/>
    <w:rsid w:val="0017684E"/>
    <w:rsid w:val="001778A0"/>
    <w:rsid w:val="00177A95"/>
    <w:rsid w:val="001807EB"/>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41"/>
    <w:rsid w:val="001944B8"/>
    <w:rsid w:val="00194FBB"/>
    <w:rsid w:val="00194FC7"/>
    <w:rsid w:val="001952AE"/>
    <w:rsid w:val="001962C6"/>
    <w:rsid w:val="00196E83"/>
    <w:rsid w:val="00196EF4"/>
    <w:rsid w:val="0019717A"/>
    <w:rsid w:val="0019780B"/>
    <w:rsid w:val="001A0484"/>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4E6"/>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3F6"/>
    <w:rsid w:val="001E4F37"/>
    <w:rsid w:val="001E5174"/>
    <w:rsid w:val="001E535E"/>
    <w:rsid w:val="001E569F"/>
    <w:rsid w:val="001E5C87"/>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1B0"/>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5C6"/>
    <w:rsid w:val="00204B03"/>
    <w:rsid w:val="00204D35"/>
    <w:rsid w:val="002050D6"/>
    <w:rsid w:val="002052E0"/>
    <w:rsid w:val="0020639E"/>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CFC"/>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DC3"/>
    <w:rsid w:val="002220EF"/>
    <w:rsid w:val="0022254E"/>
    <w:rsid w:val="002225A4"/>
    <w:rsid w:val="00222916"/>
    <w:rsid w:val="00222BFC"/>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405"/>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8D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4BD"/>
    <w:rsid w:val="002755C6"/>
    <w:rsid w:val="00275769"/>
    <w:rsid w:val="00276917"/>
    <w:rsid w:val="00276C90"/>
    <w:rsid w:val="00276CE2"/>
    <w:rsid w:val="00276DA0"/>
    <w:rsid w:val="002770C1"/>
    <w:rsid w:val="0027722F"/>
    <w:rsid w:val="002779CA"/>
    <w:rsid w:val="00280328"/>
    <w:rsid w:val="002803C4"/>
    <w:rsid w:val="00280598"/>
    <w:rsid w:val="0028061F"/>
    <w:rsid w:val="00280D65"/>
    <w:rsid w:val="00280FA3"/>
    <w:rsid w:val="0028170E"/>
    <w:rsid w:val="00281A22"/>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D9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641"/>
    <w:rsid w:val="002B373C"/>
    <w:rsid w:val="002B3746"/>
    <w:rsid w:val="002B479F"/>
    <w:rsid w:val="002B4ACA"/>
    <w:rsid w:val="002B4EFC"/>
    <w:rsid w:val="002B4FEC"/>
    <w:rsid w:val="002B534B"/>
    <w:rsid w:val="002B5F71"/>
    <w:rsid w:val="002B686C"/>
    <w:rsid w:val="002B6D0E"/>
    <w:rsid w:val="002B7162"/>
    <w:rsid w:val="002C0090"/>
    <w:rsid w:val="002C0810"/>
    <w:rsid w:val="002C092A"/>
    <w:rsid w:val="002C0E02"/>
    <w:rsid w:val="002C0F87"/>
    <w:rsid w:val="002C1049"/>
    <w:rsid w:val="002C1123"/>
    <w:rsid w:val="002C14BC"/>
    <w:rsid w:val="002C17D8"/>
    <w:rsid w:val="002C1A3D"/>
    <w:rsid w:val="002C20C4"/>
    <w:rsid w:val="002C26F4"/>
    <w:rsid w:val="002C2D17"/>
    <w:rsid w:val="002C33D4"/>
    <w:rsid w:val="002C3F34"/>
    <w:rsid w:val="002C4708"/>
    <w:rsid w:val="002C4856"/>
    <w:rsid w:val="002C4C81"/>
    <w:rsid w:val="002C4C9D"/>
    <w:rsid w:val="002C4EA0"/>
    <w:rsid w:val="002C5886"/>
    <w:rsid w:val="002C5F04"/>
    <w:rsid w:val="002C5F3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036"/>
    <w:rsid w:val="002E723B"/>
    <w:rsid w:val="002E7399"/>
    <w:rsid w:val="002E73CD"/>
    <w:rsid w:val="002E7880"/>
    <w:rsid w:val="002E7930"/>
    <w:rsid w:val="002F0DEC"/>
    <w:rsid w:val="002F1109"/>
    <w:rsid w:val="002F1111"/>
    <w:rsid w:val="002F19FC"/>
    <w:rsid w:val="002F1E17"/>
    <w:rsid w:val="002F1E6F"/>
    <w:rsid w:val="002F2055"/>
    <w:rsid w:val="002F2DE7"/>
    <w:rsid w:val="002F326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9FE"/>
    <w:rsid w:val="00320BA7"/>
    <w:rsid w:val="00320D02"/>
    <w:rsid w:val="00320E84"/>
    <w:rsid w:val="003213DA"/>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2A4"/>
    <w:rsid w:val="003265FB"/>
    <w:rsid w:val="00326648"/>
    <w:rsid w:val="00326710"/>
    <w:rsid w:val="00326E31"/>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3A9"/>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C83"/>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05"/>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4D0"/>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2A2"/>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02"/>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694"/>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425"/>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4525"/>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7E4"/>
    <w:rsid w:val="004A3D05"/>
    <w:rsid w:val="004A3E90"/>
    <w:rsid w:val="004A4721"/>
    <w:rsid w:val="004A47A2"/>
    <w:rsid w:val="004A4C48"/>
    <w:rsid w:val="004A4FEA"/>
    <w:rsid w:val="004A6A9D"/>
    <w:rsid w:val="004A73F0"/>
    <w:rsid w:val="004A75E0"/>
    <w:rsid w:val="004A78CC"/>
    <w:rsid w:val="004A7E05"/>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29A"/>
    <w:rsid w:val="004C76E7"/>
    <w:rsid w:val="004C7E0B"/>
    <w:rsid w:val="004D1A21"/>
    <w:rsid w:val="004D241E"/>
    <w:rsid w:val="004D2900"/>
    <w:rsid w:val="004D2A7C"/>
    <w:rsid w:val="004D2F2C"/>
    <w:rsid w:val="004D3439"/>
    <w:rsid w:val="004D353D"/>
    <w:rsid w:val="004D36DC"/>
    <w:rsid w:val="004D396A"/>
    <w:rsid w:val="004D442D"/>
    <w:rsid w:val="004D4A7B"/>
    <w:rsid w:val="004D4B01"/>
    <w:rsid w:val="004D52DB"/>
    <w:rsid w:val="004D5E64"/>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7CF"/>
    <w:rsid w:val="00527AFC"/>
    <w:rsid w:val="00527B94"/>
    <w:rsid w:val="00527DB8"/>
    <w:rsid w:val="00530A71"/>
    <w:rsid w:val="005319C0"/>
    <w:rsid w:val="00531D39"/>
    <w:rsid w:val="00531FC5"/>
    <w:rsid w:val="00532868"/>
    <w:rsid w:val="00533067"/>
    <w:rsid w:val="00533834"/>
    <w:rsid w:val="005338ED"/>
    <w:rsid w:val="005341DB"/>
    <w:rsid w:val="0053477C"/>
    <w:rsid w:val="00534EAE"/>
    <w:rsid w:val="0053510B"/>
    <w:rsid w:val="00535BCA"/>
    <w:rsid w:val="005368D2"/>
    <w:rsid w:val="00536FEA"/>
    <w:rsid w:val="005377F1"/>
    <w:rsid w:val="0054099E"/>
    <w:rsid w:val="00540CD9"/>
    <w:rsid w:val="00541704"/>
    <w:rsid w:val="005424EE"/>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309"/>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A94"/>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BC0"/>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4DB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1F"/>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477"/>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6B1"/>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7F9"/>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333"/>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049"/>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BAF"/>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4BAD"/>
    <w:rsid w:val="007151F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B0B"/>
    <w:rsid w:val="00726DB4"/>
    <w:rsid w:val="00727D70"/>
    <w:rsid w:val="0073001A"/>
    <w:rsid w:val="00730238"/>
    <w:rsid w:val="007303D2"/>
    <w:rsid w:val="0073043C"/>
    <w:rsid w:val="0073079E"/>
    <w:rsid w:val="00730871"/>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606"/>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2F97"/>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63F"/>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6C8"/>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51F"/>
    <w:rsid w:val="007F7E24"/>
    <w:rsid w:val="00800199"/>
    <w:rsid w:val="0080125C"/>
    <w:rsid w:val="008014D0"/>
    <w:rsid w:val="00801550"/>
    <w:rsid w:val="0080175C"/>
    <w:rsid w:val="008017DE"/>
    <w:rsid w:val="00801B7C"/>
    <w:rsid w:val="00801C84"/>
    <w:rsid w:val="00801F97"/>
    <w:rsid w:val="008029AB"/>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DCF"/>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4609"/>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B05"/>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4EE"/>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F4D"/>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1EAF"/>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337"/>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82C"/>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E7E27"/>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B4"/>
    <w:rsid w:val="0090246D"/>
    <w:rsid w:val="009028FF"/>
    <w:rsid w:val="00903E0C"/>
    <w:rsid w:val="009046C9"/>
    <w:rsid w:val="009047A3"/>
    <w:rsid w:val="00904B97"/>
    <w:rsid w:val="009054E5"/>
    <w:rsid w:val="00905DD4"/>
    <w:rsid w:val="00905F19"/>
    <w:rsid w:val="00905F30"/>
    <w:rsid w:val="00906034"/>
    <w:rsid w:val="0090619D"/>
    <w:rsid w:val="00906603"/>
    <w:rsid w:val="00906696"/>
    <w:rsid w:val="009067DA"/>
    <w:rsid w:val="00906820"/>
    <w:rsid w:val="009107FE"/>
    <w:rsid w:val="00910B2E"/>
    <w:rsid w:val="00910C8A"/>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C07"/>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27D61"/>
    <w:rsid w:val="0093026D"/>
    <w:rsid w:val="00930CE4"/>
    <w:rsid w:val="00930EE9"/>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722"/>
    <w:rsid w:val="00940917"/>
    <w:rsid w:val="00941238"/>
    <w:rsid w:val="00941731"/>
    <w:rsid w:val="00941EFC"/>
    <w:rsid w:val="00942032"/>
    <w:rsid w:val="00942159"/>
    <w:rsid w:val="00943C6E"/>
    <w:rsid w:val="00944112"/>
    <w:rsid w:val="009444B9"/>
    <w:rsid w:val="009444CC"/>
    <w:rsid w:val="009449B9"/>
    <w:rsid w:val="009449E1"/>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DC7"/>
    <w:rsid w:val="00955E17"/>
    <w:rsid w:val="00955F7A"/>
    <w:rsid w:val="00956938"/>
    <w:rsid w:val="00956C55"/>
    <w:rsid w:val="009570A9"/>
    <w:rsid w:val="009577BD"/>
    <w:rsid w:val="00957B13"/>
    <w:rsid w:val="00960055"/>
    <w:rsid w:val="00960095"/>
    <w:rsid w:val="00960099"/>
    <w:rsid w:val="00960B6F"/>
    <w:rsid w:val="0096183B"/>
    <w:rsid w:val="00961BFF"/>
    <w:rsid w:val="00961E71"/>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31"/>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77"/>
    <w:rsid w:val="009826E5"/>
    <w:rsid w:val="00982A3A"/>
    <w:rsid w:val="00982DA7"/>
    <w:rsid w:val="00983B8D"/>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11A"/>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00C"/>
    <w:rsid w:val="009D528F"/>
    <w:rsid w:val="009D54E0"/>
    <w:rsid w:val="009D5717"/>
    <w:rsid w:val="009D57AB"/>
    <w:rsid w:val="009D57B5"/>
    <w:rsid w:val="009D6862"/>
    <w:rsid w:val="009D6DE3"/>
    <w:rsid w:val="009D732B"/>
    <w:rsid w:val="009D758C"/>
    <w:rsid w:val="009D7906"/>
    <w:rsid w:val="009D7AD3"/>
    <w:rsid w:val="009D7C14"/>
    <w:rsid w:val="009D7E1F"/>
    <w:rsid w:val="009E0ED5"/>
    <w:rsid w:val="009E1227"/>
    <w:rsid w:val="009E1713"/>
    <w:rsid w:val="009E1791"/>
    <w:rsid w:val="009E17C6"/>
    <w:rsid w:val="009E287F"/>
    <w:rsid w:val="009E2A18"/>
    <w:rsid w:val="009E3642"/>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4E41"/>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348"/>
    <w:rsid w:val="00A30E76"/>
    <w:rsid w:val="00A31521"/>
    <w:rsid w:val="00A31703"/>
    <w:rsid w:val="00A32634"/>
    <w:rsid w:val="00A3271E"/>
    <w:rsid w:val="00A33606"/>
    <w:rsid w:val="00A3362A"/>
    <w:rsid w:val="00A33860"/>
    <w:rsid w:val="00A33C98"/>
    <w:rsid w:val="00A3437E"/>
    <w:rsid w:val="00A347C0"/>
    <w:rsid w:val="00A354E3"/>
    <w:rsid w:val="00A36ACC"/>
    <w:rsid w:val="00A37188"/>
    <w:rsid w:val="00A375C6"/>
    <w:rsid w:val="00A37607"/>
    <w:rsid w:val="00A3794E"/>
    <w:rsid w:val="00A3795D"/>
    <w:rsid w:val="00A379D5"/>
    <w:rsid w:val="00A401DF"/>
    <w:rsid w:val="00A40407"/>
    <w:rsid w:val="00A40C86"/>
    <w:rsid w:val="00A40F0E"/>
    <w:rsid w:val="00A41868"/>
    <w:rsid w:val="00A41897"/>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DF0"/>
    <w:rsid w:val="00A64EB7"/>
    <w:rsid w:val="00A65CDB"/>
    <w:rsid w:val="00A661C0"/>
    <w:rsid w:val="00A668AD"/>
    <w:rsid w:val="00A66B39"/>
    <w:rsid w:val="00A66E71"/>
    <w:rsid w:val="00A678AF"/>
    <w:rsid w:val="00A678C4"/>
    <w:rsid w:val="00A67D6D"/>
    <w:rsid w:val="00A703B4"/>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B8"/>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581"/>
    <w:rsid w:val="00A82C84"/>
    <w:rsid w:val="00A82C95"/>
    <w:rsid w:val="00A82CDF"/>
    <w:rsid w:val="00A8308F"/>
    <w:rsid w:val="00A83194"/>
    <w:rsid w:val="00A835E9"/>
    <w:rsid w:val="00A83668"/>
    <w:rsid w:val="00A836D8"/>
    <w:rsid w:val="00A83FA4"/>
    <w:rsid w:val="00A8419B"/>
    <w:rsid w:val="00A84A9D"/>
    <w:rsid w:val="00A84E6B"/>
    <w:rsid w:val="00A85644"/>
    <w:rsid w:val="00A85720"/>
    <w:rsid w:val="00A86085"/>
    <w:rsid w:val="00A86E9C"/>
    <w:rsid w:val="00A8730A"/>
    <w:rsid w:val="00A87374"/>
    <w:rsid w:val="00A90568"/>
    <w:rsid w:val="00A912D4"/>
    <w:rsid w:val="00A9143A"/>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975"/>
    <w:rsid w:val="00AA1B9C"/>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97F"/>
    <w:rsid w:val="00AB6ABE"/>
    <w:rsid w:val="00AB6FC8"/>
    <w:rsid w:val="00AB729B"/>
    <w:rsid w:val="00AB7390"/>
    <w:rsid w:val="00AB7C28"/>
    <w:rsid w:val="00AB7FDC"/>
    <w:rsid w:val="00AC0B89"/>
    <w:rsid w:val="00AC0F9D"/>
    <w:rsid w:val="00AC1648"/>
    <w:rsid w:val="00AC20F7"/>
    <w:rsid w:val="00AC21BF"/>
    <w:rsid w:val="00AC2241"/>
    <w:rsid w:val="00AC2763"/>
    <w:rsid w:val="00AC3ECA"/>
    <w:rsid w:val="00AC4567"/>
    <w:rsid w:val="00AC5AFE"/>
    <w:rsid w:val="00AC6467"/>
    <w:rsid w:val="00AC6E03"/>
    <w:rsid w:val="00AC71A6"/>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5A7"/>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86"/>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2E2E"/>
    <w:rsid w:val="00B232E2"/>
    <w:rsid w:val="00B235D2"/>
    <w:rsid w:val="00B236B1"/>
    <w:rsid w:val="00B23930"/>
    <w:rsid w:val="00B2393C"/>
    <w:rsid w:val="00B243C2"/>
    <w:rsid w:val="00B24908"/>
    <w:rsid w:val="00B249A5"/>
    <w:rsid w:val="00B251AC"/>
    <w:rsid w:val="00B2565F"/>
    <w:rsid w:val="00B25DC4"/>
    <w:rsid w:val="00B25F92"/>
    <w:rsid w:val="00B26075"/>
    <w:rsid w:val="00B2681F"/>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62A"/>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98F"/>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A16"/>
    <w:rsid w:val="00B55BD9"/>
    <w:rsid w:val="00B55BE7"/>
    <w:rsid w:val="00B55CE6"/>
    <w:rsid w:val="00B56130"/>
    <w:rsid w:val="00B56E82"/>
    <w:rsid w:val="00B5732A"/>
    <w:rsid w:val="00B57383"/>
    <w:rsid w:val="00B57976"/>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13C"/>
    <w:rsid w:val="00B77886"/>
    <w:rsid w:val="00B77980"/>
    <w:rsid w:val="00B77A91"/>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A7C"/>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D7F6A"/>
    <w:rsid w:val="00BE0420"/>
    <w:rsid w:val="00BE0F4F"/>
    <w:rsid w:val="00BE127A"/>
    <w:rsid w:val="00BE156A"/>
    <w:rsid w:val="00BE189F"/>
    <w:rsid w:val="00BE1D19"/>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D01"/>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73A"/>
    <w:rsid w:val="00BF68F9"/>
    <w:rsid w:val="00BF696B"/>
    <w:rsid w:val="00BF696E"/>
    <w:rsid w:val="00BF6A24"/>
    <w:rsid w:val="00BF724D"/>
    <w:rsid w:val="00BF7264"/>
    <w:rsid w:val="00BF75DF"/>
    <w:rsid w:val="00BF79A7"/>
    <w:rsid w:val="00BF7D60"/>
    <w:rsid w:val="00BF7E33"/>
    <w:rsid w:val="00C00176"/>
    <w:rsid w:val="00C0075A"/>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639"/>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090"/>
    <w:rsid w:val="00C4118D"/>
    <w:rsid w:val="00C4253F"/>
    <w:rsid w:val="00C4262F"/>
    <w:rsid w:val="00C42C20"/>
    <w:rsid w:val="00C42EB1"/>
    <w:rsid w:val="00C43441"/>
    <w:rsid w:val="00C435A6"/>
    <w:rsid w:val="00C435F0"/>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4EA"/>
    <w:rsid w:val="00C63925"/>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9D2"/>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05A"/>
    <w:rsid w:val="00C97957"/>
    <w:rsid w:val="00C97D7F"/>
    <w:rsid w:val="00C97E1F"/>
    <w:rsid w:val="00CA13D9"/>
    <w:rsid w:val="00CA1592"/>
    <w:rsid w:val="00CA1600"/>
    <w:rsid w:val="00CA18F8"/>
    <w:rsid w:val="00CA1B0C"/>
    <w:rsid w:val="00CA2078"/>
    <w:rsid w:val="00CA2742"/>
    <w:rsid w:val="00CA2AE6"/>
    <w:rsid w:val="00CA308C"/>
    <w:rsid w:val="00CA30A3"/>
    <w:rsid w:val="00CA3878"/>
    <w:rsid w:val="00CA38D3"/>
    <w:rsid w:val="00CA38EF"/>
    <w:rsid w:val="00CA3C09"/>
    <w:rsid w:val="00CA4031"/>
    <w:rsid w:val="00CA441E"/>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341"/>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44C"/>
    <w:rsid w:val="00CC15B2"/>
    <w:rsid w:val="00CC3333"/>
    <w:rsid w:val="00CC3821"/>
    <w:rsid w:val="00CC38A6"/>
    <w:rsid w:val="00CC3F42"/>
    <w:rsid w:val="00CC3FC0"/>
    <w:rsid w:val="00CC4900"/>
    <w:rsid w:val="00CC4FFC"/>
    <w:rsid w:val="00CC6B7E"/>
    <w:rsid w:val="00CC6D2A"/>
    <w:rsid w:val="00CC7335"/>
    <w:rsid w:val="00CC7743"/>
    <w:rsid w:val="00CC7890"/>
    <w:rsid w:val="00CC79C9"/>
    <w:rsid w:val="00CC7B87"/>
    <w:rsid w:val="00CD0354"/>
    <w:rsid w:val="00CD0396"/>
    <w:rsid w:val="00CD0493"/>
    <w:rsid w:val="00CD0756"/>
    <w:rsid w:val="00CD08E5"/>
    <w:rsid w:val="00CD09B5"/>
    <w:rsid w:val="00CD104D"/>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09"/>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8DD"/>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7FC"/>
    <w:rsid w:val="00D16BF6"/>
    <w:rsid w:val="00D16F9E"/>
    <w:rsid w:val="00D17A64"/>
    <w:rsid w:val="00D208B1"/>
    <w:rsid w:val="00D2097A"/>
    <w:rsid w:val="00D20A3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90E"/>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DF8"/>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7C3"/>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195"/>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6DA7"/>
    <w:rsid w:val="00D802F7"/>
    <w:rsid w:val="00D80655"/>
    <w:rsid w:val="00D8096F"/>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52D"/>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C9"/>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96E"/>
    <w:rsid w:val="00E044C8"/>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A3D"/>
    <w:rsid w:val="00E15C05"/>
    <w:rsid w:val="00E166A2"/>
    <w:rsid w:val="00E17B91"/>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3C6A"/>
    <w:rsid w:val="00E5428F"/>
    <w:rsid w:val="00E54D98"/>
    <w:rsid w:val="00E558D7"/>
    <w:rsid w:val="00E55FDD"/>
    <w:rsid w:val="00E5680B"/>
    <w:rsid w:val="00E56A08"/>
    <w:rsid w:val="00E57150"/>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3E89"/>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4A8"/>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61"/>
    <w:rsid w:val="00EB2599"/>
    <w:rsid w:val="00EB2B68"/>
    <w:rsid w:val="00EB2C17"/>
    <w:rsid w:val="00EB2E0D"/>
    <w:rsid w:val="00EB2F58"/>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06"/>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668D"/>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1AE"/>
    <w:rsid w:val="00EE3A65"/>
    <w:rsid w:val="00EE3B86"/>
    <w:rsid w:val="00EE3BDF"/>
    <w:rsid w:val="00EE402F"/>
    <w:rsid w:val="00EE4544"/>
    <w:rsid w:val="00EE4640"/>
    <w:rsid w:val="00EE58AC"/>
    <w:rsid w:val="00EE5962"/>
    <w:rsid w:val="00EE6C8E"/>
    <w:rsid w:val="00EE73AE"/>
    <w:rsid w:val="00EE7B1F"/>
    <w:rsid w:val="00EE7E84"/>
    <w:rsid w:val="00EF05E6"/>
    <w:rsid w:val="00EF0607"/>
    <w:rsid w:val="00EF0684"/>
    <w:rsid w:val="00EF07CD"/>
    <w:rsid w:val="00EF08CD"/>
    <w:rsid w:val="00EF0A59"/>
    <w:rsid w:val="00EF0AFD"/>
    <w:rsid w:val="00EF1382"/>
    <w:rsid w:val="00EF1D1F"/>
    <w:rsid w:val="00EF202F"/>
    <w:rsid w:val="00EF207D"/>
    <w:rsid w:val="00EF28BB"/>
    <w:rsid w:val="00EF29FF"/>
    <w:rsid w:val="00EF2D0D"/>
    <w:rsid w:val="00EF2E00"/>
    <w:rsid w:val="00EF32CA"/>
    <w:rsid w:val="00EF3333"/>
    <w:rsid w:val="00EF3413"/>
    <w:rsid w:val="00EF4167"/>
    <w:rsid w:val="00EF4809"/>
    <w:rsid w:val="00EF4816"/>
    <w:rsid w:val="00EF4AEC"/>
    <w:rsid w:val="00EF4BEB"/>
    <w:rsid w:val="00EF4DB6"/>
    <w:rsid w:val="00EF5469"/>
    <w:rsid w:val="00EF54EF"/>
    <w:rsid w:val="00EF5855"/>
    <w:rsid w:val="00EF5F32"/>
    <w:rsid w:val="00EF6DD6"/>
    <w:rsid w:val="00EF6FF0"/>
    <w:rsid w:val="00EF706D"/>
    <w:rsid w:val="00EF7317"/>
    <w:rsid w:val="00EF79CA"/>
    <w:rsid w:val="00F0008A"/>
    <w:rsid w:val="00F007A2"/>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3DB3"/>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CE6"/>
    <w:rsid w:val="00F47331"/>
    <w:rsid w:val="00F47F4E"/>
    <w:rsid w:val="00F5003B"/>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DD"/>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CD3"/>
    <w:rsid w:val="00F92E8B"/>
    <w:rsid w:val="00F9312D"/>
    <w:rsid w:val="00F93282"/>
    <w:rsid w:val="00F935FA"/>
    <w:rsid w:val="00F9413F"/>
    <w:rsid w:val="00F942F3"/>
    <w:rsid w:val="00F945A5"/>
    <w:rsid w:val="00F94ACE"/>
    <w:rsid w:val="00F95497"/>
    <w:rsid w:val="00F9594B"/>
    <w:rsid w:val="00F95B91"/>
    <w:rsid w:val="00F965C1"/>
    <w:rsid w:val="00F973AB"/>
    <w:rsid w:val="00F97D2E"/>
    <w:rsid w:val="00F97E35"/>
    <w:rsid w:val="00F97EF5"/>
    <w:rsid w:val="00FA036B"/>
    <w:rsid w:val="00FA042A"/>
    <w:rsid w:val="00FA0804"/>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04B"/>
    <w:rsid w:val="00FA668D"/>
    <w:rsid w:val="00FA6B65"/>
    <w:rsid w:val="00FA7126"/>
    <w:rsid w:val="00FA7C08"/>
    <w:rsid w:val="00FA7F58"/>
    <w:rsid w:val="00FB0B47"/>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513"/>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BA"/>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E7CA5"/>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083DE5-D08E-41B1-806E-81E9EA97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140">
      <w:bodyDiv w:val="1"/>
      <w:marLeft w:val="0"/>
      <w:marRight w:val="0"/>
      <w:marTop w:val="0"/>
      <w:marBottom w:val="0"/>
      <w:divBdr>
        <w:top w:val="none" w:sz="0" w:space="0" w:color="auto"/>
        <w:left w:val="none" w:sz="0" w:space="0" w:color="auto"/>
        <w:bottom w:val="none" w:sz="0" w:space="0" w:color="auto"/>
        <w:right w:val="none" w:sz="0" w:space="0" w:color="auto"/>
      </w:divBdr>
    </w:div>
    <w:div w:id="72558099">
      <w:bodyDiv w:val="1"/>
      <w:marLeft w:val="0"/>
      <w:marRight w:val="0"/>
      <w:marTop w:val="0"/>
      <w:marBottom w:val="0"/>
      <w:divBdr>
        <w:top w:val="none" w:sz="0" w:space="0" w:color="auto"/>
        <w:left w:val="none" w:sz="0" w:space="0" w:color="auto"/>
        <w:bottom w:val="none" w:sz="0" w:space="0" w:color="auto"/>
        <w:right w:val="none" w:sz="0" w:space="0" w:color="auto"/>
      </w:divBdr>
    </w:div>
    <w:div w:id="10809272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47010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36732474">
      <w:bodyDiv w:val="1"/>
      <w:marLeft w:val="0"/>
      <w:marRight w:val="0"/>
      <w:marTop w:val="0"/>
      <w:marBottom w:val="0"/>
      <w:divBdr>
        <w:top w:val="none" w:sz="0" w:space="0" w:color="auto"/>
        <w:left w:val="none" w:sz="0" w:space="0" w:color="auto"/>
        <w:bottom w:val="none" w:sz="0" w:space="0" w:color="auto"/>
        <w:right w:val="none" w:sz="0" w:space="0" w:color="auto"/>
      </w:divBdr>
    </w:div>
    <w:div w:id="4292066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111120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2514244">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A82B8-7904-4079-BC15-9BB03EB4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1337</Words>
  <Characters>7624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Шонина Елена Александровна</cp:lastModifiedBy>
  <cp:revision>7</cp:revision>
  <cp:lastPrinted>2021-08-27T11:53:00Z</cp:lastPrinted>
  <dcterms:created xsi:type="dcterms:W3CDTF">2021-09-23T10:34:00Z</dcterms:created>
  <dcterms:modified xsi:type="dcterms:W3CDTF">2021-09-23T13:13:00Z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