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B" w:rsidRPr="007F5734" w:rsidRDefault="004F39FB" w:rsidP="007F5734">
      <w:pPr>
        <w:tabs>
          <w:tab w:val="left" w:pos="142"/>
        </w:tabs>
        <w:spacing w:after="240"/>
        <w:ind w:right="15"/>
        <w:jc w:val="center"/>
        <w:rPr>
          <w:rFonts w:eastAsia="Calibri"/>
          <w:b/>
          <w:iCs/>
          <w:sz w:val="28"/>
          <w:szCs w:val="28"/>
        </w:rPr>
      </w:pPr>
      <w:r w:rsidRPr="007F5734">
        <w:rPr>
          <w:rFonts w:eastAsia="Calibri"/>
          <w:b/>
          <w:iCs/>
          <w:sz w:val="28"/>
          <w:szCs w:val="28"/>
        </w:rPr>
        <w:t>Техническое задание</w:t>
      </w:r>
    </w:p>
    <w:p w:rsidR="004F39FB" w:rsidRPr="006462E9" w:rsidRDefault="007F5734" w:rsidP="004F39FB">
      <w:pPr>
        <w:tabs>
          <w:tab w:val="left" w:pos="6237"/>
        </w:tabs>
        <w:suppressAutoHyphens/>
        <w:snapToGrid w:val="0"/>
        <w:ind w:right="-284"/>
        <w:jc w:val="center"/>
        <w:rPr>
          <w:b/>
          <w:lang w:eastAsia="ar-SA"/>
        </w:rPr>
      </w:pPr>
      <w:r w:rsidRPr="007F5734">
        <w:rPr>
          <w:b/>
          <w:bCs/>
          <w:iCs/>
        </w:rPr>
        <w:t xml:space="preserve">Наименование и описание объекта закупки: </w:t>
      </w:r>
      <w:r w:rsidRPr="007F5734">
        <w:rPr>
          <w:b/>
          <w:bCs/>
          <w:i/>
          <w:iCs/>
        </w:rPr>
        <w:t xml:space="preserve">№ </w:t>
      </w:r>
      <w:r w:rsidRPr="007F5734">
        <w:rPr>
          <w:b/>
          <w:i/>
        </w:rPr>
        <w:t>167. Выполнение работ по обеспечению по изготовлению ортопедической обуви для инвалидов и отдельных категорий граждан из числа ветеранов в 2022 году.</w:t>
      </w:r>
    </w:p>
    <w:p w:rsidR="004F39FB" w:rsidRPr="002D5BE2" w:rsidRDefault="004F39FB" w:rsidP="004F39F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BE2">
        <w:rPr>
          <w:sz w:val="22"/>
          <w:szCs w:val="22"/>
        </w:rPr>
        <w:t xml:space="preserve">Исполнитель осуществит </w:t>
      </w:r>
      <w:r w:rsidRPr="002D5BE2">
        <w:rPr>
          <w:rFonts w:eastAsia="Calibri"/>
          <w:sz w:val="22"/>
          <w:szCs w:val="22"/>
          <w:lang w:eastAsia="en-US"/>
        </w:rPr>
        <w:t xml:space="preserve">выполнение работ по изготовлению </w:t>
      </w:r>
      <w:r w:rsidRPr="002D5BE2">
        <w:rPr>
          <w:rFonts w:eastAsia="Calibri"/>
          <w:bCs/>
          <w:sz w:val="22"/>
          <w:szCs w:val="22"/>
        </w:rPr>
        <w:t xml:space="preserve">сложной ортопедической обуви (далее – Изделие) для инвалидов (далее – Получатель) </w:t>
      </w:r>
      <w:r w:rsidRPr="002D5BE2">
        <w:rPr>
          <w:rFonts w:eastAsia="Calibri"/>
          <w:sz w:val="22"/>
          <w:szCs w:val="22"/>
          <w:lang w:eastAsia="en-US"/>
        </w:rPr>
        <w:t>в 202</w:t>
      </w:r>
      <w:r w:rsidR="007F5734">
        <w:rPr>
          <w:rFonts w:eastAsia="Calibri"/>
          <w:sz w:val="22"/>
          <w:szCs w:val="22"/>
          <w:lang w:eastAsia="en-US"/>
        </w:rPr>
        <w:t>2</w:t>
      </w:r>
      <w:r w:rsidRPr="002D5BE2">
        <w:rPr>
          <w:rFonts w:eastAsia="Calibri"/>
          <w:sz w:val="22"/>
          <w:szCs w:val="22"/>
          <w:lang w:eastAsia="en-US"/>
        </w:rPr>
        <w:t xml:space="preserve"> году </w:t>
      </w:r>
      <w:r w:rsidRPr="002D5BE2"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F39FB" w:rsidRPr="002D5BE2" w:rsidRDefault="004F39FB" w:rsidP="004F39FB">
      <w:pPr>
        <w:autoSpaceDE w:val="0"/>
        <w:autoSpaceDN w:val="0"/>
        <w:adjustRightInd w:val="0"/>
        <w:ind w:right="-284" w:firstLine="567"/>
        <w:jc w:val="both"/>
        <w:rPr>
          <w:rFonts w:eastAsia="Calibri"/>
          <w:b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521"/>
        <w:gridCol w:w="1134"/>
      </w:tblGrid>
      <w:tr w:rsidR="004F39FB" w:rsidRPr="00A92FA3" w:rsidTr="009D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№</w:t>
            </w:r>
          </w:p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 xml:space="preserve">Наименование Изделия по классификации; модель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Кол-во</w:t>
            </w:r>
          </w:p>
          <w:p w:rsidR="004F39FB" w:rsidRPr="00A92FA3" w:rsidRDefault="004F39FB" w:rsidP="003915E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Изделий</w:t>
            </w:r>
          </w:p>
          <w:p w:rsidR="004F39FB" w:rsidRPr="00A92FA3" w:rsidRDefault="004F39FB" w:rsidP="003915E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2FA3">
              <w:rPr>
                <w:b/>
                <w:color w:val="000000"/>
                <w:sz w:val="20"/>
                <w:szCs w:val="20"/>
              </w:rPr>
              <w:t>(пара)</w:t>
            </w:r>
          </w:p>
        </w:tc>
      </w:tr>
      <w:tr w:rsidR="004F39FB" w:rsidRPr="00A92FA3" w:rsidTr="009D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2FA3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Ортопедическая обувь сложная без утепленной подкладке (без учета детей –</w:t>
            </w:r>
            <w:proofErr w:type="gramStart"/>
            <w:r w:rsidRPr="00A92FA3">
              <w:rPr>
                <w:color w:val="000000"/>
                <w:sz w:val="20"/>
                <w:szCs w:val="20"/>
              </w:rPr>
              <w:t>инвалидов)  (</w:t>
            </w:r>
            <w:proofErr w:type="gramEnd"/>
            <w:r w:rsidRPr="00A92FA3">
              <w:rPr>
                <w:color w:val="000000"/>
                <w:sz w:val="20"/>
                <w:szCs w:val="20"/>
              </w:rPr>
              <w:t>пара)</w:t>
            </w:r>
          </w:p>
          <w:p w:rsidR="004F39FB" w:rsidRPr="00A92FA3" w:rsidRDefault="004F39FB" w:rsidP="003915E3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(9-01-01)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92FA3">
              <w:rPr>
                <w:sz w:val="20"/>
              </w:rPr>
              <w:t>сгибательной</w:t>
            </w:r>
            <w:proofErr w:type="spellEnd"/>
            <w:r w:rsidRPr="00A92FA3">
              <w:rPr>
                <w:sz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92FA3">
              <w:rPr>
                <w:sz w:val="20"/>
              </w:rPr>
              <w:t>межстелечный</w:t>
            </w:r>
            <w:proofErr w:type="spellEnd"/>
            <w:r w:rsidRPr="00A92FA3">
              <w:rPr>
                <w:sz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2. Обувь ортопедическая сложная при </w:t>
            </w:r>
            <w:proofErr w:type="spellStart"/>
            <w:r w:rsidRPr="00A92FA3">
              <w:rPr>
                <w:sz w:val="20"/>
              </w:rPr>
              <w:t>варусной</w:t>
            </w:r>
            <w:proofErr w:type="spellEnd"/>
            <w:r w:rsidRPr="00A92FA3">
              <w:rPr>
                <w:sz w:val="20"/>
              </w:rPr>
              <w:t xml:space="preserve">, </w:t>
            </w:r>
            <w:proofErr w:type="spellStart"/>
            <w:r w:rsidRPr="00A92FA3">
              <w:rPr>
                <w:sz w:val="20"/>
              </w:rPr>
              <w:t>эквинусной</w:t>
            </w:r>
            <w:proofErr w:type="spellEnd"/>
            <w:r w:rsidRPr="00A92FA3">
              <w:rPr>
                <w:sz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A92FA3">
              <w:rPr>
                <w:rFonts w:eastAsia="Arial"/>
                <w:sz w:val="20"/>
              </w:rPr>
              <w:t>, жесткие круговые или задние берцы, металлические шины, подошва и каблук особой формы,</w:t>
            </w:r>
            <w:r w:rsidRPr="00A92FA3">
              <w:rPr>
                <w:sz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92FA3">
              <w:rPr>
                <w:rFonts w:eastAsia="Arial"/>
                <w:sz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92FA3">
              <w:rPr>
                <w:sz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F64B0F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1</w:t>
            </w:r>
            <w:r w:rsidR="00F64B0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F39FB" w:rsidRPr="00A92FA3" w:rsidTr="009D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Ортопедическая обувь сложная без утепленной подкладке для детей-инвалидов (пара)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(9-01-01)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</w:t>
            </w:r>
            <w:r w:rsidRPr="00A92FA3">
              <w:rPr>
                <w:sz w:val="20"/>
              </w:rPr>
              <w:lastRenderedPageBreak/>
              <w:t>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2. Обувь ортопедическая сложная при </w:t>
            </w:r>
            <w:proofErr w:type="spellStart"/>
            <w:r w:rsidRPr="00A92FA3">
              <w:rPr>
                <w:sz w:val="20"/>
              </w:rPr>
              <w:t>варусной</w:t>
            </w:r>
            <w:proofErr w:type="spellEnd"/>
            <w:r w:rsidRPr="00A92FA3">
              <w:rPr>
                <w:sz w:val="20"/>
              </w:rPr>
              <w:t xml:space="preserve">, </w:t>
            </w:r>
            <w:proofErr w:type="spellStart"/>
            <w:r w:rsidRPr="00A92FA3">
              <w:rPr>
                <w:sz w:val="20"/>
              </w:rPr>
              <w:t>эквинусной</w:t>
            </w:r>
            <w:proofErr w:type="spellEnd"/>
            <w:r w:rsidRPr="00A92FA3">
              <w:rPr>
                <w:sz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A92FA3">
              <w:rPr>
                <w:rFonts w:eastAsia="Arial"/>
                <w:sz w:val="20"/>
              </w:rPr>
              <w:t>, жесткие круговые или задние берцы, металлические шины, подошва и каблук особой формы,</w:t>
            </w:r>
            <w:r w:rsidRPr="00A92FA3">
              <w:rPr>
                <w:sz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92FA3">
              <w:rPr>
                <w:rFonts w:eastAsia="Arial"/>
                <w:sz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92FA3">
              <w:rPr>
                <w:sz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F64B0F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</w:tr>
      <w:tr w:rsidR="004F39FB" w:rsidRPr="00A92FA3" w:rsidTr="009D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Pr="00A92F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(9-02-01)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2. Обувь ортопедическая сложная при </w:t>
            </w:r>
            <w:proofErr w:type="spellStart"/>
            <w:r w:rsidRPr="00A92FA3">
              <w:rPr>
                <w:sz w:val="20"/>
              </w:rPr>
              <w:t>варусной</w:t>
            </w:r>
            <w:proofErr w:type="spellEnd"/>
            <w:r w:rsidRPr="00A92FA3">
              <w:rPr>
                <w:sz w:val="20"/>
              </w:rPr>
              <w:t xml:space="preserve">, </w:t>
            </w:r>
            <w:proofErr w:type="spellStart"/>
            <w:r w:rsidRPr="00A92FA3">
              <w:rPr>
                <w:sz w:val="20"/>
              </w:rPr>
              <w:t>эквинусной</w:t>
            </w:r>
            <w:proofErr w:type="spellEnd"/>
            <w:r w:rsidRPr="00A92FA3">
              <w:rPr>
                <w:sz w:val="20"/>
              </w:rPr>
              <w:t xml:space="preserve"> стопе, косолапости, пяточной стопе, укорочении нижней конечности.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не менее двух специальных деталей, таких как: жесткие задники</w:t>
            </w:r>
            <w:r w:rsidRPr="00A92FA3">
              <w:rPr>
                <w:rFonts w:eastAsia="Arial"/>
                <w:sz w:val="20"/>
              </w:rPr>
              <w:t>, жесткие круговые или задние берцы, металлические шины, подошва и каблук особой формы,</w:t>
            </w:r>
            <w:r w:rsidRPr="00A92FA3">
              <w:rPr>
                <w:sz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</w:t>
            </w:r>
            <w:r w:rsidRPr="00A92FA3">
              <w:rPr>
                <w:sz w:val="20"/>
              </w:rPr>
              <w:lastRenderedPageBreak/>
              <w:t>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92FA3">
              <w:rPr>
                <w:rFonts w:eastAsia="Arial"/>
                <w:sz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92FA3">
              <w:rPr>
                <w:sz w:val="20"/>
              </w:rPr>
              <w:t>служащие для восстановления или компенсации статодинамической функции.</w:t>
            </w:r>
            <w:r>
              <w:rPr>
                <w:sz w:val="20"/>
              </w:rPr>
              <w:t xml:space="preserve"> </w:t>
            </w:r>
            <w:proofErr w:type="gramStart"/>
            <w:r w:rsidRPr="00A92FA3">
              <w:rPr>
                <w:sz w:val="20"/>
              </w:rPr>
              <w:t>Подкладка</w:t>
            </w:r>
            <w:proofErr w:type="gramEnd"/>
            <w:r w:rsidRPr="00A92FA3">
              <w:rPr>
                <w:sz w:val="20"/>
              </w:rP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FB" w:rsidRPr="00A92FA3" w:rsidRDefault="004F39FB" w:rsidP="00F64B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lastRenderedPageBreak/>
              <w:t>1</w:t>
            </w:r>
            <w:r w:rsidR="00F64B0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F39FB" w:rsidRPr="00A92FA3" w:rsidTr="009D3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(9-02-01)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2. Обувь ортопедическая сложная при </w:t>
            </w:r>
            <w:proofErr w:type="spellStart"/>
            <w:r w:rsidRPr="00A92FA3">
              <w:rPr>
                <w:sz w:val="20"/>
              </w:rPr>
              <w:t>варусной</w:t>
            </w:r>
            <w:proofErr w:type="spellEnd"/>
            <w:r w:rsidRPr="00A92FA3">
              <w:rPr>
                <w:sz w:val="20"/>
              </w:rPr>
              <w:t xml:space="preserve">, </w:t>
            </w:r>
            <w:proofErr w:type="spellStart"/>
            <w:r w:rsidRPr="00A92FA3">
              <w:rPr>
                <w:sz w:val="20"/>
              </w:rPr>
              <w:t>эквинусной</w:t>
            </w:r>
            <w:proofErr w:type="spellEnd"/>
            <w:r w:rsidRPr="00A92FA3">
              <w:rPr>
                <w:sz w:val="20"/>
              </w:rPr>
              <w:t xml:space="preserve"> стопе, косолапости, пяточной стопе, укорочении нижней конечности.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не менее двух специальных деталей, таких как: жесткие задники</w:t>
            </w:r>
            <w:r w:rsidRPr="00A92FA3">
              <w:rPr>
                <w:rFonts w:eastAsia="Arial"/>
                <w:sz w:val="20"/>
              </w:rPr>
              <w:t>, жесткие круговые или задние берцы, металлические шины, подошва и каблук особой формы,</w:t>
            </w:r>
            <w:r w:rsidRPr="00A92FA3">
              <w:rPr>
                <w:sz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A92FA3">
              <w:rPr>
                <w:rFonts w:eastAsia="Arial"/>
                <w:sz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A92FA3">
              <w:rPr>
                <w:sz w:val="20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A92FA3">
              <w:rPr>
                <w:sz w:val="20"/>
              </w:rPr>
              <w:t>Подкладка</w:t>
            </w:r>
            <w:proofErr w:type="gramEnd"/>
            <w:r w:rsidRPr="00A92FA3">
              <w:rPr>
                <w:sz w:val="20"/>
              </w:rP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F64B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1</w:t>
            </w:r>
            <w:r w:rsidR="00F64B0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92FA3"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(пара)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9-01-02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Изготавливается одновременно полупара обуви на сохраненную конечность и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FB" w:rsidRPr="00A92FA3" w:rsidRDefault="00F64B0F" w:rsidP="003915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4F39FB" w:rsidRPr="00A92FA3" w:rsidTr="009D31C7">
        <w:trPr>
          <w:trHeight w:val="16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 xml:space="preserve">Ортопедическая обувь сложная на </w:t>
            </w:r>
            <w:r w:rsidRPr="00A92FA3">
              <w:rPr>
                <w:color w:val="000000"/>
                <w:sz w:val="20"/>
                <w:szCs w:val="20"/>
              </w:rPr>
              <w:lastRenderedPageBreak/>
              <w:t xml:space="preserve">сохраненную конечность и обувь на протез на утепленной подкладке инвалидам (без учета детей-инвалидов) 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(пара)</w:t>
            </w:r>
          </w:p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9-02-02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4F39FB" w:rsidRPr="00A92FA3" w:rsidRDefault="004F39FB" w:rsidP="003915E3">
            <w:pPr>
              <w:rPr>
                <w:sz w:val="20"/>
              </w:rPr>
            </w:pPr>
            <w:r w:rsidRPr="00A92FA3">
              <w:rPr>
                <w:sz w:val="20"/>
              </w:rPr>
              <w:lastRenderedPageBreak/>
              <w:t>на протез ампутированной конечности по индивидуальным размерам Получателя.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F64B0F" w:rsidP="003915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39FB" w:rsidRPr="00A92FA3" w:rsidTr="009D31C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39FB" w:rsidRPr="00A92FA3" w:rsidTr="009D31C7">
        <w:trPr>
          <w:trHeight w:val="23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4F39FB" w:rsidP="003915E3">
            <w:pPr>
              <w:tabs>
                <w:tab w:val="left" w:pos="0"/>
              </w:tabs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A92FA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B" w:rsidRPr="00A92FA3" w:rsidRDefault="00F64B0F" w:rsidP="003915E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660</w:t>
            </w:r>
          </w:p>
        </w:tc>
      </w:tr>
    </w:tbl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1.2. Качественные характеристики объекта закупки.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1.2.1. При использовании Изделий по назначению не должно создаваться угрозы для жизни</w:t>
      </w:r>
      <w:r>
        <w:rPr>
          <w:bCs/>
          <w:sz w:val="22"/>
          <w:szCs w:val="22"/>
        </w:rPr>
        <w:t xml:space="preserve"> </w:t>
      </w:r>
      <w:r w:rsidRPr="00986196">
        <w:rPr>
          <w:bCs/>
          <w:sz w:val="22"/>
          <w:szCs w:val="22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ГОСТ Р 54407-2020 «Обувь ортопедическая. Общие технические условия»;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ГОСТ Р 57761-2017 «Обувь ортопедическая. Термины и определения»;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ГОСТ Р 55638-2013 «Услуги по изготовлению ортопедической обуви. Требования безопасности».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1.2.5. Изделия должны быть свободными от прав третьих лиц.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 Исполнитель обязан: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2.1. Осуществлять индивидуальное изготовление Получателям Изделий.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</w:t>
      </w:r>
      <w:r w:rsidRPr="00986196">
        <w:rPr>
          <w:bCs/>
          <w:sz w:val="22"/>
          <w:szCs w:val="22"/>
        </w:rPr>
        <w:lastRenderedPageBreak/>
        <w:t>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2.3. Выполнять работы по изготовлению Изделий по индивидуальным размерам и осуществлять их выдачу в срок не более </w:t>
      </w:r>
      <w:r w:rsidRPr="00C63B5D">
        <w:rPr>
          <w:bCs/>
          <w:i/>
          <w:sz w:val="22"/>
          <w:szCs w:val="22"/>
        </w:rPr>
        <w:t>60 (шестидесяти)</w:t>
      </w:r>
      <w:r w:rsidRPr="00986196">
        <w:rPr>
          <w:bCs/>
          <w:sz w:val="22"/>
          <w:szCs w:val="22"/>
        </w:rPr>
        <w:t xml:space="preserve"> календарных дней со дня обращения Получателя.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субъект</w:t>
      </w:r>
      <w:r>
        <w:rPr>
          <w:bCs/>
          <w:sz w:val="22"/>
          <w:szCs w:val="22"/>
        </w:rPr>
        <w:t>а</w:t>
      </w:r>
      <w:r w:rsidRPr="00986196">
        <w:rPr>
          <w:bCs/>
          <w:sz w:val="22"/>
          <w:szCs w:val="22"/>
        </w:rPr>
        <w:t xml:space="preserve"> Российской Федерации с момента заключения государственного контракта.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86196">
        <w:rPr>
          <w:bCs/>
          <w:sz w:val="22"/>
          <w:szCs w:val="22"/>
        </w:rPr>
        <w:t>Роспотребнадзора</w:t>
      </w:r>
      <w:proofErr w:type="spellEnd"/>
      <w:r w:rsidRPr="00986196">
        <w:rPr>
          <w:bCs/>
          <w:sz w:val="22"/>
          <w:szCs w:val="22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86196">
        <w:rPr>
          <w:bCs/>
          <w:sz w:val="22"/>
          <w:szCs w:val="22"/>
        </w:rPr>
        <w:t>коронавирусной</w:t>
      </w:r>
      <w:proofErr w:type="spellEnd"/>
      <w:r w:rsidRPr="00986196">
        <w:rPr>
          <w:bCs/>
          <w:sz w:val="22"/>
          <w:szCs w:val="22"/>
        </w:rPr>
        <w:t xml:space="preserve"> инфекции (COVID-19).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Входная группа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Пандус с поручнями;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Лестница с поручнями;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(в соответствии с п. 6.1.2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Навес над входной площадкой;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- Противоскользящее покрытие;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Поверхности покрытий входных площадок и тамбуров должны быть твердыми, не допускать скольжения при намокании (в соответствии с п. 6.1.4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Тактильно-контрастные указатели;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Пути движения внутри пункта (пунктов) приема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- Лифт, подъемная платформа, эскалатор;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(в соответствии с п. 6.2.13 – п. 6.2.18 СП 59.13330.2016).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Лифт должен иметь габариты не менее 1100х1400 мм (ширина х глубина).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- </w:t>
      </w:r>
      <w:proofErr w:type="gramStart"/>
      <w:r w:rsidRPr="00986196">
        <w:rPr>
          <w:bCs/>
          <w:sz w:val="22"/>
          <w:szCs w:val="22"/>
        </w:rPr>
        <w:t>В</w:t>
      </w:r>
      <w:proofErr w:type="gramEnd"/>
      <w:r w:rsidRPr="00986196">
        <w:rPr>
          <w:bCs/>
          <w:sz w:val="22"/>
          <w:szCs w:val="22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Пути эвакуации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Обеспечить систему двухсторонней связи с диспетчером или дежурным (в соответствии с п. 6.5.8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986196">
        <w:rPr>
          <w:bCs/>
          <w:sz w:val="22"/>
          <w:szCs w:val="22"/>
        </w:rPr>
        <w:lastRenderedPageBreak/>
        <w:t xml:space="preserve">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возможность беспрепятственного входа в объекты и выхода из них;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86196">
        <w:rPr>
          <w:bCs/>
          <w:sz w:val="22"/>
          <w:szCs w:val="22"/>
        </w:rPr>
        <w:t>ассистивных</w:t>
      </w:r>
      <w:proofErr w:type="spellEnd"/>
      <w:r w:rsidRPr="00986196">
        <w:rPr>
          <w:bCs/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5213D" w:rsidRPr="00986196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D5213D" w:rsidRDefault="00D5213D" w:rsidP="00D5213D">
      <w:pPr>
        <w:ind w:firstLine="426"/>
        <w:jc w:val="both"/>
        <w:rPr>
          <w:bCs/>
          <w:sz w:val="22"/>
          <w:szCs w:val="22"/>
        </w:rPr>
      </w:pPr>
      <w:r w:rsidRPr="00986196">
        <w:rPr>
          <w:bCs/>
          <w:sz w:val="22"/>
          <w:szCs w:val="22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D5213D" w:rsidRPr="00291FA9" w:rsidRDefault="00D5213D" w:rsidP="00D5213D">
      <w:pPr>
        <w:ind w:firstLine="426"/>
        <w:jc w:val="both"/>
        <w:rPr>
          <w:rFonts w:eastAsia="Calibri"/>
          <w:sz w:val="22"/>
          <w:szCs w:val="22"/>
        </w:rPr>
      </w:pPr>
      <w:r w:rsidRPr="00291FA9">
        <w:rPr>
          <w:rFonts w:eastAsia="Calibri"/>
          <w:sz w:val="22"/>
          <w:szCs w:val="22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D5213D" w:rsidRPr="00291FA9" w:rsidRDefault="00D5213D" w:rsidP="00D5213D">
      <w:pPr>
        <w:ind w:firstLine="426"/>
        <w:jc w:val="both"/>
        <w:rPr>
          <w:rFonts w:eastAsia="Calibri"/>
          <w:sz w:val="22"/>
          <w:szCs w:val="22"/>
        </w:rPr>
      </w:pPr>
      <w:r w:rsidRPr="00291FA9">
        <w:rPr>
          <w:rFonts w:eastAsia="Calibri"/>
          <w:sz w:val="22"/>
          <w:szCs w:val="22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D5213D" w:rsidRPr="00291FA9" w:rsidRDefault="00D5213D" w:rsidP="00D5213D">
      <w:pPr>
        <w:ind w:firstLine="426"/>
        <w:jc w:val="both"/>
        <w:rPr>
          <w:rFonts w:eastAsia="Calibri"/>
          <w:sz w:val="22"/>
          <w:szCs w:val="22"/>
        </w:rPr>
      </w:pPr>
      <w:r w:rsidRPr="00291FA9">
        <w:rPr>
          <w:rFonts w:eastAsia="Calibri"/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D5213D" w:rsidRPr="00291FA9" w:rsidRDefault="00D5213D" w:rsidP="00D5213D">
      <w:pPr>
        <w:ind w:firstLine="426"/>
        <w:jc w:val="both"/>
        <w:rPr>
          <w:sz w:val="22"/>
          <w:szCs w:val="22"/>
        </w:rPr>
      </w:pPr>
      <w:r w:rsidRPr="00291FA9">
        <w:rPr>
          <w:rFonts w:eastAsia="Calibri"/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D5213D" w:rsidRPr="00291FA9" w:rsidRDefault="00D5213D" w:rsidP="00D5213D">
      <w:pPr>
        <w:ind w:firstLine="426"/>
        <w:jc w:val="both"/>
        <w:rPr>
          <w:sz w:val="22"/>
          <w:szCs w:val="22"/>
        </w:rPr>
      </w:pPr>
      <w:r w:rsidRPr="00291FA9">
        <w:rPr>
          <w:sz w:val="22"/>
          <w:szCs w:val="22"/>
        </w:rPr>
        <w:t>2.1</w:t>
      </w:r>
      <w:r w:rsidRPr="00F411D5">
        <w:rPr>
          <w:sz w:val="22"/>
          <w:szCs w:val="22"/>
        </w:rPr>
        <w:t>0</w:t>
      </w:r>
      <w:r w:rsidRPr="00291FA9">
        <w:rPr>
          <w:sz w:val="22"/>
          <w:szCs w:val="22"/>
        </w:rPr>
        <w:t xml:space="preserve">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proofErr w:type="spellStart"/>
      <w:r w:rsidRPr="00291FA9">
        <w:rPr>
          <w:sz w:val="22"/>
          <w:szCs w:val="22"/>
          <w:lang w:val="en-US"/>
        </w:rPr>
        <w:t>protezi</w:t>
      </w:r>
      <w:proofErr w:type="spellEnd"/>
      <w:r w:rsidRPr="00291FA9">
        <w:rPr>
          <w:sz w:val="22"/>
          <w:szCs w:val="22"/>
        </w:rPr>
        <w:t>@</w:t>
      </w:r>
      <w:proofErr w:type="spellStart"/>
      <w:r w:rsidRPr="00291FA9">
        <w:rPr>
          <w:sz w:val="22"/>
          <w:szCs w:val="22"/>
          <w:lang w:val="en-US"/>
        </w:rPr>
        <w:t>ro</w:t>
      </w:r>
      <w:proofErr w:type="spellEnd"/>
      <w:r w:rsidRPr="00291FA9">
        <w:rPr>
          <w:sz w:val="22"/>
          <w:szCs w:val="22"/>
        </w:rPr>
        <w:t>15.</w:t>
      </w:r>
      <w:proofErr w:type="spellStart"/>
      <w:r w:rsidRPr="00291FA9">
        <w:rPr>
          <w:sz w:val="22"/>
          <w:szCs w:val="22"/>
          <w:lang w:val="en-US"/>
        </w:rPr>
        <w:t>fss</w:t>
      </w:r>
      <w:proofErr w:type="spellEnd"/>
      <w:r w:rsidRPr="00291FA9">
        <w:rPr>
          <w:sz w:val="22"/>
          <w:szCs w:val="22"/>
        </w:rPr>
        <w:t>.</w:t>
      </w:r>
      <w:proofErr w:type="spellStart"/>
      <w:r w:rsidRPr="00291FA9">
        <w:rPr>
          <w:sz w:val="22"/>
          <w:szCs w:val="22"/>
          <w:lang w:val="en-US"/>
        </w:rPr>
        <w:t>ru</w:t>
      </w:r>
      <w:proofErr w:type="spellEnd"/>
    </w:p>
    <w:p w:rsidR="00D5213D" w:rsidRPr="00291FA9" w:rsidRDefault="00D5213D" w:rsidP="00D5213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91FA9">
        <w:rPr>
          <w:sz w:val="22"/>
          <w:szCs w:val="22"/>
        </w:rP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номер контактного телефона;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адрес электронной почты;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>перечень операций, выполняемых соисполнителем в рамках государственного контракта;</w:t>
      </w:r>
    </w:p>
    <w:p w:rsidR="00D5213D" w:rsidRPr="00291FA9" w:rsidRDefault="00D5213D" w:rsidP="00D5213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  <w:lang w:eastAsia="en-US"/>
        </w:rPr>
      </w:pPr>
      <w:r w:rsidRPr="00291FA9">
        <w:rPr>
          <w:sz w:val="22"/>
          <w:szCs w:val="22"/>
          <w:lang w:eastAsia="en-US"/>
        </w:rPr>
        <w:t xml:space="preserve">срок </w:t>
      </w:r>
      <w:proofErr w:type="spellStart"/>
      <w:r w:rsidRPr="00291FA9">
        <w:rPr>
          <w:sz w:val="22"/>
          <w:szCs w:val="22"/>
          <w:lang w:eastAsia="en-US"/>
        </w:rPr>
        <w:t>соисполнительства</w:t>
      </w:r>
      <w:proofErr w:type="spellEnd"/>
      <w:r w:rsidRPr="00291FA9">
        <w:rPr>
          <w:sz w:val="22"/>
          <w:szCs w:val="22"/>
          <w:lang w:eastAsia="en-US"/>
        </w:rPr>
        <w:t>.</w:t>
      </w:r>
    </w:p>
    <w:p w:rsidR="00D5213D" w:rsidRPr="00291FA9" w:rsidRDefault="00D5213D" w:rsidP="00D5213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91FA9">
        <w:rPr>
          <w:sz w:val="22"/>
          <w:szCs w:val="22"/>
        </w:rPr>
        <w:lastRenderedPageBreak/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D5213D" w:rsidRPr="00291FA9" w:rsidRDefault="00D5213D" w:rsidP="00D5213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91FA9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D5213D" w:rsidRPr="00291FA9" w:rsidRDefault="00D5213D" w:rsidP="00D5213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91FA9">
        <w:rPr>
          <w:sz w:val="22"/>
          <w:szCs w:val="22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proofErr w:type="spellStart"/>
      <w:r w:rsidRPr="00291FA9">
        <w:rPr>
          <w:sz w:val="22"/>
          <w:szCs w:val="22"/>
          <w:lang w:val="en-US"/>
        </w:rPr>
        <w:t>protezi</w:t>
      </w:r>
      <w:proofErr w:type="spellEnd"/>
      <w:r w:rsidRPr="00291FA9">
        <w:rPr>
          <w:sz w:val="22"/>
          <w:szCs w:val="22"/>
        </w:rPr>
        <w:t>@</w:t>
      </w:r>
      <w:proofErr w:type="spellStart"/>
      <w:r w:rsidRPr="00291FA9">
        <w:rPr>
          <w:sz w:val="22"/>
          <w:szCs w:val="22"/>
          <w:lang w:val="en-US"/>
        </w:rPr>
        <w:t>ro</w:t>
      </w:r>
      <w:proofErr w:type="spellEnd"/>
      <w:r w:rsidRPr="00291FA9">
        <w:rPr>
          <w:sz w:val="22"/>
          <w:szCs w:val="22"/>
        </w:rPr>
        <w:t>15.</w:t>
      </w:r>
      <w:proofErr w:type="spellStart"/>
      <w:r w:rsidRPr="00291FA9">
        <w:rPr>
          <w:sz w:val="22"/>
          <w:szCs w:val="22"/>
          <w:lang w:val="en-US"/>
        </w:rPr>
        <w:t>fss</w:t>
      </w:r>
      <w:proofErr w:type="spellEnd"/>
      <w:r w:rsidRPr="00291FA9">
        <w:rPr>
          <w:sz w:val="22"/>
          <w:szCs w:val="22"/>
        </w:rPr>
        <w:t>.</w:t>
      </w:r>
      <w:proofErr w:type="spellStart"/>
      <w:r w:rsidRPr="00291FA9">
        <w:rPr>
          <w:sz w:val="22"/>
          <w:szCs w:val="22"/>
          <w:lang w:val="en-US"/>
        </w:rPr>
        <w:t>ru</w:t>
      </w:r>
      <w:proofErr w:type="spellEnd"/>
    </w:p>
    <w:p w:rsidR="00D444FD" w:rsidRDefault="00D5213D" w:rsidP="00D5213D">
      <w:pPr>
        <w:ind w:firstLine="426"/>
        <w:jc w:val="both"/>
      </w:pPr>
      <w:r w:rsidRPr="00291FA9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291FA9">
        <w:rPr>
          <w:sz w:val="22"/>
          <w:szCs w:val="22"/>
        </w:rPr>
        <w:t>фотофиксацию</w:t>
      </w:r>
      <w:proofErr w:type="spellEnd"/>
      <w:r w:rsidRPr="00291FA9">
        <w:rPr>
          <w:sz w:val="22"/>
          <w:szCs w:val="22"/>
        </w:rPr>
        <w:t xml:space="preserve"> и/или видеозапись.</w:t>
      </w:r>
    </w:p>
    <w:sectPr w:rsidR="00D444FD" w:rsidSect="00AF7A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5"/>
    <w:rsid w:val="002F2F95"/>
    <w:rsid w:val="003B4350"/>
    <w:rsid w:val="004F39FB"/>
    <w:rsid w:val="007F5734"/>
    <w:rsid w:val="009D31C7"/>
    <w:rsid w:val="00AF7A9E"/>
    <w:rsid w:val="00D444FD"/>
    <w:rsid w:val="00D5213D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08361-2E83-4E03-9877-177FF1A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6</cp:revision>
  <dcterms:created xsi:type="dcterms:W3CDTF">2021-11-15T13:42:00Z</dcterms:created>
  <dcterms:modified xsi:type="dcterms:W3CDTF">2021-11-15T15:02:00Z</dcterms:modified>
</cp:coreProperties>
</file>