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E" w:rsidRPr="00D02B25" w:rsidRDefault="00074D4E" w:rsidP="00074D4E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D02B25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074D4E" w:rsidRPr="00D02B25" w:rsidRDefault="00010B5E" w:rsidP="00BA7896">
      <w:pPr>
        <w:pStyle w:val="af0"/>
        <w:ind w:firstLine="0"/>
        <w:rPr>
          <w:b/>
          <w:sz w:val="26"/>
          <w:szCs w:val="26"/>
        </w:rPr>
      </w:pPr>
      <w:r w:rsidRPr="00D02B25">
        <w:rPr>
          <w:b/>
          <w:sz w:val="26"/>
          <w:szCs w:val="26"/>
        </w:rPr>
        <w:t>О</w:t>
      </w:r>
      <w:r w:rsidR="00BA7896" w:rsidRPr="00D02B25">
        <w:rPr>
          <w:b/>
          <w:sz w:val="26"/>
          <w:szCs w:val="26"/>
        </w:rPr>
        <w:t>казание услуг по ремонту протезов</w:t>
      </w:r>
      <w:r w:rsidR="001B182F">
        <w:rPr>
          <w:b/>
          <w:sz w:val="26"/>
          <w:szCs w:val="26"/>
        </w:rPr>
        <w:t xml:space="preserve"> </w:t>
      </w:r>
      <w:r w:rsidR="0081587F">
        <w:rPr>
          <w:b/>
          <w:sz w:val="26"/>
          <w:szCs w:val="26"/>
        </w:rPr>
        <w:t xml:space="preserve">верхних и </w:t>
      </w:r>
      <w:r w:rsidR="00BA7896" w:rsidRPr="00D02B25">
        <w:rPr>
          <w:b/>
          <w:sz w:val="26"/>
          <w:szCs w:val="26"/>
        </w:rPr>
        <w:t xml:space="preserve">нижних конечностей </w:t>
      </w:r>
      <w:r w:rsidR="001B182F">
        <w:rPr>
          <w:b/>
          <w:sz w:val="26"/>
          <w:szCs w:val="26"/>
        </w:rPr>
        <w:t>в 2021</w:t>
      </w:r>
      <w:r w:rsidR="0062367C" w:rsidRPr="00D02B25">
        <w:rPr>
          <w:b/>
          <w:sz w:val="26"/>
          <w:szCs w:val="26"/>
        </w:rPr>
        <w:t xml:space="preserve"> году</w:t>
      </w:r>
    </w:p>
    <w:p w:rsidR="00DA54C2" w:rsidRDefault="00980677" w:rsidP="00C07119">
      <w:pPr>
        <w:pStyle w:val="af0"/>
        <w:ind w:firstLine="0"/>
        <w:rPr>
          <w:b/>
          <w:sz w:val="26"/>
          <w:szCs w:val="26"/>
        </w:rPr>
      </w:pPr>
      <w:r w:rsidRPr="00D02B25">
        <w:rPr>
          <w:b/>
          <w:sz w:val="26"/>
          <w:szCs w:val="26"/>
        </w:rPr>
        <w:t>ИКЗ:</w:t>
      </w:r>
      <w:r w:rsidR="000B3B41">
        <w:rPr>
          <w:b/>
          <w:sz w:val="26"/>
          <w:szCs w:val="26"/>
        </w:rPr>
        <w:t xml:space="preserve"> </w:t>
      </w:r>
      <w:r w:rsidR="00234706" w:rsidRPr="00234706">
        <w:rPr>
          <w:b/>
          <w:sz w:val="26"/>
          <w:szCs w:val="26"/>
        </w:rPr>
        <w:t>21-11326024721132601001-0078-000-3319-323</w:t>
      </w:r>
    </w:p>
    <w:p w:rsidR="00C3221A" w:rsidRDefault="00C3221A" w:rsidP="00C07119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34706" w:rsidRPr="00234706">
        <w:rPr>
          <w:b/>
          <w:sz w:val="26"/>
          <w:szCs w:val="26"/>
        </w:rPr>
        <w:t>21-11326024721132601001-0078-00</w:t>
      </w:r>
      <w:r w:rsidR="00234706">
        <w:rPr>
          <w:b/>
          <w:sz w:val="26"/>
          <w:szCs w:val="26"/>
        </w:rPr>
        <w:t>1</w:t>
      </w:r>
      <w:bookmarkStart w:id="0" w:name="_GoBack"/>
      <w:bookmarkEnd w:id="0"/>
      <w:r w:rsidR="00234706" w:rsidRPr="00234706">
        <w:rPr>
          <w:b/>
          <w:sz w:val="26"/>
          <w:szCs w:val="26"/>
        </w:rPr>
        <w:t>-3319-323</w:t>
      </w:r>
    </w:p>
    <w:p w:rsidR="0063746A" w:rsidRPr="00D02B25" w:rsidRDefault="0063746A" w:rsidP="00C07119">
      <w:pPr>
        <w:pStyle w:val="af0"/>
        <w:ind w:firstLine="0"/>
        <w:rPr>
          <w:sz w:val="26"/>
          <w:szCs w:val="26"/>
          <w:lang w:val="ru"/>
        </w:rPr>
      </w:pPr>
    </w:p>
    <w:p w:rsidR="00DA54C2" w:rsidRPr="00C07119" w:rsidRDefault="000A7F4C" w:rsidP="00BB1006">
      <w:pPr>
        <w:pStyle w:val="af6"/>
        <w:numPr>
          <w:ilvl w:val="0"/>
          <w:numId w:val="7"/>
        </w:numPr>
        <w:jc w:val="center"/>
        <w:rPr>
          <w:b/>
        </w:rPr>
      </w:pPr>
      <w:r>
        <w:rPr>
          <w:b/>
        </w:rPr>
        <w:t>Требования к качеству услуг</w:t>
      </w:r>
    </w:p>
    <w:p w:rsidR="00DE2F79" w:rsidRDefault="00C92DB5" w:rsidP="00C07119">
      <w:pPr>
        <w:ind w:firstLine="567"/>
        <w:jc w:val="both"/>
      </w:pPr>
      <w:r>
        <w:t>Комплектующие для п</w:t>
      </w:r>
      <w:r w:rsidR="00DA54C2" w:rsidRPr="00C17B7C">
        <w:t>ротез</w:t>
      </w:r>
      <w:r>
        <w:t>ов</w:t>
      </w:r>
      <w:r w:rsidR="0046728A">
        <w:t xml:space="preserve"> верхних и</w:t>
      </w:r>
      <w:r w:rsidR="00AD3336">
        <w:t xml:space="preserve"> </w:t>
      </w:r>
      <w:r w:rsidR="00DA54C2" w:rsidRPr="00C17B7C">
        <w:t xml:space="preserve">нижних конечностей должны соответствовать требованиям </w:t>
      </w:r>
      <w:r w:rsidR="00D4358F">
        <w:t>Национального</w:t>
      </w:r>
      <w:r w:rsidR="00DE2F79">
        <w:t xml:space="preserve">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</w:t>
      </w:r>
      <w:r w:rsidR="00D4358F">
        <w:t>ответствовать требованиям Национального</w:t>
      </w:r>
      <w:r w:rsidR="00DE2F79">
        <w:t xml:space="preserve"> стандарта Россий</w:t>
      </w:r>
      <w:r w:rsidR="00D4358F">
        <w:t>ской Федерации ГОСТ Р 51819-2017</w:t>
      </w:r>
      <w:r w:rsidR="00DE2F79">
        <w:t xml:space="preserve"> «Протезирование и ортезирование верхних и нижних конечностей</w:t>
      </w:r>
      <w:r w:rsidR="00D4358F">
        <w:t>. Термины и определения</w:t>
      </w:r>
      <w:r w:rsidR="00DE2F79">
        <w:t>».</w:t>
      </w:r>
    </w:p>
    <w:p w:rsidR="00DA54C2" w:rsidRPr="00C07119" w:rsidRDefault="00DA54C2" w:rsidP="00BB1006">
      <w:pPr>
        <w:pStyle w:val="af6"/>
        <w:numPr>
          <w:ilvl w:val="0"/>
          <w:numId w:val="7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>Требования к техническим и функциональным</w:t>
      </w:r>
    </w:p>
    <w:p w:rsidR="00DA54C2" w:rsidRPr="00C17B7C" w:rsidRDefault="000A7F4C" w:rsidP="004B6F72">
      <w:pPr>
        <w:jc w:val="center"/>
        <w:rPr>
          <w:rFonts w:eastAsia="Calibri"/>
          <w:b/>
        </w:rPr>
      </w:pPr>
      <w:r>
        <w:rPr>
          <w:rFonts w:eastAsia="Calibri"/>
          <w:b/>
        </w:rPr>
        <w:t>характеристикам услуг</w:t>
      </w:r>
    </w:p>
    <w:p w:rsidR="00DA54C2" w:rsidRPr="00C17B7C" w:rsidRDefault="00C92DB5" w:rsidP="004B6F72">
      <w:pPr>
        <w:ind w:firstLine="567"/>
        <w:jc w:val="both"/>
        <w:rPr>
          <w:rFonts w:eastAsia="Calibri"/>
        </w:rPr>
      </w:pPr>
      <w:r>
        <w:rPr>
          <w:rFonts w:eastAsia="Calibri"/>
        </w:rPr>
        <w:t>Услуги по ремонту</w:t>
      </w:r>
      <w:r w:rsidR="00DA54C2" w:rsidRPr="00C17B7C">
        <w:rPr>
          <w:rFonts w:eastAsia="Calibri"/>
        </w:rPr>
        <w:t xml:space="preserve"> протез</w:t>
      </w:r>
      <w:r>
        <w:rPr>
          <w:rFonts w:eastAsia="Calibri"/>
        </w:rPr>
        <w:t>ов</w:t>
      </w:r>
      <w:r w:rsidR="002651F9">
        <w:rPr>
          <w:rFonts w:eastAsia="Calibri"/>
        </w:rPr>
        <w:t xml:space="preserve"> верхних и</w:t>
      </w:r>
      <w:r w:rsidR="00585781">
        <w:rPr>
          <w:rFonts w:eastAsia="Calibri"/>
        </w:rPr>
        <w:t xml:space="preserve"> </w:t>
      </w:r>
      <w:r w:rsidR="00C07119" w:rsidRPr="00C17B7C">
        <w:rPr>
          <w:rFonts w:eastAsia="Calibri"/>
        </w:rPr>
        <w:t>нижних конечностей</w:t>
      </w:r>
      <w:r w:rsidR="00DA54C2" w:rsidRPr="00C17B7C">
        <w:rPr>
          <w:rFonts w:eastAsia="Calibri"/>
        </w:rPr>
        <w:t xml:space="preserve"> должны содержать комплекс медицинских, </w:t>
      </w:r>
      <w:r w:rsidR="00C07119" w:rsidRPr="00C17B7C">
        <w:rPr>
          <w:rFonts w:eastAsia="Calibri"/>
        </w:rPr>
        <w:t>технических и социальных мероприятий,</w:t>
      </w:r>
      <w:r w:rsidR="00DA54C2" w:rsidRPr="00C17B7C">
        <w:rPr>
          <w:rFonts w:eastAsia="Calibri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A54C2" w:rsidRPr="00C17B7C" w:rsidRDefault="00DA54C2" w:rsidP="004B6F7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DA54C2" w:rsidRPr="00C07119" w:rsidRDefault="00DA54C2" w:rsidP="00BB1006">
      <w:pPr>
        <w:pStyle w:val="af6"/>
        <w:numPr>
          <w:ilvl w:val="0"/>
          <w:numId w:val="7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 xml:space="preserve">Требования к результатам </w:t>
      </w:r>
      <w:r w:rsidR="00C92DB5" w:rsidRPr="00C07119">
        <w:rPr>
          <w:rFonts w:eastAsia="Calibri"/>
          <w:b/>
        </w:rPr>
        <w:t>оказанных услуг</w:t>
      </w:r>
    </w:p>
    <w:p w:rsidR="00DA54C2" w:rsidRDefault="00C92DB5" w:rsidP="004B6F72">
      <w:pPr>
        <w:ind w:firstLine="567"/>
        <w:jc w:val="both"/>
        <w:rPr>
          <w:rFonts w:eastAsia="Calibri"/>
        </w:rPr>
      </w:pPr>
      <w:r>
        <w:rPr>
          <w:rFonts w:eastAsia="Calibri"/>
        </w:rPr>
        <w:t>Услуги по ремонту протезов</w:t>
      </w:r>
      <w:r w:rsidR="0046728A">
        <w:rPr>
          <w:rFonts w:eastAsia="Calibri"/>
        </w:rPr>
        <w:t xml:space="preserve"> верхних и</w:t>
      </w:r>
      <w:r>
        <w:rPr>
          <w:rFonts w:eastAsia="Calibri"/>
        </w:rPr>
        <w:t xml:space="preserve"> </w:t>
      </w:r>
      <w:r w:rsidR="00C07119">
        <w:rPr>
          <w:rFonts w:eastAsia="Calibri"/>
        </w:rPr>
        <w:t>нижних</w:t>
      </w:r>
      <w:r w:rsidR="00C07119" w:rsidRPr="00C17B7C">
        <w:rPr>
          <w:rFonts w:eastAsia="Calibri"/>
        </w:rPr>
        <w:t xml:space="preserve"> конечностей</w:t>
      </w:r>
      <w:r w:rsidR="00DA54C2" w:rsidRPr="00C17B7C">
        <w:rPr>
          <w:rFonts w:eastAsia="Calibri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>
        <w:rPr>
          <w:rFonts w:eastAsia="Calibri"/>
        </w:rPr>
        <w:t xml:space="preserve">Услуги по ремонту </w:t>
      </w:r>
      <w:r w:rsidR="00DA54C2" w:rsidRPr="00C17B7C">
        <w:rPr>
          <w:rFonts w:eastAsia="Calibri"/>
        </w:rPr>
        <w:t>протез</w:t>
      </w:r>
      <w:r>
        <w:rPr>
          <w:rFonts w:eastAsia="Calibri"/>
        </w:rPr>
        <w:t>ов</w:t>
      </w:r>
      <w:r w:rsidR="00DA54C2" w:rsidRPr="00C17B7C">
        <w:rPr>
          <w:rFonts w:eastAsia="Calibri"/>
        </w:rPr>
        <w:t xml:space="preserve"> должны быть выполнены с надлежащим качеством и в установленные сроки.</w:t>
      </w:r>
    </w:p>
    <w:p w:rsidR="00E825ED" w:rsidRPr="00294A31" w:rsidRDefault="00E825ED" w:rsidP="00E825ED">
      <w:pPr>
        <w:jc w:val="center"/>
        <w:rPr>
          <w:b/>
          <w:bCs/>
        </w:rPr>
      </w:pPr>
      <w:r>
        <w:rPr>
          <w:b/>
          <w:bCs/>
        </w:rPr>
        <w:t>4</w:t>
      </w:r>
      <w:r w:rsidRPr="00294A31">
        <w:rPr>
          <w:b/>
          <w:bCs/>
        </w:rPr>
        <w:t xml:space="preserve">. Требования к гарантийному сроку и (или) объему предоставления </w:t>
      </w:r>
    </w:p>
    <w:p w:rsidR="00E825ED" w:rsidRPr="00294A31" w:rsidRDefault="00E825ED" w:rsidP="00E825ED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1C40D1" w:rsidRDefault="001C40D1" w:rsidP="001C40D1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На оказанные услуги Исполнитель предоставляет гарантию качества в соответствии с нормативными документами на данные виды услуг.</w:t>
      </w:r>
    </w:p>
    <w:p w:rsidR="001C40D1" w:rsidRPr="00AA78D1" w:rsidRDefault="001C40D1" w:rsidP="001C40D1">
      <w:pPr>
        <w:ind w:firstLine="709"/>
        <w:jc w:val="both"/>
      </w:pPr>
      <w:r w:rsidRPr="00AA78D1">
        <w:t xml:space="preserve">Гарантийный срок </w:t>
      </w:r>
      <w:r>
        <w:t>на изделия</w:t>
      </w:r>
      <w:r w:rsidRPr="00AA78D1">
        <w:t xml:space="preserve"> устанавливается со дня</w:t>
      </w:r>
      <w:r>
        <w:t xml:space="preserve"> оказания услуги</w:t>
      </w:r>
      <w:r w:rsidRPr="00AA78D1">
        <w:t xml:space="preserve"> </w:t>
      </w:r>
      <w:r>
        <w:t>(</w:t>
      </w:r>
      <w:r w:rsidRPr="00AA78D1">
        <w:t xml:space="preserve">выдачи </w:t>
      </w:r>
      <w:r>
        <w:t>готового изделия П</w:t>
      </w:r>
      <w:r w:rsidRPr="00AA78D1">
        <w:t>о</w:t>
      </w:r>
      <w:r>
        <w:t xml:space="preserve">лучателю) и </w:t>
      </w:r>
      <w:r w:rsidRPr="00AA78D1">
        <w:t>составляет:</w:t>
      </w:r>
    </w:p>
    <w:p w:rsidR="001C40D1" w:rsidRDefault="001C40D1" w:rsidP="001C40D1">
      <w:pPr>
        <w:ind w:firstLine="709"/>
        <w:jc w:val="both"/>
      </w:pPr>
      <w:r w:rsidRPr="00AA78D1">
        <w:t xml:space="preserve"> </w:t>
      </w:r>
      <w:r>
        <w:t>- смена гильзы бедра (ортокрил по слепку) – 12 месяцев;</w:t>
      </w:r>
    </w:p>
    <w:p w:rsidR="009F02F3" w:rsidRDefault="009F02F3" w:rsidP="001C40D1">
      <w:pPr>
        <w:ind w:firstLine="709"/>
        <w:jc w:val="both"/>
      </w:pPr>
      <w:r>
        <w:t xml:space="preserve">- смена крепления протеза бедра (пояс) – </w:t>
      </w:r>
      <w:r w:rsidR="00302318">
        <w:t>12 месяцев;</w:t>
      </w:r>
    </w:p>
    <w:p w:rsidR="009F02F3" w:rsidRDefault="009F02F3" w:rsidP="001C40D1">
      <w:pPr>
        <w:ind w:firstLine="709"/>
        <w:jc w:val="both"/>
      </w:pPr>
      <w:r>
        <w:t xml:space="preserve">- смена крепления протеза голени (пояс) </w:t>
      </w:r>
      <w:r w:rsidR="00A64498">
        <w:t>–</w:t>
      </w:r>
      <w:r>
        <w:t xml:space="preserve"> </w:t>
      </w:r>
      <w:r w:rsidR="00A64498">
        <w:t>12 месяцев;</w:t>
      </w:r>
    </w:p>
    <w:p w:rsidR="009F02F3" w:rsidRDefault="009F02F3" w:rsidP="001C40D1">
      <w:pPr>
        <w:ind w:firstLine="709"/>
        <w:jc w:val="both"/>
      </w:pPr>
      <w:r>
        <w:t xml:space="preserve">- смена оболочки косметической на верхнюю конечность – </w:t>
      </w:r>
      <w:r w:rsidR="00DF172D">
        <w:t>3 месяца</w:t>
      </w:r>
      <w:r w:rsidR="007751E4">
        <w:t>;</w:t>
      </w:r>
    </w:p>
    <w:p w:rsidR="009F02F3" w:rsidRDefault="009F02F3" w:rsidP="001C40D1">
      <w:pPr>
        <w:ind w:firstLine="709"/>
        <w:jc w:val="both"/>
      </w:pPr>
      <w:r>
        <w:t xml:space="preserve">- смена гильзы голени – </w:t>
      </w:r>
      <w:r w:rsidR="007751E4">
        <w:t>6 месяцев</w:t>
      </w:r>
      <w:r w:rsidR="00DF172D">
        <w:t>;</w:t>
      </w:r>
    </w:p>
    <w:p w:rsidR="009F02F3" w:rsidRDefault="009F02F3" w:rsidP="001C40D1">
      <w:pPr>
        <w:ind w:firstLine="709"/>
        <w:jc w:val="both"/>
      </w:pPr>
      <w:r>
        <w:t xml:space="preserve">- смена вертлуга – </w:t>
      </w:r>
      <w:r w:rsidR="007751E4">
        <w:t>6 месяцев;</w:t>
      </w:r>
    </w:p>
    <w:p w:rsidR="009F02F3" w:rsidRDefault="009F02F3" w:rsidP="001C40D1">
      <w:pPr>
        <w:ind w:firstLine="709"/>
        <w:jc w:val="both"/>
      </w:pPr>
      <w:r>
        <w:t xml:space="preserve">- смена оболочки трикотажной </w:t>
      </w:r>
      <w:r w:rsidR="00DF172D">
        <w:t>–</w:t>
      </w:r>
      <w:r>
        <w:t xml:space="preserve"> </w:t>
      </w:r>
      <w:r w:rsidR="00DF172D">
        <w:t>30 дней;</w:t>
      </w:r>
    </w:p>
    <w:p w:rsidR="001C40D1" w:rsidRDefault="001C40D1" w:rsidP="001C40D1">
      <w:pPr>
        <w:ind w:firstLine="709"/>
        <w:jc w:val="both"/>
      </w:pPr>
      <w:r>
        <w:t>- смена силиконового наколенника для вакуумной фиксации протеза голени – 6 месяцев;</w:t>
      </w:r>
    </w:p>
    <w:p w:rsidR="001C40D1" w:rsidRDefault="001C40D1" w:rsidP="001C40D1">
      <w:pPr>
        <w:ind w:firstLine="709"/>
        <w:jc w:val="both"/>
      </w:pPr>
      <w:r>
        <w:t>- смена лайнера – 6 месяцев;</w:t>
      </w:r>
    </w:p>
    <w:p w:rsidR="00585781" w:rsidRDefault="009F02F3" w:rsidP="001C40D1">
      <w:pPr>
        <w:ind w:firstLine="709"/>
        <w:jc w:val="both"/>
      </w:pPr>
      <w:r>
        <w:t xml:space="preserve">- смена </w:t>
      </w:r>
      <w:r w:rsidR="00A350C4">
        <w:t>стопы –</w:t>
      </w:r>
      <w:r w:rsidR="00585781">
        <w:t xml:space="preserve"> </w:t>
      </w:r>
      <w:r w:rsidR="002D5EB8">
        <w:t>12 месяцев.</w:t>
      </w:r>
    </w:p>
    <w:p w:rsidR="00E825ED" w:rsidRPr="00F92899" w:rsidRDefault="00E825ED" w:rsidP="00F92899">
      <w:pPr>
        <w:jc w:val="both"/>
      </w:pPr>
      <w:r>
        <w:t xml:space="preserve">      </w:t>
      </w:r>
      <w:r w:rsidRPr="00294A31">
        <w:t>Гарантийный срок на протезно-ортопедическое изделие должен соответствовать ТУ.</w:t>
      </w:r>
    </w:p>
    <w:p w:rsidR="00DA54C2" w:rsidRPr="00F92899" w:rsidRDefault="00784BED" w:rsidP="00F92899">
      <w:pPr>
        <w:pStyle w:val="af6"/>
        <w:numPr>
          <w:ilvl w:val="0"/>
          <w:numId w:val="13"/>
        </w:numPr>
        <w:jc w:val="center"/>
        <w:rPr>
          <w:rFonts w:eastAsia="Calibri"/>
          <w:b/>
        </w:rPr>
      </w:pPr>
      <w:r w:rsidRPr="00F92899">
        <w:rPr>
          <w:rFonts w:eastAsia="Calibri"/>
          <w:b/>
        </w:rPr>
        <w:t>У</w:t>
      </w:r>
      <w:r w:rsidR="00DA54C2" w:rsidRPr="00F92899">
        <w:rPr>
          <w:rFonts w:eastAsia="Calibri"/>
          <w:b/>
        </w:rPr>
        <w:t xml:space="preserve">словия и сроки (периоды) </w:t>
      </w:r>
      <w:r w:rsidR="00C92DB5" w:rsidRPr="00F92899">
        <w:rPr>
          <w:rFonts w:eastAsia="Calibri"/>
          <w:b/>
        </w:rPr>
        <w:t>оказания услуг</w:t>
      </w:r>
    </w:p>
    <w:p w:rsidR="000D6F66" w:rsidRDefault="000D6F66" w:rsidP="004B6F72">
      <w:pPr>
        <w:ind w:firstLine="567"/>
        <w:jc w:val="both"/>
      </w:pPr>
      <w:r w:rsidRPr="005E044E">
        <w:lastRenderedPageBreak/>
        <w:t>Предоставить Получателя</w:t>
      </w:r>
      <w:r>
        <w:t>м право выбора способа получения результатов услуги</w:t>
      </w:r>
      <w:r w:rsidRPr="005E044E">
        <w:t xml:space="preserve"> (по месту жительства или по месту нахождения пунктов выдачи, организованных Исполнителем на территории Республики Мордовия)</w:t>
      </w:r>
      <w:r>
        <w:t>.</w:t>
      </w:r>
    </w:p>
    <w:p w:rsidR="008331EE" w:rsidRDefault="00DA54C2" w:rsidP="004B6F72">
      <w:pPr>
        <w:ind w:firstLine="567"/>
        <w:jc w:val="both"/>
      </w:pPr>
      <w:r w:rsidRPr="00126064">
        <w:t xml:space="preserve">Срок оказания услуг: </w:t>
      </w:r>
      <w:r w:rsidR="008331EE">
        <w:t>Срок оказания у</w:t>
      </w:r>
      <w:r w:rsidR="000D6F66">
        <w:t>слуги по ремонту</w:t>
      </w:r>
      <w:r>
        <w:t xml:space="preserve"> протезов</w:t>
      </w:r>
      <w:r w:rsidR="00807DF4">
        <w:t xml:space="preserve"> верхних и</w:t>
      </w:r>
      <w:r w:rsidR="00AB22B4">
        <w:t xml:space="preserve"> </w:t>
      </w:r>
      <w:r>
        <w:t>нижних</w:t>
      </w:r>
      <w:r w:rsidRPr="00126064">
        <w:t xml:space="preserve"> конечностей </w:t>
      </w:r>
      <w:r w:rsidR="008331EE">
        <w:t xml:space="preserve">не может превышать 30 (тридцати) календарных дней с даты получения направления от Получателя. </w:t>
      </w:r>
    </w:p>
    <w:p w:rsidR="00DA54C2" w:rsidRPr="00C17B7C" w:rsidRDefault="008331EE" w:rsidP="004B6F72">
      <w:pPr>
        <w:ind w:firstLine="567"/>
        <w:jc w:val="both"/>
      </w:pPr>
      <w:r>
        <w:t>Исполнитель принимает на себя обязательства по оказанию услуг по ремонту протезов</w:t>
      </w:r>
      <w:r w:rsidR="00581BBF">
        <w:t xml:space="preserve"> </w:t>
      </w:r>
      <w:r>
        <w:t xml:space="preserve">нижних конечностей </w:t>
      </w:r>
      <w:r w:rsidR="00407190">
        <w:t xml:space="preserve">до 15 </w:t>
      </w:r>
      <w:r w:rsidR="00AB22B4">
        <w:t>декабря 2021</w:t>
      </w:r>
      <w:r w:rsidR="00DA54C2" w:rsidRPr="00126064">
        <w:t xml:space="preserve"> года</w:t>
      </w:r>
      <w:r w:rsidR="00DA54C2" w:rsidRPr="00C17B7C">
        <w:t>.</w:t>
      </w:r>
    </w:p>
    <w:p w:rsidR="00DA54C2" w:rsidRPr="00C07119" w:rsidRDefault="00DA54C2" w:rsidP="00F92899">
      <w:pPr>
        <w:pStyle w:val="af6"/>
        <w:numPr>
          <w:ilvl w:val="0"/>
          <w:numId w:val="13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 xml:space="preserve">Требования к качеству, техническим и функциональным характеристикам </w:t>
      </w:r>
      <w:r w:rsidR="00985482">
        <w:rPr>
          <w:rFonts w:eastAsia="Calibri"/>
          <w:b/>
        </w:rPr>
        <w:t xml:space="preserve">услуг по ремонту </w:t>
      </w:r>
      <w:r w:rsidRPr="00C07119">
        <w:rPr>
          <w:rFonts w:eastAsia="Calibri"/>
          <w:b/>
        </w:rPr>
        <w:t>протезов</w:t>
      </w:r>
      <w:r w:rsidR="00037C8B">
        <w:rPr>
          <w:rFonts w:eastAsia="Calibri"/>
          <w:b/>
        </w:rPr>
        <w:t xml:space="preserve"> верхних и</w:t>
      </w:r>
      <w:r w:rsidRPr="00C07119">
        <w:rPr>
          <w:rFonts w:eastAsia="Calibri"/>
          <w:b/>
        </w:rPr>
        <w:t xml:space="preserve"> нижних конечностей.</w:t>
      </w:r>
    </w:p>
    <w:p w:rsidR="00CE1EB5" w:rsidRDefault="00CF755B" w:rsidP="004B6F72">
      <w:pPr>
        <w:ind w:firstLine="284"/>
        <w:jc w:val="both"/>
        <w:rPr>
          <w:bCs/>
          <w:kern w:val="36"/>
        </w:rPr>
      </w:pPr>
      <w:r>
        <w:t>Комплектующие для протезов</w:t>
      </w:r>
      <w:r w:rsidR="00C90266">
        <w:t xml:space="preserve"> верхних и</w:t>
      </w:r>
      <w:r w:rsidR="00AB22B4">
        <w:t xml:space="preserve"> </w:t>
      </w:r>
      <w:r>
        <w:t>нижних конечностей</w:t>
      </w:r>
      <w:r w:rsidR="009F1192">
        <w:t xml:space="preserve"> должны отвечать требованиям</w:t>
      </w:r>
      <w:r w:rsidR="00702452">
        <w:t xml:space="preserve"> Национального стандарта Российской Федерации</w:t>
      </w:r>
      <w:r w:rsidR="009F1192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="00702452">
        <w:t xml:space="preserve"> Национального стандарта Российской Федерации</w:t>
      </w:r>
      <w:r w:rsidR="009F1192">
        <w:t xml:space="preserve"> </w:t>
      </w:r>
      <w:r w:rsidR="00702452">
        <w:rPr>
          <w:bCs/>
          <w:kern w:val="36"/>
        </w:rPr>
        <w:t>ГОСТ Р 51819-2017</w:t>
      </w:r>
      <w:r w:rsidR="009F1192">
        <w:rPr>
          <w:bCs/>
          <w:kern w:val="36"/>
        </w:rPr>
        <w:t xml:space="preserve"> «Протезирование и ортезирование верхних и нижних конечностей. Термины и определения»</w:t>
      </w:r>
      <w:r w:rsidR="00702452">
        <w:rPr>
          <w:bCs/>
          <w:kern w:val="36"/>
        </w:rPr>
        <w:t>,</w:t>
      </w:r>
      <w:r w:rsidR="009F1192">
        <w:t xml:space="preserve"> </w:t>
      </w:r>
      <w:r w:rsidR="009F1192">
        <w:rPr>
          <w:bCs/>
          <w:kern w:val="36"/>
        </w:rPr>
        <w:t>соответствующим Техническим условиям</w:t>
      </w:r>
      <w:r w:rsidR="00CE1EB5">
        <w:rPr>
          <w:bCs/>
          <w:kern w:val="36"/>
        </w:rPr>
        <w:t>.</w:t>
      </w:r>
    </w:p>
    <w:p w:rsidR="009F1192" w:rsidRDefault="009F1192" w:rsidP="004B6F72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 w:rsidR="000D50C3">
        <w:t xml:space="preserve">Межгосударственным стандартом </w:t>
      </w:r>
      <w:r>
        <w:rPr>
          <w:color w:val="2D2D2D"/>
        </w:rPr>
        <w:t>ГОСТ ISO 10993-1-2011 «Изделия медицинские. Оценка биологического действия мед</w:t>
      </w:r>
      <w:r w:rsidR="00821CAE">
        <w:rPr>
          <w:color w:val="2D2D2D"/>
        </w:rPr>
        <w:t>ицинских изделий» Часть 1,5,10,</w:t>
      </w:r>
      <w:r w:rsidR="00FC1AE6">
        <w:rPr>
          <w:color w:val="2D2D2D"/>
        </w:rPr>
        <w:t xml:space="preserve"> Национальным стандартом Российской Федерации</w:t>
      </w:r>
      <w:r>
        <w:rPr>
          <w:color w:val="333333"/>
        </w:rPr>
        <w:t xml:space="preserve"> ГОСТ Р ИСО 22523-2007 «Протезы конечностей и ортезы наружные. Требования и методы испытаний»</w:t>
      </w:r>
      <w:r w:rsidR="00684BC1">
        <w:rPr>
          <w:color w:val="333333"/>
        </w:rPr>
        <w:t>.</w:t>
      </w:r>
    </w:p>
    <w:p w:rsidR="00DA54C2" w:rsidRPr="00252F9D" w:rsidRDefault="00DA54C2" w:rsidP="00F92899">
      <w:pPr>
        <w:pStyle w:val="af6"/>
        <w:numPr>
          <w:ilvl w:val="0"/>
          <w:numId w:val="13"/>
        </w:numPr>
        <w:jc w:val="center"/>
        <w:rPr>
          <w:b/>
        </w:rPr>
      </w:pPr>
      <w:r w:rsidRPr="00252F9D">
        <w:rPr>
          <w:b/>
        </w:rPr>
        <w:t>Требования к маркировке, упаковке, хранению и отгрузке.</w:t>
      </w:r>
    </w:p>
    <w:p w:rsidR="00C77B10" w:rsidRPr="005D340F" w:rsidRDefault="00DA54C2" w:rsidP="00C77B10">
      <w:pPr>
        <w:jc w:val="both"/>
        <w:rPr>
          <w:bCs/>
          <w:color w:val="2D2D2D"/>
          <w:kern w:val="36"/>
        </w:rPr>
      </w:pPr>
      <w:r w:rsidRPr="00242363">
        <w:t>Маркировка, упаковка, хранение и транс</w:t>
      </w:r>
      <w:r w:rsidR="00020CE0">
        <w:t>портировка изделий</w:t>
      </w:r>
      <w:r w:rsidRPr="00242363">
        <w:t xml:space="preserve"> к месту нахождения инвалидов должна осуществляться с соблюдением требований</w:t>
      </w:r>
      <w:r w:rsidR="009D2F10">
        <w:t xml:space="preserve"> </w:t>
      </w:r>
      <w:r w:rsidR="00C77B10">
        <w:t xml:space="preserve">ГОСТ 30324.0-95 (МЭК 301-1-88) /ГОСТ Р 50267.0-92 (МЭК 601-88) «Изделия медицинские электрические. Часть 1. Общие требования безопасности» и </w:t>
      </w:r>
      <w:r w:rsidR="00C77B10" w:rsidRPr="005D340F"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3218" w:rsidRDefault="00020CE0" w:rsidP="00C77B10">
      <w:pPr>
        <w:ind w:firstLine="284"/>
        <w:jc w:val="both"/>
      </w:pPr>
      <w:r>
        <w:t xml:space="preserve">Упаковка изделий </w:t>
      </w:r>
      <w:r w:rsidR="00DA54C2" w:rsidRPr="00C17B7C"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C6DE9" w:rsidRPr="00F92899" w:rsidRDefault="007C6DE9" w:rsidP="00F92899">
      <w:pPr>
        <w:pStyle w:val="af6"/>
        <w:numPr>
          <w:ilvl w:val="0"/>
          <w:numId w:val="13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F92899">
        <w:rPr>
          <w:b/>
          <w:bCs/>
        </w:rPr>
        <w:t>Требования к количественным и качестве</w:t>
      </w:r>
      <w:r w:rsidR="00792743" w:rsidRPr="00F92899">
        <w:rPr>
          <w:b/>
          <w:bCs/>
        </w:rPr>
        <w:t>нным характеристикам услу</w:t>
      </w:r>
      <w:r w:rsidR="0058513D">
        <w:rPr>
          <w:b/>
          <w:bCs/>
        </w:rPr>
        <w:t xml:space="preserve">г по ремонту протезов </w:t>
      </w:r>
      <w:r w:rsidR="00792743" w:rsidRPr="00F92899">
        <w:rPr>
          <w:b/>
          <w:bCs/>
        </w:rPr>
        <w:t>нижних конечностей (изделий)</w:t>
      </w:r>
    </w:p>
    <w:p w:rsidR="007C6DE9" w:rsidRPr="0009385D" w:rsidRDefault="007C6DE9" w:rsidP="007C6DE9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7C6DE9" w:rsidRDefault="007C6DE9" w:rsidP="007C6DE9">
      <w:pPr>
        <w:pStyle w:val="af0"/>
        <w:ind w:firstLine="0"/>
        <w:jc w:val="both"/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 w:rsidR="002433EC">
        <w:rPr>
          <w:b/>
          <w:szCs w:val="24"/>
        </w:rPr>
        <w:t xml:space="preserve"> </w:t>
      </w:r>
      <w:r w:rsidR="00922C47">
        <w:rPr>
          <w:szCs w:val="24"/>
        </w:rPr>
        <w:t>47</w:t>
      </w:r>
      <w:r w:rsidRPr="002433EC">
        <w:rPr>
          <w:szCs w:val="24"/>
        </w:rPr>
        <w:t xml:space="preserve"> изделий</w:t>
      </w:r>
      <w:r w:rsidR="001C3D3A" w:rsidRPr="002433EC">
        <w:rPr>
          <w:szCs w:val="24"/>
        </w:rPr>
        <w:t xml:space="preserve">.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01"/>
        <w:gridCol w:w="1672"/>
        <w:gridCol w:w="989"/>
        <w:gridCol w:w="1399"/>
        <w:gridCol w:w="1589"/>
      </w:tblGrid>
      <w:tr w:rsidR="002369B9" w:rsidRPr="005F65D0" w:rsidTr="00E818DD">
        <w:trPr>
          <w:trHeight w:val="885"/>
        </w:trPr>
        <w:tc>
          <w:tcPr>
            <w:tcW w:w="0" w:type="auto"/>
          </w:tcPr>
          <w:p w:rsidR="002369B9" w:rsidRPr="00586F13" w:rsidRDefault="002369B9" w:rsidP="00302318">
            <w:pPr>
              <w:jc w:val="both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2369B9" w:rsidRPr="00586F13" w:rsidRDefault="002369B9" w:rsidP="00302318">
            <w:pPr>
              <w:jc w:val="center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>Наименование ремонта</w:t>
            </w:r>
          </w:p>
        </w:tc>
        <w:tc>
          <w:tcPr>
            <w:tcW w:w="0" w:type="auto"/>
          </w:tcPr>
          <w:p w:rsidR="002369B9" w:rsidRPr="00586F13" w:rsidRDefault="002369B9" w:rsidP="00302318">
            <w:pPr>
              <w:jc w:val="center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>Количество изделий, шт.</w:t>
            </w:r>
          </w:p>
        </w:tc>
        <w:tc>
          <w:tcPr>
            <w:tcW w:w="0" w:type="auto"/>
            <w:shd w:val="clear" w:color="auto" w:fill="auto"/>
          </w:tcPr>
          <w:p w:rsidR="002369B9" w:rsidRPr="00586F13" w:rsidRDefault="005F65D0" w:rsidP="00FA55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>Цена за ед., руб.</w:t>
            </w:r>
          </w:p>
        </w:tc>
        <w:tc>
          <w:tcPr>
            <w:tcW w:w="0" w:type="auto"/>
            <w:shd w:val="clear" w:color="auto" w:fill="auto"/>
          </w:tcPr>
          <w:p w:rsidR="002369B9" w:rsidRPr="00586F13" w:rsidRDefault="005F65D0" w:rsidP="004D565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>Срок оказания услуги</w:t>
            </w:r>
          </w:p>
        </w:tc>
        <w:tc>
          <w:tcPr>
            <w:tcW w:w="0" w:type="auto"/>
            <w:shd w:val="clear" w:color="auto" w:fill="auto"/>
          </w:tcPr>
          <w:p w:rsidR="002369B9" w:rsidRPr="00586F13" w:rsidRDefault="005F65D0">
            <w:pPr>
              <w:spacing w:after="200" w:line="276" w:lineRule="auto"/>
              <w:rPr>
                <w:sz w:val="22"/>
                <w:szCs w:val="22"/>
              </w:rPr>
            </w:pPr>
            <w:r w:rsidRPr="00586F13">
              <w:rPr>
                <w:sz w:val="22"/>
                <w:szCs w:val="22"/>
              </w:rPr>
              <w:t xml:space="preserve">Срок </w:t>
            </w:r>
            <w:r w:rsidR="00462F7F">
              <w:rPr>
                <w:sz w:val="22"/>
                <w:szCs w:val="22"/>
              </w:rPr>
              <w:t xml:space="preserve">службы/ срок </w:t>
            </w:r>
            <w:r w:rsidRPr="00586F13">
              <w:rPr>
                <w:sz w:val="22"/>
                <w:szCs w:val="22"/>
              </w:rPr>
              <w:t>гарантии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крепления протеза бедра (пояс)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kern w:val="2"/>
                <w:sz w:val="22"/>
                <w:szCs w:val="22"/>
              </w:rPr>
            </w:pPr>
            <w:r w:rsidRPr="00462F7F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2F7F">
              <w:rPr>
                <w:sz w:val="22"/>
                <w:szCs w:val="22"/>
                <w:lang w:eastAsia="ar-SA"/>
              </w:rPr>
              <w:t>12 месяцев/</w:t>
            </w:r>
          </w:p>
          <w:p w:rsidR="00444CB7" w:rsidRPr="00462F7F" w:rsidRDefault="00444CB7" w:rsidP="00444C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2F7F">
              <w:rPr>
                <w:sz w:val="22"/>
                <w:szCs w:val="22"/>
                <w:lang w:eastAsia="ar-SA"/>
              </w:rPr>
              <w:t>12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оболочки косметической на верхнюю конечность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месяцев/</w:t>
            </w:r>
          </w:p>
          <w:p w:rsidR="00444CB7" w:rsidRPr="00462F7F" w:rsidRDefault="00164F04" w:rsidP="00164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44CB7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гильзы годени (ортокрил по слепку)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lastRenderedPageBreak/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месяцев/</w:t>
            </w:r>
          </w:p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6 месяцев</w:t>
            </w:r>
          </w:p>
        </w:tc>
      </w:tr>
      <w:tr w:rsidR="00444CB7" w:rsidRPr="005F65D0" w:rsidTr="00E818DD">
        <w:trPr>
          <w:trHeight w:val="644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вертлуга 742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месяцев/</w:t>
            </w:r>
          </w:p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оболочки трикотажной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Pr="00462F7F" w:rsidRDefault="00444CB7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</w:t>
            </w:r>
            <w:r w:rsidR="00164F04">
              <w:rPr>
                <w:sz w:val="22"/>
                <w:szCs w:val="22"/>
              </w:rPr>
              <w:t>30 дней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Pr="00462F7F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color w:val="000000"/>
              </w:rPr>
              <w:t>Смена стопы 1Н38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rPr>
                <w:kern w:val="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Pr="00462F7F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месяцев/ </w:t>
            </w:r>
          </w:p>
          <w:p w:rsidR="00444CB7" w:rsidRPr="00462F7F" w:rsidRDefault="00164F04" w:rsidP="00164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4C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лайнера  6</w:t>
            </w:r>
            <w:r w:rsidRPr="008C02E0">
              <w:rPr>
                <w:lang w:val="en-US"/>
              </w:rPr>
              <w:t>Y</w:t>
            </w:r>
            <w:r w:rsidRPr="008C02E0">
              <w:t>87</w:t>
            </w:r>
          </w:p>
          <w:p w:rsidR="00444CB7" w:rsidRPr="008C02E0" w:rsidRDefault="00444CB7" w:rsidP="00444CB7">
            <w:pPr>
              <w:snapToGrid w:val="0"/>
              <w:rPr>
                <w:color w:val="000000"/>
              </w:rPr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snapToGrid w:val="0"/>
              <w:jc w:val="center"/>
              <w:rPr>
                <w:kern w:val="2"/>
              </w:rPr>
            </w:pPr>
            <w:r w:rsidRPr="006A3FC5">
              <w:t>3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0E2E65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7751E4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6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лайнера  I-3663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1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0E2E65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7751E4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6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 xml:space="preserve">Смена лайнера  </w:t>
            </w:r>
            <w:r w:rsidRPr="008C02E0">
              <w:rPr>
                <w:lang w:val="en-US"/>
              </w:rPr>
              <w:t>I</w:t>
            </w:r>
            <w:r w:rsidRPr="00444CB7">
              <w:t>-</w:t>
            </w:r>
            <w:r w:rsidRPr="008C02E0">
              <w:rPr>
                <w:lang w:val="en-US"/>
              </w:rPr>
              <w:t>CL</w:t>
            </w:r>
            <w:r w:rsidRPr="008C02E0">
              <w:t>56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4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0E2E65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7751E4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7751E4" w:rsidP="007751E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6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силиконового наколенника для вакуумной фиксации протеза голени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5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0E2E65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164F04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6 месяцев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чехла шерстяного на культю голени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12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A677A0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164F04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дней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чехла шерстяного на культю бедра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10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A677A0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164F04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>12 месяцев/</w:t>
            </w:r>
          </w:p>
          <w:p w:rsidR="00444CB7" w:rsidRDefault="00164F04" w:rsidP="00164F04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дней</w:t>
            </w:r>
          </w:p>
        </w:tc>
      </w:tr>
      <w:tr w:rsidR="00444CB7" w:rsidRPr="005F65D0" w:rsidTr="00E818DD">
        <w:trPr>
          <w:trHeight w:val="458"/>
        </w:trPr>
        <w:tc>
          <w:tcPr>
            <w:tcW w:w="0" w:type="auto"/>
          </w:tcPr>
          <w:p w:rsidR="00444CB7" w:rsidRDefault="00444CB7" w:rsidP="00444CB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44CB7" w:rsidRPr="008C02E0" w:rsidRDefault="00444CB7" w:rsidP="00444CB7">
            <w:pPr>
              <w:pStyle w:val="ab"/>
              <w:snapToGrid w:val="0"/>
            </w:pPr>
            <w:r w:rsidRPr="008C02E0">
              <w:t>Смена крепления протеза голени (пояс)</w:t>
            </w:r>
          </w:p>
          <w:p w:rsidR="00444CB7" w:rsidRPr="008C02E0" w:rsidRDefault="00444CB7" w:rsidP="00444CB7">
            <w:pPr>
              <w:pStyle w:val="ab"/>
              <w:snapToGrid w:val="0"/>
            </w:pPr>
            <w:r w:rsidRPr="008C02E0">
              <w:rPr>
                <w:sz w:val="22"/>
                <w:szCs w:val="22"/>
              </w:rPr>
              <w:t>КОЗ – 02.34.01, ОКПД2 – 33.19.10.000</w:t>
            </w:r>
          </w:p>
        </w:tc>
        <w:tc>
          <w:tcPr>
            <w:tcW w:w="0" w:type="auto"/>
          </w:tcPr>
          <w:p w:rsidR="00444CB7" w:rsidRPr="006A3FC5" w:rsidRDefault="00444CB7" w:rsidP="00444CB7">
            <w:pPr>
              <w:pStyle w:val="ab"/>
              <w:snapToGrid w:val="0"/>
              <w:jc w:val="center"/>
            </w:pPr>
            <w:r w:rsidRPr="006A3FC5">
              <w:t>2</w:t>
            </w: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4CB7" w:rsidRDefault="00444CB7" w:rsidP="00444CB7">
            <w:r w:rsidRPr="00A677A0">
              <w:rPr>
                <w:sz w:val="22"/>
                <w:szCs w:val="22"/>
                <w:lang w:eastAsia="ar-SA"/>
              </w:rPr>
              <w:t>30 дней</w:t>
            </w:r>
          </w:p>
        </w:tc>
        <w:tc>
          <w:tcPr>
            <w:tcW w:w="0" w:type="auto"/>
            <w:shd w:val="clear" w:color="auto" w:fill="auto"/>
          </w:tcPr>
          <w:p w:rsidR="00302318" w:rsidRPr="00462F7F" w:rsidRDefault="00302318" w:rsidP="003023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62F7F">
              <w:rPr>
                <w:sz w:val="22"/>
                <w:szCs w:val="22"/>
                <w:lang w:eastAsia="ar-SA"/>
              </w:rPr>
              <w:t>12 месяцев/</w:t>
            </w:r>
          </w:p>
          <w:p w:rsidR="00444CB7" w:rsidRDefault="00302318" w:rsidP="00302318">
            <w:pPr>
              <w:jc w:val="center"/>
              <w:rPr>
                <w:sz w:val="22"/>
                <w:szCs w:val="22"/>
              </w:rPr>
            </w:pPr>
            <w:r w:rsidRPr="00462F7F">
              <w:rPr>
                <w:sz w:val="22"/>
                <w:szCs w:val="22"/>
                <w:lang w:eastAsia="ar-SA"/>
              </w:rPr>
              <w:t>12 месяцев</w:t>
            </w:r>
          </w:p>
        </w:tc>
      </w:tr>
    </w:tbl>
    <w:p w:rsidR="004551EC" w:rsidRPr="002433EC" w:rsidRDefault="004551EC" w:rsidP="007C6DE9">
      <w:pPr>
        <w:pStyle w:val="af0"/>
        <w:ind w:firstLine="0"/>
        <w:jc w:val="both"/>
        <w:rPr>
          <w:rFonts w:eastAsia="Verdana"/>
          <w:bCs/>
          <w:i/>
          <w:color w:val="0000CC"/>
          <w:kern w:val="1"/>
          <w:szCs w:val="24"/>
        </w:rPr>
      </w:pPr>
    </w:p>
    <w:p w:rsidR="00663218" w:rsidRPr="0031707E" w:rsidRDefault="00663218" w:rsidP="00BD632D">
      <w:pPr>
        <w:pStyle w:val="af0"/>
        <w:ind w:firstLine="0"/>
        <w:jc w:val="left"/>
        <w:rPr>
          <w:rFonts w:eastAsia="Verdana"/>
          <w:b/>
          <w:bCs/>
          <w:i/>
          <w:color w:val="0000CC"/>
          <w:kern w:val="1"/>
          <w:szCs w:val="24"/>
        </w:rPr>
      </w:pPr>
    </w:p>
    <w:p w:rsidR="0054746D" w:rsidRDefault="0054746D" w:rsidP="00E818DD"/>
    <w:sectPr w:rsidR="0054746D" w:rsidSect="00C1790D">
      <w:footerReference w:type="default" r:id="rId8"/>
      <w:footnotePr>
        <w:numRestart w:val="eachSect"/>
      </w:footnotePr>
      <w:pgSz w:w="11906" w:h="16838"/>
      <w:pgMar w:top="1134" w:right="851" w:bottom="113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42" w:rsidRDefault="00A91342">
      <w:r>
        <w:separator/>
      </w:r>
    </w:p>
  </w:endnote>
  <w:endnote w:type="continuationSeparator" w:id="0">
    <w:p w:rsidR="00A91342" w:rsidRDefault="00A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1A" w:rsidRDefault="00C3221A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234706">
      <w:rPr>
        <w:noProof/>
      </w:rPr>
      <w:t>1</w:t>
    </w:r>
    <w:r>
      <w:fldChar w:fldCharType="end"/>
    </w:r>
  </w:p>
  <w:p w:rsidR="00C3221A" w:rsidRDefault="00C3221A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42" w:rsidRDefault="00A91342">
      <w:r>
        <w:separator/>
      </w:r>
    </w:p>
  </w:footnote>
  <w:footnote w:type="continuationSeparator" w:id="0">
    <w:p w:rsidR="00A91342" w:rsidRDefault="00A9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>
    <w:nsid w:val="085D133D"/>
    <w:multiLevelType w:val="hybridMultilevel"/>
    <w:tmpl w:val="3F5284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CAB"/>
    <w:multiLevelType w:val="hybridMultilevel"/>
    <w:tmpl w:val="AD4CD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53F82"/>
    <w:multiLevelType w:val="hybridMultilevel"/>
    <w:tmpl w:val="6204C7CA"/>
    <w:lvl w:ilvl="0" w:tplc="72E400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4FD53ED"/>
    <w:multiLevelType w:val="multilevel"/>
    <w:tmpl w:val="0456B7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>
    <w:nsid w:val="1E820E4D"/>
    <w:multiLevelType w:val="hybridMultilevel"/>
    <w:tmpl w:val="E7F05E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430"/>
    <w:multiLevelType w:val="hybridMultilevel"/>
    <w:tmpl w:val="EB466712"/>
    <w:lvl w:ilvl="0" w:tplc="69B6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83E90"/>
    <w:multiLevelType w:val="hybridMultilevel"/>
    <w:tmpl w:val="784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622F4"/>
    <w:multiLevelType w:val="multilevel"/>
    <w:tmpl w:val="6534193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238A"/>
    <w:multiLevelType w:val="multilevel"/>
    <w:tmpl w:val="22FC93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316878"/>
    <w:multiLevelType w:val="multilevel"/>
    <w:tmpl w:val="FDBA61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16">
    <w:nsid w:val="3E377FE9"/>
    <w:multiLevelType w:val="hybridMultilevel"/>
    <w:tmpl w:val="F47C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576A"/>
    <w:multiLevelType w:val="hybridMultilevel"/>
    <w:tmpl w:val="10D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7DD1"/>
    <w:multiLevelType w:val="hybridMultilevel"/>
    <w:tmpl w:val="6548D7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579CB"/>
    <w:multiLevelType w:val="hybridMultilevel"/>
    <w:tmpl w:val="CDD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D07E8"/>
    <w:multiLevelType w:val="hybridMultilevel"/>
    <w:tmpl w:val="D66A5F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6B7F444A"/>
    <w:multiLevelType w:val="hybridMultilevel"/>
    <w:tmpl w:val="0570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4925"/>
    <w:multiLevelType w:val="hybridMultilevel"/>
    <w:tmpl w:val="1C9C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14"/>
  </w:num>
  <w:num w:numId="7">
    <w:abstractNumId w:val="19"/>
  </w:num>
  <w:num w:numId="8">
    <w:abstractNumId w:val="13"/>
  </w:num>
  <w:num w:numId="9">
    <w:abstractNumId w:val="3"/>
  </w:num>
  <w:num w:numId="10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12"/>
  </w:num>
  <w:num w:numId="19">
    <w:abstractNumId w:val="15"/>
  </w:num>
  <w:num w:numId="20">
    <w:abstractNumId w:val="11"/>
  </w:num>
  <w:num w:numId="21">
    <w:abstractNumId w:val="20"/>
  </w:num>
  <w:num w:numId="22">
    <w:abstractNumId w:val="22"/>
  </w:num>
  <w:num w:numId="23">
    <w:abstractNumId w:val="9"/>
  </w:num>
  <w:num w:numId="24">
    <w:abstractNumId w:val="16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6F1"/>
    <w:rsid w:val="00010B5E"/>
    <w:rsid w:val="000150F3"/>
    <w:rsid w:val="00016E5B"/>
    <w:rsid w:val="00020CE0"/>
    <w:rsid w:val="00027C50"/>
    <w:rsid w:val="000330FF"/>
    <w:rsid w:val="00033A60"/>
    <w:rsid w:val="00037C8B"/>
    <w:rsid w:val="000412AC"/>
    <w:rsid w:val="0004607D"/>
    <w:rsid w:val="00054675"/>
    <w:rsid w:val="00054A2D"/>
    <w:rsid w:val="00056907"/>
    <w:rsid w:val="00065EE2"/>
    <w:rsid w:val="00074D4E"/>
    <w:rsid w:val="00076E2E"/>
    <w:rsid w:val="00076EAF"/>
    <w:rsid w:val="00082FAB"/>
    <w:rsid w:val="00087AB6"/>
    <w:rsid w:val="00095BBD"/>
    <w:rsid w:val="000968D7"/>
    <w:rsid w:val="00097C74"/>
    <w:rsid w:val="000A024A"/>
    <w:rsid w:val="000A0B34"/>
    <w:rsid w:val="000A7F4C"/>
    <w:rsid w:val="000B0944"/>
    <w:rsid w:val="000B3B41"/>
    <w:rsid w:val="000B5FA5"/>
    <w:rsid w:val="000C0015"/>
    <w:rsid w:val="000C18EC"/>
    <w:rsid w:val="000C2D11"/>
    <w:rsid w:val="000D50C3"/>
    <w:rsid w:val="000D6F66"/>
    <w:rsid w:val="000E3699"/>
    <w:rsid w:val="00100FF5"/>
    <w:rsid w:val="001122FF"/>
    <w:rsid w:val="001123FC"/>
    <w:rsid w:val="0011471F"/>
    <w:rsid w:val="001166AA"/>
    <w:rsid w:val="001235E4"/>
    <w:rsid w:val="00125DDE"/>
    <w:rsid w:val="00131FB8"/>
    <w:rsid w:val="00137D29"/>
    <w:rsid w:val="00142615"/>
    <w:rsid w:val="00142EE5"/>
    <w:rsid w:val="00143694"/>
    <w:rsid w:val="0014404F"/>
    <w:rsid w:val="001450A3"/>
    <w:rsid w:val="00147F7B"/>
    <w:rsid w:val="00150AB8"/>
    <w:rsid w:val="001527F2"/>
    <w:rsid w:val="0015675F"/>
    <w:rsid w:val="001639A6"/>
    <w:rsid w:val="00164F04"/>
    <w:rsid w:val="0017373E"/>
    <w:rsid w:val="00180D32"/>
    <w:rsid w:val="0018322A"/>
    <w:rsid w:val="00185FA7"/>
    <w:rsid w:val="001905DB"/>
    <w:rsid w:val="001A18D8"/>
    <w:rsid w:val="001B0EF5"/>
    <w:rsid w:val="001B182F"/>
    <w:rsid w:val="001B4316"/>
    <w:rsid w:val="001B481A"/>
    <w:rsid w:val="001B6B54"/>
    <w:rsid w:val="001C1624"/>
    <w:rsid w:val="001C3D3A"/>
    <w:rsid w:val="001C40D1"/>
    <w:rsid w:val="001C62C2"/>
    <w:rsid w:val="001D21DB"/>
    <w:rsid w:val="001D2541"/>
    <w:rsid w:val="001E05B5"/>
    <w:rsid w:val="001E42A5"/>
    <w:rsid w:val="001E74F1"/>
    <w:rsid w:val="001F0179"/>
    <w:rsid w:val="001F0551"/>
    <w:rsid w:val="001F206A"/>
    <w:rsid w:val="001F3A75"/>
    <w:rsid w:val="001F6FAB"/>
    <w:rsid w:val="00201037"/>
    <w:rsid w:val="0021186C"/>
    <w:rsid w:val="002125BD"/>
    <w:rsid w:val="0021489B"/>
    <w:rsid w:val="00220E5F"/>
    <w:rsid w:val="00223035"/>
    <w:rsid w:val="00224368"/>
    <w:rsid w:val="00233629"/>
    <w:rsid w:val="00234706"/>
    <w:rsid w:val="002369B9"/>
    <w:rsid w:val="00237C5D"/>
    <w:rsid w:val="002433EC"/>
    <w:rsid w:val="00245010"/>
    <w:rsid w:val="00252F9D"/>
    <w:rsid w:val="0025733F"/>
    <w:rsid w:val="002650F3"/>
    <w:rsid w:val="002651F9"/>
    <w:rsid w:val="00270402"/>
    <w:rsid w:val="002745F9"/>
    <w:rsid w:val="00275D4F"/>
    <w:rsid w:val="002774BD"/>
    <w:rsid w:val="00280825"/>
    <w:rsid w:val="00280888"/>
    <w:rsid w:val="0029490F"/>
    <w:rsid w:val="002A18A0"/>
    <w:rsid w:val="002A478E"/>
    <w:rsid w:val="002A495E"/>
    <w:rsid w:val="002B4B3F"/>
    <w:rsid w:val="002B7916"/>
    <w:rsid w:val="002C15BD"/>
    <w:rsid w:val="002C3D98"/>
    <w:rsid w:val="002C479D"/>
    <w:rsid w:val="002D5EB8"/>
    <w:rsid w:val="002E575D"/>
    <w:rsid w:val="002E6313"/>
    <w:rsid w:val="002E716E"/>
    <w:rsid w:val="002F48F0"/>
    <w:rsid w:val="00302318"/>
    <w:rsid w:val="003061DD"/>
    <w:rsid w:val="00307869"/>
    <w:rsid w:val="00310388"/>
    <w:rsid w:val="003142B8"/>
    <w:rsid w:val="00316F4E"/>
    <w:rsid w:val="00317C65"/>
    <w:rsid w:val="00334034"/>
    <w:rsid w:val="003434CF"/>
    <w:rsid w:val="00344E40"/>
    <w:rsid w:val="003528DF"/>
    <w:rsid w:val="00366980"/>
    <w:rsid w:val="00367444"/>
    <w:rsid w:val="00371ED9"/>
    <w:rsid w:val="00373CF4"/>
    <w:rsid w:val="003765D7"/>
    <w:rsid w:val="00381AE1"/>
    <w:rsid w:val="00382B87"/>
    <w:rsid w:val="003858D0"/>
    <w:rsid w:val="00391C84"/>
    <w:rsid w:val="00391EDF"/>
    <w:rsid w:val="003A2E2A"/>
    <w:rsid w:val="003B1D2F"/>
    <w:rsid w:val="003B3DB4"/>
    <w:rsid w:val="003C0596"/>
    <w:rsid w:val="003C10B8"/>
    <w:rsid w:val="003D7951"/>
    <w:rsid w:val="003E38E5"/>
    <w:rsid w:val="003E581E"/>
    <w:rsid w:val="003E60B6"/>
    <w:rsid w:val="003E6E7B"/>
    <w:rsid w:val="003F1B77"/>
    <w:rsid w:val="003F4B61"/>
    <w:rsid w:val="003F508D"/>
    <w:rsid w:val="003F762D"/>
    <w:rsid w:val="0040031F"/>
    <w:rsid w:val="004042D2"/>
    <w:rsid w:val="00407190"/>
    <w:rsid w:val="0041295D"/>
    <w:rsid w:val="00417EB1"/>
    <w:rsid w:val="00421C3D"/>
    <w:rsid w:val="00425834"/>
    <w:rsid w:val="004273A3"/>
    <w:rsid w:val="004340AC"/>
    <w:rsid w:val="00437884"/>
    <w:rsid w:val="00437B77"/>
    <w:rsid w:val="004430B0"/>
    <w:rsid w:val="004445C2"/>
    <w:rsid w:val="00444CB7"/>
    <w:rsid w:val="00445DDA"/>
    <w:rsid w:val="004551EC"/>
    <w:rsid w:val="004552AB"/>
    <w:rsid w:val="0045732A"/>
    <w:rsid w:val="00462F7F"/>
    <w:rsid w:val="00467033"/>
    <w:rsid w:val="0046728A"/>
    <w:rsid w:val="00470AE4"/>
    <w:rsid w:val="00476B89"/>
    <w:rsid w:val="00482EFD"/>
    <w:rsid w:val="00485FC4"/>
    <w:rsid w:val="00495937"/>
    <w:rsid w:val="00495E62"/>
    <w:rsid w:val="004A68F5"/>
    <w:rsid w:val="004B1C2F"/>
    <w:rsid w:val="004B4235"/>
    <w:rsid w:val="004B5CCB"/>
    <w:rsid w:val="004B6F72"/>
    <w:rsid w:val="004C629F"/>
    <w:rsid w:val="004D565D"/>
    <w:rsid w:val="004D75CF"/>
    <w:rsid w:val="004E7717"/>
    <w:rsid w:val="004F2A7B"/>
    <w:rsid w:val="00500A6B"/>
    <w:rsid w:val="005041B4"/>
    <w:rsid w:val="00510234"/>
    <w:rsid w:val="0051176C"/>
    <w:rsid w:val="00511EE1"/>
    <w:rsid w:val="005148A9"/>
    <w:rsid w:val="00520209"/>
    <w:rsid w:val="00522590"/>
    <w:rsid w:val="00523E19"/>
    <w:rsid w:val="005427A9"/>
    <w:rsid w:val="005463BF"/>
    <w:rsid w:val="0054746D"/>
    <w:rsid w:val="005478CA"/>
    <w:rsid w:val="00553D06"/>
    <w:rsid w:val="005563F2"/>
    <w:rsid w:val="00565282"/>
    <w:rsid w:val="005701FE"/>
    <w:rsid w:val="005717D9"/>
    <w:rsid w:val="0057243E"/>
    <w:rsid w:val="005737D8"/>
    <w:rsid w:val="00580603"/>
    <w:rsid w:val="00581BBF"/>
    <w:rsid w:val="0058513D"/>
    <w:rsid w:val="00585781"/>
    <w:rsid w:val="00586492"/>
    <w:rsid w:val="00586F13"/>
    <w:rsid w:val="00590BC9"/>
    <w:rsid w:val="00597F5A"/>
    <w:rsid w:val="005A23D3"/>
    <w:rsid w:val="005A679C"/>
    <w:rsid w:val="005A7C2C"/>
    <w:rsid w:val="005B0FAD"/>
    <w:rsid w:val="005B1048"/>
    <w:rsid w:val="005B235C"/>
    <w:rsid w:val="005C188E"/>
    <w:rsid w:val="005C2AE5"/>
    <w:rsid w:val="005C5794"/>
    <w:rsid w:val="005C6FA8"/>
    <w:rsid w:val="005C7DE8"/>
    <w:rsid w:val="005D1B65"/>
    <w:rsid w:val="005D1EA2"/>
    <w:rsid w:val="005D41CC"/>
    <w:rsid w:val="005D6E3A"/>
    <w:rsid w:val="005E04E7"/>
    <w:rsid w:val="005E7E98"/>
    <w:rsid w:val="005F0A54"/>
    <w:rsid w:val="005F283B"/>
    <w:rsid w:val="005F5829"/>
    <w:rsid w:val="005F65D0"/>
    <w:rsid w:val="005F7E5C"/>
    <w:rsid w:val="0060746D"/>
    <w:rsid w:val="00611BFD"/>
    <w:rsid w:val="006149A2"/>
    <w:rsid w:val="00614F74"/>
    <w:rsid w:val="006171B1"/>
    <w:rsid w:val="0062067D"/>
    <w:rsid w:val="0062367C"/>
    <w:rsid w:val="00624C2B"/>
    <w:rsid w:val="00626181"/>
    <w:rsid w:val="00635159"/>
    <w:rsid w:val="0063746A"/>
    <w:rsid w:val="00640DDA"/>
    <w:rsid w:val="00643EEC"/>
    <w:rsid w:val="00644C93"/>
    <w:rsid w:val="00653EE4"/>
    <w:rsid w:val="006552A4"/>
    <w:rsid w:val="00660C21"/>
    <w:rsid w:val="00663218"/>
    <w:rsid w:val="0066397E"/>
    <w:rsid w:val="00667A5F"/>
    <w:rsid w:val="00667D0C"/>
    <w:rsid w:val="00682B98"/>
    <w:rsid w:val="006831AC"/>
    <w:rsid w:val="00684BC1"/>
    <w:rsid w:val="00692E8A"/>
    <w:rsid w:val="00697CB7"/>
    <w:rsid w:val="006A65DD"/>
    <w:rsid w:val="006B6ADE"/>
    <w:rsid w:val="006C2F72"/>
    <w:rsid w:val="006D0039"/>
    <w:rsid w:val="006D3AE0"/>
    <w:rsid w:val="006D65EE"/>
    <w:rsid w:val="006E0B5A"/>
    <w:rsid w:val="006E7523"/>
    <w:rsid w:val="006F0763"/>
    <w:rsid w:val="00702452"/>
    <w:rsid w:val="00702DB3"/>
    <w:rsid w:val="00715A00"/>
    <w:rsid w:val="007219A2"/>
    <w:rsid w:val="00721A20"/>
    <w:rsid w:val="00723305"/>
    <w:rsid w:val="007239DC"/>
    <w:rsid w:val="00725089"/>
    <w:rsid w:val="00726F2D"/>
    <w:rsid w:val="007334DA"/>
    <w:rsid w:val="00741CC4"/>
    <w:rsid w:val="00741E03"/>
    <w:rsid w:val="00746815"/>
    <w:rsid w:val="00751D4D"/>
    <w:rsid w:val="00753DE8"/>
    <w:rsid w:val="007550A9"/>
    <w:rsid w:val="00755568"/>
    <w:rsid w:val="007617F7"/>
    <w:rsid w:val="007751E4"/>
    <w:rsid w:val="00776515"/>
    <w:rsid w:val="007769ED"/>
    <w:rsid w:val="007809D4"/>
    <w:rsid w:val="00784BED"/>
    <w:rsid w:val="007868CA"/>
    <w:rsid w:val="00792743"/>
    <w:rsid w:val="00795E4F"/>
    <w:rsid w:val="007A20FE"/>
    <w:rsid w:val="007B1864"/>
    <w:rsid w:val="007B7749"/>
    <w:rsid w:val="007C16F0"/>
    <w:rsid w:val="007C19AA"/>
    <w:rsid w:val="007C2CB3"/>
    <w:rsid w:val="007C3445"/>
    <w:rsid w:val="007C6DE9"/>
    <w:rsid w:val="007D09E2"/>
    <w:rsid w:val="007D449C"/>
    <w:rsid w:val="007D5985"/>
    <w:rsid w:val="007D65A6"/>
    <w:rsid w:val="007E2D02"/>
    <w:rsid w:val="007E7B81"/>
    <w:rsid w:val="007F02EE"/>
    <w:rsid w:val="007F0690"/>
    <w:rsid w:val="007F0CAE"/>
    <w:rsid w:val="007F337A"/>
    <w:rsid w:val="007F4546"/>
    <w:rsid w:val="00802EB7"/>
    <w:rsid w:val="0080375D"/>
    <w:rsid w:val="00804A2D"/>
    <w:rsid w:val="00807DF4"/>
    <w:rsid w:val="00812EDC"/>
    <w:rsid w:val="0081587F"/>
    <w:rsid w:val="00816701"/>
    <w:rsid w:val="0081681C"/>
    <w:rsid w:val="00817600"/>
    <w:rsid w:val="00820401"/>
    <w:rsid w:val="00821CAE"/>
    <w:rsid w:val="00830341"/>
    <w:rsid w:val="00830EA4"/>
    <w:rsid w:val="00832EB3"/>
    <w:rsid w:val="008331EE"/>
    <w:rsid w:val="00845781"/>
    <w:rsid w:val="00846000"/>
    <w:rsid w:val="00851399"/>
    <w:rsid w:val="008531A6"/>
    <w:rsid w:val="0085455C"/>
    <w:rsid w:val="00854ADC"/>
    <w:rsid w:val="0085593C"/>
    <w:rsid w:val="00856449"/>
    <w:rsid w:val="008575B1"/>
    <w:rsid w:val="008576B6"/>
    <w:rsid w:val="00857EB5"/>
    <w:rsid w:val="0086428B"/>
    <w:rsid w:val="00864389"/>
    <w:rsid w:val="00871A20"/>
    <w:rsid w:val="00876FF9"/>
    <w:rsid w:val="00877EB3"/>
    <w:rsid w:val="00881AC5"/>
    <w:rsid w:val="0088295D"/>
    <w:rsid w:val="008854EE"/>
    <w:rsid w:val="00890CDE"/>
    <w:rsid w:val="0089257B"/>
    <w:rsid w:val="008B1F36"/>
    <w:rsid w:val="008B3579"/>
    <w:rsid w:val="008B36C4"/>
    <w:rsid w:val="008B3B53"/>
    <w:rsid w:val="008B47AE"/>
    <w:rsid w:val="008B7530"/>
    <w:rsid w:val="008C7F07"/>
    <w:rsid w:val="008D2C87"/>
    <w:rsid w:val="008D7A7F"/>
    <w:rsid w:val="008E0ECB"/>
    <w:rsid w:val="008E29F5"/>
    <w:rsid w:val="008E2E9E"/>
    <w:rsid w:val="008F087D"/>
    <w:rsid w:val="008F4033"/>
    <w:rsid w:val="008F6676"/>
    <w:rsid w:val="008F7282"/>
    <w:rsid w:val="009022D6"/>
    <w:rsid w:val="009028C8"/>
    <w:rsid w:val="00902C98"/>
    <w:rsid w:val="009031A4"/>
    <w:rsid w:val="009036E6"/>
    <w:rsid w:val="009076C2"/>
    <w:rsid w:val="00913DB3"/>
    <w:rsid w:val="009165B8"/>
    <w:rsid w:val="0092126A"/>
    <w:rsid w:val="00922C47"/>
    <w:rsid w:val="0093286F"/>
    <w:rsid w:val="009343F7"/>
    <w:rsid w:val="0093497F"/>
    <w:rsid w:val="009352B1"/>
    <w:rsid w:val="009420CA"/>
    <w:rsid w:val="009478FB"/>
    <w:rsid w:val="00960FEB"/>
    <w:rsid w:val="0096386A"/>
    <w:rsid w:val="00967BB2"/>
    <w:rsid w:val="00970B50"/>
    <w:rsid w:val="009726EC"/>
    <w:rsid w:val="00973B8D"/>
    <w:rsid w:val="00980677"/>
    <w:rsid w:val="00985482"/>
    <w:rsid w:val="009952AC"/>
    <w:rsid w:val="00995E3F"/>
    <w:rsid w:val="009A0913"/>
    <w:rsid w:val="009A48BD"/>
    <w:rsid w:val="009B42CE"/>
    <w:rsid w:val="009B69D2"/>
    <w:rsid w:val="009C3FEF"/>
    <w:rsid w:val="009C5152"/>
    <w:rsid w:val="009C651A"/>
    <w:rsid w:val="009D0F55"/>
    <w:rsid w:val="009D2F10"/>
    <w:rsid w:val="009E0D4F"/>
    <w:rsid w:val="009E1D62"/>
    <w:rsid w:val="009F02F3"/>
    <w:rsid w:val="009F1192"/>
    <w:rsid w:val="009F1A6B"/>
    <w:rsid w:val="009F674B"/>
    <w:rsid w:val="00A10779"/>
    <w:rsid w:val="00A13856"/>
    <w:rsid w:val="00A17C7E"/>
    <w:rsid w:val="00A23667"/>
    <w:rsid w:val="00A23AD0"/>
    <w:rsid w:val="00A25F98"/>
    <w:rsid w:val="00A27415"/>
    <w:rsid w:val="00A3035C"/>
    <w:rsid w:val="00A3210A"/>
    <w:rsid w:val="00A32D06"/>
    <w:rsid w:val="00A34B4A"/>
    <w:rsid w:val="00A350C4"/>
    <w:rsid w:val="00A41F4A"/>
    <w:rsid w:val="00A443E8"/>
    <w:rsid w:val="00A4627A"/>
    <w:rsid w:val="00A462D1"/>
    <w:rsid w:val="00A54D89"/>
    <w:rsid w:val="00A63960"/>
    <w:rsid w:val="00A64498"/>
    <w:rsid w:val="00A715E6"/>
    <w:rsid w:val="00A81DF5"/>
    <w:rsid w:val="00A82804"/>
    <w:rsid w:val="00A839A0"/>
    <w:rsid w:val="00A846D7"/>
    <w:rsid w:val="00A90B34"/>
    <w:rsid w:val="00A91342"/>
    <w:rsid w:val="00A91F27"/>
    <w:rsid w:val="00A96FA8"/>
    <w:rsid w:val="00AB1BEC"/>
    <w:rsid w:val="00AB22B4"/>
    <w:rsid w:val="00AD3336"/>
    <w:rsid w:val="00AD3C49"/>
    <w:rsid w:val="00AD4961"/>
    <w:rsid w:val="00AD7BB5"/>
    <w:rsid w:val="00AE100C"/>
    <w:rsid w:val="00AE50C0"/>
    <w:rsid w:val="00AF0014"/>
    <w:rsid w:val="00AF06C8"/>
    <w:rsid w:val="00AF7B2F"/>
    <w:rsid w:val="00B074DD"/>
    <w:rsid w:val="00B1372B"/>
    <w:rsid w:val="00B15555"/>
    <w:rsid w:val="00B20388"/>
    <w:rsid w:val="00B26B58"/>
    <w:rsid w:val="00B31478"/>
    <w:rsid w:val="00B31828"/>
    <w:rsid w:val="00B36306"/>
    <w:rsid w:val="00B373C1"/>
    <w:rsid w:val="00B40830"/>
    <w:rsid w:val="00B428DB"/>
    <w:rsid w:val="00B50E18"/>
    <w:rsid w:val="00B513C8"/>
    <w:rsid w:val="00B513D0"/>
    <w:rsid w:val="00B52342"/>
    <w:rsid w:val="00B555F8"/>
    <w:rsid w:val="00B60EED"/>
    <w:rsid w:val="00B71CDC"/>
    <w:rsid w:val="00B71D93"/>
    <w:rsid w:val="00B72170"/>
    <w:rsid w:val="00B74F16"/>
    <w:rsid w:val="00B776FF"/>
    <w:rsid w:val="00B8185C"/>
    <w:rsid w:val="00BA0FE8"/>
    <w:rsid w:val="00BA1660"/>
    <w:rsid w:val="00BA2ABC"/>
    <w:rsid w:val="00BA341C"/>
    <w:rsid w:val="00BA7896"/>
    <w:rsid w:val="00BB073B"/>
    <w:rsid w:val="00BB1006"/>
    <w:rsid w:val="00BB1888"/>
    <w:rsid w:val="00BB5B82"/>
    <w:rsid w:val="00BB75DD"/>
    <w:rsid w:val="00BB7BA5"/>
    <w:rsid w:val="00BC2A24"/>
    <w:rsid w:val="00BC2C01"/>
    <w:rsid w:val="00BC7ED6"/>
    <w:rsid w:val="00BD2E16"/>
    <w:rsid w:val="00BD632D"/>
    <w:rsid w:val="00BD7856"/>
    <w:rsid w:val="00BE1ACD"/>
    <w:rsid w:val="00BE3D60"/>
    <w:rsid w:val="00BE6478"/>
    <w:rsid w:val="00BF24EE"/>
    <w:rsid w:val="00BF5DE4"/>
    <w:rsid w:val="00C07119"/>
    <w:rsid w:val="00C07F6A"/>
    <w:rsid w:val="00C12485"/>
    <w:rsid w:val="00C154C1"/>
    <w:rsid w:val="00C1790D"/>
    <w:rsid w:val="00C17FB9"/>
    <w:rsid w:val="00C22204"/>
    <w:rsid w:val="00C31646"/>
    <w:rsid w:val="00C3221A"/>
    <w:rsid w:val="00C346B8"/>
    <w:rsid w:val="00C37FB1"/>
    <w:rsid w:val="00C46335"/>
    <w:rsid w:val="00C5033F"/>
    <w:rsid w:val="00C5167B"/>
    <w:rsid w:val="00C57511"/>
    <w:rsid w:val="00C61D85"/>
    <w:rsid w:val="00C64F6C"/>
    <w:rsid w:val="00C673E1"/>
    <w:rsid w:val="00C77B10"/>
    <w:rsid w:val="00C77EBF"/>
    <w:rsid w:val="00C77F79"/>
    <w:rsid w:val="00C90266"/>
    <w:rsid w:val="00C92DB5"/>
    <w:rsid w:val="00C9578E"/>
    <w:rsid w:val="00C97A2E"/>
    <w:rsid w:val="00CA0177"/>
    <w:rsid w:val="00CA61A4"/>
    <w:rsid w:val="00CA6B61"/>
    <w:rsid w:val="00CB2DEC"/>
    <w:rsid w:val="00CB33C9"/>
    <w:rsid w:val="00CC2D7E"/>
    <w:rsid w:val="00CC3193"/>
    <w:rsid w:val="00CD5C0A"/>
    <w:rsid w:val="00CE1EB5"/>
    <w:rsid w:val="00CE3723"/>
    <w:rsid w:val="00CE3FFA"/>
    <w:rsid w:val="00CE4F91"/>
    <w:rsid w:val="00CE5C48"/>
    <w:rsid w:val="00CF6427"/>
    <w:rsid w:val="00CF755B"/>
    <w:rsid w:val="00D02B25"/>
    <w:rsid w:val="00D06456"/>
    <w:rsid w:val="00D101B8"/>
    <w:rsid w:val="00D1075B"/>
    <w:rsid w:val="00D13E40"/>
    <w:rsid w:val="00D2129A"/>
    <w:rsid w:val="00D23A0E"/>
    <w:rsid w:val="00D242A1"/>
    <w:rsid w:val="00D255D1"/>
    <w:rsid w:val="00D30685"/>
    <w:rsid w:val="00D32BD1"/>
    <w:rsid w:val="00D33F02"/>
    <w:rsid w:val="00D4358F"/>
    <w:rsid w:val="00D456A2"/>
    <w:rsid w:val="00D53BB8"/>
    <w:rsid w:val="00D5403E"/>
    <w:rsid w:val="00D55C0B"/>
    <w:rsid w:val="00D55DF5"/>
    <w:rsid w:val="00D71C27"/>
    <w:rsid w:val="00D7432E"/>
    <w:rsid w:val="00D81E4D"/>
    <w:rsid w:val="00D827C4"/>
    <w:rsid w:val="00D83732"/>
    <w:rsid w:val="00D95E38"/>
    <w:rsid w:val="00D96659"/>
    <w:rsid w:val="00DA54C2"/>
    <w:rsid w:val="00DB6B93"/>
    <w:rsid w:val="00DC526D"/>
    <w:rsid w:val="00DC72CE"/>
    <w:rsid w:val="00DD7DFC"/>
    <w:rsid w:val="00DE2689"/>
    <w:rsid w:val="00DE2B3F"/>
    <w:rsid w:val="00DE2F79"/>
    <w:rsid w:val="00DF07EE"/>
    <w:rsid w:val="00DF172D"/>
    <w:rsid w:val="00E108FE"/>
    <w:rsid w:val="00E14129"/>
    <w:rsid w:val="00E256F6"/>
    <w:rsid w:val="00E34867"/>
    <w:rsid w:val="00E366E9"/>
    <w:rsid w:val="00E40380"/>
    <w:rsid w:val="00E515B6"/>
    <w:rsid w:val="00E61E1F"/>
    <w:rsid w:val="00E656C1"/>
    <w:rsid w:val="00E6739A"/>
    <w:rsid w:val="00E674E6"/>
    <w:rsid w:val="00E818DD"/>
    <w:rsid w:val="00E825ED"/>
    <w:rsid w:val="00E83B32"/>
    <w:rsid w:val="00E84164"/>
    <w:rsid w:val="00E862FF"/>
    <w:rsid w:val="00E955FF"/>
    <w:rsid w:val="00EA41A3"/>
    <w:rsid w:val="00EB092A"/>
    <w:rsid w:val="00ED0080"/>
    <w:rsid w:val="00ED04DD"/>
    <w:rsid w:val="00ED35DE"/>
    <w:rsid w:val="00ED3672"/>
    <w:rsid w:val="00ED4190"/>
    <w:rsid w:val="00ED52C3"/>
    <w:rsid w:val="00ED704A"/>
    <w:rsid w:val="00EE4BFE"/>
    <w:rsid w:val="00EE76A7"/>
    <w:rsid w:val="00EE7ABD"/>
    <w:rsid w:val="00EF1F5A"/>
    <w:rsid w:val="00EF6FAD"/>
    <w:rsid w:val="00F03996"/>
    <w:rsid w:val="00F042FB"/>
    <w:rsid w:val="00F11B92"/>
    <w:rsid w:val="00F12AE3"/>
    <w:rsid w:val="00F22A66"/>
    <w:rsid w:val="00F26C57"/>
    <w:rsid w:val="00F272AC"/>
    <w:rsid w:val="00F32EBE"/>
    <w:rsid w:val="00F368AE"/>
    <w:rsid w:val="00F426AF"/>
    <w:rsid w:val="00F46F65"/>
    <w:rsid w:val="00F50EA1"/>
    <w:rsid w:val="00F529E9"/>
    <w:rsid w:val="00F54F8B"/>
    <w:rsid w:val="00F646B7"/>
    <w:rsid w:val="00F6524D"/>
    <w:rsid w:val="00F7062E"/>
    <w:rsid w:val="00F73A62"/>
    <w:rsid w:val="00F7739D"/>
    <w:rsid w:val="00F914C3"/>
    <w:rsid w:val="00F92899"/>
    <w:rsid w:val="00F97981"/>
    <w:rsid w:val="00FA55F3"/>
    <w:rsid w:val="00FA5EC1"/>
    <w:rsid w:val="00FA750B"/>
    <w:rsid w:val="00FC064E"/>
    <w:rsid w:val="00FC0932"/>
    <w:rsid w:val="00FC19C2"/>
    <w:rsid w:val="00FC1AE6"/>
    <w:rsid w:val="00FE2B04"/>
    <w:rsid w:val="00FE7FD8"/>
    <w:rsid w:val="00FF023E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5DFE-4D19-48BA-8A57-B988F36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A11F-A4A3-454B-8185-5BFCB331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ev.nishanova.13</cp:lastModifiedBy>
  <cp:revision>45</cp:revision>
  <cp:lastPrinted>2021-09-14T07:26:00Z</cp:lastPrinted>
  <dcterms:created xsi:type="dcterms:W3CDTF">2021-09-13T10:06:00Z</dcterms:created>
  <dcterms:modified xsi:type="dcterms:W3CDTF">2021-11-27T11:05:00Z</dcterms:modified>
</cp:coreProperties>
</file>