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7A3C" w14:textId="77777777" w:rsidR="00926F3D" w:rsidRDefault="00AA3840" w:rsidP="00926F3D">
      <w:pPr>
        <w:pStyle w:val="Textbody"/>
        <w:spacing w:after="0"/>
        <w:jc w:val="center"/>
        <w:rPr>
          <w:rFonts w:ascii="Times New Roman" w:hAnsi="Times New Roman" w:cs="Times New Roman"/>
          <w:b/>
        </w:rPr>
      </w:pPr>
      <w:r>
        <w:rPr>
          <w:rFonts w:ascii="Times New Roman" w:hAnsi="Times New Roman" w:cs="Times New Roman"/>
          <w:b/>
        </w:rPr>
        <w:t xml:space="preserve">ОПИСАНИЕ ОБЪЕКТА ЗАКУПКИ </w:t>
      </w:r>
    </w:p>
    <w:p w14:paraId="21373D19" w14:textId="0B83417E" w:rsidR="0076718E" w:rsidRPr="00FB2782" w:rsidRDefault="00AA3840" w:rsidP="00926F3D">
      <w:pPr>
        <w:pStyle w:val="Textbody"/>
        <w:spacing w:after="0"/>
        <w:jc w:val="center"/>
        <w:rPr>
          <w:rFonts w:ascii="Times New Roman" w:hAnsi="Times New Roman" w:cs="Times New Roman"/>
          <w:b/>
          <w:bCs/>
          <w:lang w:eastAsia="en-US"/>
        </w:rPr>
      </w:pPr>
      <w:r w:rsidRPr="00FB2782">
        <w:rPr>
          <w:rFonts w:ascii="Times New Roman" w:hAnsi="Times New Roman" w:cs="Times New Roman"/>
          <w:b/>
        </w:rPr>
        <w:t>(техническое задание</w:t>
      </w:r>
      <w:r w:rsidR="00926F3D" w:rsidRPr="00FB2782">
        <w:rPr>
          <w:rFonts w:ascii="Times New Roman" w:hAnsi="Times New Roman" w:cs="Times New Roman"/>
          <w:b/>
        </w:rPr>
        <w:t xml:space="preserve"> </w:t>
      </w:r>
      <w:r w:rsidR="0076718E" w:rsidRPr="00FB2782">
        <w:rPr>
          <w:rFonts w:ascii="Times New Roman" w:hAnsi="Times New Roman" w:cs="Times New Roman"/>
          <w:b/>
          <w:bCs/>
        </w:rPr>
        <w:t xml:space="preserve">на </w:t>
      </w:r>
      <w:r w:rsidR="00FB2782" w:rsidRPr="00FB2782">
        <w:rPr>
          <w:rFonts w:ascii="Times New Roman" w:eastAsia="Lucida Sans Unicode" w:hAnsi="Times New Roman" w:cs="Times New Roman"/>
          <w:b/>
          <w:bCs/>
        </w:rPr>
        <w:t>в</w:t>
      </w:r>
      <w:r w:rsidR="00FB2782" w:rsidRPr="00FB2782">
        <w:rPr>
          <w:rFonts w:ascii="Times New Roman" w:hAnsi="Times New Roman" w:cs="Times New Roman"/>
          <w:b/>
          <w:bCs/>
        </w:rPr>
        <w:t>ыполнение работ по изготовлению протезов нижних конечностей и обеспечению ими инвалидов в 2022 году</w:t>
      </w:r>
      <w:r w:rsidR="00926F3D" w:rsidRPr="00FB2782">
        <w:rPr>
          <w:rFonts w:ascii="Times New Roman" w:hAnsi="Times New Roman" w:cs="Times New Roman"/>
          <w:b/>
          <w:bCs/>
        </w:rPr>
        <w:t>)</w:t>
      </w:r>
    </w:p>
    <w:p w14:paraId="5F2FB448" w14:textId="77777777" w:rsidR="0076718E" w:rsidRPr="00926F3D"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15198">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15198">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15198">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77777777" w:rsidR="0076718E" w:rsidRPr="00625222" w:rsidRDefault="0076718E"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 xml:space="preserve">Протезы должны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25222">
        <w:rPr>
          <w:rFonts w:ascii="Times New Roman" w:hAnsi="Times New Roman" w:cs="Times New Roman"/>
        </w:rPr>
        <w:t>медико-социальные</w:t>
      </w:r>
      <w:proofErr w:type="gramEnd"/>
      <w:r w:rsidRPr="00625222">
        <w:rPr>
          <w:rFonts w:ascii="Times New Roman" w:hAnsi="Times New Roman" w:cs="Times New Roman"/>
        </w:rPr>
        <w:t xml:space="preserve"> аспекты.</w:t>
      </w:r>
    </w:p>
    <w:p w14:paraId="148F9D27" w14:textId="77777777" w:rsidR="00F22B45" w:rsidRPr="00625222" w:rsidRDefault="005E3EF6"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 xml:space="preserve">ляться согласно ГОСТ </w:t>
      </w:r>
      <w:proofErr w:type="gramStart"/>
      <w:r w:rsidR="00F22B45" w:rsidRPr="00625222">
        <w:rPr>
          <w:rFonts w:ascii="Times New Roman" w:hAnsi="Times New Roman" w:cs="Times New Roman"/>
        </w:rPr>
        <w:t>Р</w:t>
      </w:r>
      <w:proofErr w:type="gramEnd"/>
      <w:r w:rsidR="00F22B45" w:rsidRPr="00625222">
        <w:rPr>
          <w:rFonts w:ascii="Times New Roman" w:hAnsi="Times New Roman" w:cs="Times New Roman"/>
        </w:rPr>
        <w:t xml:space="preserve">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625222">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625222">
      <w:pPr>
        <w:autoSpaceDE w:val="0"/>
        <w:autoSpaceDN w:val="0"/>
        <w:adjustRightInd w:val="0"/>
        <w:ind w:firstLine="540"/>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625222">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625222">
      <w:pPr>
        <w:autoSpaceDE w:val="0"/>
        <w:autoSpaceDN w:val="0"/>
        <w:adjustRightInd w:val="0"/>
        <w:ind w:firstLine="540"/>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625222">
      <w:pPr>
        <w:autoSpaceDE w:val="0"/>
        <w:autoSpaceDN w:val="0"/>
        <w:adjustRightInd w:val="0"/>
        <w:ind w:firstLine="540"/>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625222">
      <w:pPr>
        <w:autoSpaceDE w:val="0"/>
        <w:autoSpaceDN w:val="0"/>
        <w:adjustRightInd w:val="0"/>
        <w:ind w:firstLine="709"/>
        <w:jc w:val="both"/>
        <w:rPr>
          <w:lang w:eastAsia="zh-CN"/>
        </w:rPr>
      </w:pPr>
      <w:r w:rsidRPr="00625222">
        <w:rPr>
          <w:lang w:eastAsia="zh-C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 xml:space="preserve">Представляют также варианты конструкции протезов и предлагают наиболее </w:t>
      </w:r>
      <w:proofErr w:type="gramStart"/>
      <w:r w:rsidRPr="00625222">
        <w:rPr>
          <w:lang w:eastAsia="zh-CN"/>
        </w:rPr>
        <w:t>оптимальный</w:t>
      </w:r>
      <w:proofErr w:type="gramEnd"/>
      <w:r w:rsidRPr="00625222">
        <w:rPr>
          <w:lang w:eastAsia="zh-C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625222">
      <w:pPr>
        <w:autoSpaceDE w:val="0"/>
        <w:autoSpaceDN w:val="0"/>
        <w:adjustRightInd w:val="0"/>
        <w:ind w:firstLine="540"/>
        <w:jc w:val="both"/>
        <w:rPr>
          <w:lang w:eastAsia="zh-CN"/>
        </w:rPr>
      </w:pPr>
      <w:r w:rsidRPr="00625222">
        <w:rPr>
          <w:lang w:eastAsia="zh-CN"/>
        </w:rPr>
        <w:t>- оформление карты протезирования, бланка заказа протеза;</w:t>
      </w:r>
    </w:p>
    <w:p w14:paraId="3DB14FD5" w14:textId="77777777" w:rsidR="00F22B45" w:rsidRPr="00625222" w:rsidRDefault="00F22B45" w:rsidP="00625222">
      <w:pPr>
        <w:autoSpaceDE w:val="0"/>
        <w:autoSpaceDN w:val="0"/>
        <w:adjustRightInd w:val="0"/>
        <w:ind w:firstLine="540"/>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625222">
      <w:pPr>
        <w:autoSpaceDE w:val="0"/>
        <w:autoSpaceDN w:val="0"/>
        <w:adjustRightInd w:val="0"/>
        <w:ind w:firstLine="540"/>
        <w:jc w:val="both"/>
        <w:rPr>
          <w:lang w:eastAsia="zh-CN"/>
        </w:rPr>
      </w:pPr>
      <w:r w:rsidRPr="00625222">
        <w:rPr>
          <w:lang w:eastAsia="zh-CN"/>
        </w:rPr>
        <w:lastRenderedPageBreak/>
        <w:t>- снятие слепка (изготовление негатива) усеченного сегмента, примерка и подгонка;</w:t>
      </w:r>
    </w:p>
    <w:p w14:paraId="686B8AA7"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приемной гильзы (промежуточной или постоянной);</w:t>
      </w:r>
    </w:p>
    <w:p w14:paraId="07BADC04" w14:textId="77777777" w:rsidR="00F22B45" w:rsidRPr="00625222" w:rsidRDefault="00F22B45" w:rsidP="00625222">
      <w:pPr>
        <w:autoSpaceDE w:val="0"/>
        <w:autoSpaceDN w:val="0"/>
        <w:adjustRightInd w:val="0"/>
        <w:ind w:firstLine="540"/>
        <w:jc w:val="both"/>
        <w:rPr>
          <w:lang w:eastAsia="zh-CN"/>
        </w:rPr>
      </w:pPr>
      <w:r w:rsidRPr="00625222">
        <w:rPr>
          <w:lang w:eastAsia="zh-CN"/>
        </w:rPr>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625222">
      <w:pPr>
        <w:autoSpaceDE w:val="0"/>
        <w:autoSpaceDN w:val="0"/>
        <w:adjustRightInd w:val="0"/>
        <w:ind w:firstLine="540"/>
        <w:jc w:val="both"/>
        <w:rPr>
          <w:lang w:eastAsia="zh-CN"/>
        </w:rPr>
      </w:pPr>
      <w:r w:rsidRPr="00625222">
        <w:rPr>
          <w:lang w:eastAsia="zh-CN"/>
        </w:rPr>
        <w:t>- сборка протеза;</w:t>
      </w:r>
    </w:p>
    <w:p w14:paraId="124795F2"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Pr="00625222" w:rsidRDefault="00F22B45" w:rsidP="00625222">
      <w:pPr>
        <w:autoSpaceDE w:val="0"/>
        <w:autoSpaceDN w:val="0"/>
        <w:adjustRightInd w:val="0"/>
        <w:ind w:firstLine="540"/>
        <w:jc w:val="both"/>
        <w:rPr>
          <w:lang w:eastAsia="zh-CN"/>
        </w:rPr>
      </w:pPr>
      <w:r w:rsidRPr="00625222">
        <w:rPr>
          <w:lang w:eastAsia="zh-CN"/>
        </w:rPr>
        <w:t>- обучение инвалида пользованию протезом и выдача протеза.</w:t>
      </w:r>
    </w:p>
    <w:p w14:paraId="2057814C" w14:textId="77777777" w:rsidR="004D58EE" w:rsidRPr="00625222" w:rsidRDefault="004D58EE" w:rsidP="00625222">
      <w:pPr>
        <w:autoSpaceDE w:val="0"/>
        <w:autoSpaceDN w:val="0"/>
        <w:adjustRightInd w:val="0"/>
        <w:ind w:firstLine="540"/>
        <w:jc w:val="both"/>
        <w:rPr>
          <w:lang w:eastAsia="zh-CN"/>
        </w:rPr>
      </w:pPr>
    </w:p>
    <w:p w14:paraId="6980EE98" w14:textId="4CD4ED92" w:rsidR="0076718E" w:rsidRPr="00625222" w:rsidRDefault="0076718E" w:rsidP="00625222">
      <w:pPr>
        <w:spacing w:line="276" w:lineRule="auto"/>
        <w:ind w:firstLine="709"/>
        <w:jc w:val="both"/>
        <w:rPr>
          <w:bCs/>
        </w:rPr>
      </w:pPr>
      <w:r w:rsidRPr="00625222">
        <w:rPr>
          <w:bCs/>
        </w:rPr>
        <w:t xml:space="preserve">В соответствии с ГОСТ </w:t>
      </w:r>
      <w:proofErr w:type="gramStart"/>
      <w:r w:rsidRPr="00625222">
        <w:rPr>
          <w:bCs/>
        </w:rPr>
        <w:t>Р</w:t>
      </w:r>
      <w:proofErr w:type="gramEnd"/>
      <w:r w:rsidRPr="00625222">
        <w:rPr>
          <w:bCs/>
        </w:rPr>
        <w:t xml:space="preserve"> 53869-20</w:t>
      </w:r>
      <w:r w:rsidR="00A843A0" w:rsidRPr="00625222">
        <w:rPr>
          <w:bCs/>
        </w:rPr>
        <w:t>21</w:t>
      </w:r>
      <w:r w:rsidRPr="00625222">
        <w:rPr>
          <w:bCs/>
        </w:rPr>
        <w:t xml:space="preserve"> «Протезы нижних конечностей. Технические требования»:</w:t>
      </w:r>
    </w:p>
    <w:p w14:paraId="5091E3F9" w14:textId="1DE87E57" w:rsidR="004D58EE" w:rsidRPr="00625222" w:rsidRDefault="004D58EE" w:rsidP="00625222">
      <w:pPr>
        <w:autoSpaceDE w:val="0"/>
        <w:autoSpaceDN w:val="0"/>
        <w:adjustRightInd w:val="0"/>
        <w:ind w:firstLine="709"/>
        <w:jc w:val="both"/>
        <w:rPr>
          <w:lang w:eastAsia="zh-CN"/>
        </w:rPr>
      </w:pP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31300800" w:rsidR="00625222" w:rsidRPr="00625222" w:rsidRDefault="00625222" w:rsidP="00625222">
      <w:pPr>
        <w:autoSpaceDE w:val="0"/>
        <w:autoSpaceDN w:val="0"/>
        <w:adjustRightInd w:val="0"/>
        <w:ind w:firstLine="709"/>
        <w:jc w:val="both"/>
        <w:rPr>
          <w:lang w:eastAsia="zh-CN"/>
        </w:rPr>
      </w:pP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8.1.2 В </w:t>
      </w:r>
      <w:proofErr w:type="gramStart"/>
      <w:r w:rsidRPr="00625222">
        <w:rPr>
          <w:lang w:eastAsia="zh-CN"/>
        </w:rPr>
        <w:t>протезах</w:t>
      </w:r>
      <w:proofErr w:type="gramEnd"/>
      <w:r w:rsidRPr="00625222">
        <w:rPr>
          <w:lang w:eastAsia="zh-CN"/>
        </w:rPr>
        <w:t xml:space="preserve">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625222">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625222">
      <w:pPr>
        <w:autoSpaceDE w:val="0"/>
        <w:autoSpaceDN w:val="0"/>
        <w:adjustRightInd w:val="0"/>
        <w:ind w:firstLine="540"/>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625222">
      <w:pPr>
        <w:autoSpaceDE w:val="0"/>
        <w:autoSpaceDN w:val="0"/>
        <w:adjustRightInd w:val="0"/>
        <w:ind w:firstLine="540"/>
        <w:jc w:val="both"/>
        <w:rPr>
          <w:lang w:eastAsia="zh-CN"/>
        </w:rPr>
      </w:pPr>
      <w:r w:rsidRPr="00625222">
        <w:rPr>
          <w:lang w:eastAsia="zh-CN"/>
        </w:rPr>
        <w:t>- стояния;</w:t>
      </w:r>
    </w:p>
    <w:p w14:paraId="015D6E59" w14:textId="77777777" w:rsidR="00625222" w:rsidRPr="00625222" w:rsidRDefault="00625222" w:rsidP="00625222">
      <w:pPr>
        <w:autoSpaceDE w:val="0"/>
        <w:autoSpaceDN w:val="0"/>
        <w:adjustRightInd w:val="0"/>
        <w:ind w:firstLine="540"/>
        <w:jc w:val="both"/>
        <w:rPr>
          <w:lang w:eastAsia="zh-CN"/>
        </w:rPr>
      </w:pPr>
      <w:r w:rsidRPr="00625222">
        <w:rPr>
          <w:lang w:eastAsia="zh-CN"/>
        </w:rPr>
        <w:t>- сидения;</w:t>
      </w:r>
    </w:p>
    <w:p w14:paraId="785EF2C4" w14:textId="77777777" w:rsidR="00625222" w:rsidRPr="00625222" w:rsidRDefault="00625222" w:rsidP="00625222">
      <w:pPr>
        <w:autoSpaceDE w:val="0"/>
        <w:autoSpaceDN w:val="0"/>
        <w:adjustRightInd w:val="0"/>
        <w:ind w:firstLine="540"/>
        <w:jc w:val="both"/>
        <w:rPr>
          <w:lang w:eastAsia="zh-CN"/>
        </w:rPr>
      </w:pPr>
      <w:r w:rsidRPr="00625222">
        <w:rPr>
          <w:lang w:eastAsia="zh-CN"/>
        </w:rPr>
        <w:t>- приседания;</w:t>
      </w:r>
    </w:p>
    <w:p w14:paraId="6D94505F" w14:textId="77777777" w:rsidR="00625222" w:rsidRPr="00625222" w:rsidRDefault="00625222" w:rsidP="00625222">
      <w:pPr>
        <w:autoSpaceDE w:val="0"/>
        <w:autoSpaceDN w:val="0"/>
        <w:adjustRightInd w:val="0"/>
        <w:ind w:firstLine="540"/>
        <w:jc w:val="both"/>
        <w:rPr>
          <w:lang w:eastAsia="zh-CN"/>
        </w:rPr>
      </w:pPr>
      <w:r w:rsidRPr="00625222">
        <w:rPr>
          <w:lang w:eastAsia="zh-CN"/>
        </w:rPr>
        <w:t>б) возможность ходьбы:</w:t>
      </w:r>
    </w:p>
    <w:p w14:paraId="6DDC4BF6" w14:textId="77777777" w:rsidR="00625222" w:rsidRPr="00625222" w:rsidRDefault="00625222" w:rsidP="00625222">
      <w:pPr>
        <w:autoSpaceDE w:val="0"/>
        <w:autoSpaceDN w:val="0"/>
        <w:adjustRightInd w:val="0"/>
        <w:ind w:firstLine="540"/>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625222">
      <w:pPr>
        <w:autoSpaceDE w:val="0"/>
        <w:autoSpaceDN w:val="0"/>
        <w:adjustRightInd w:val="0"/>
        <w:ind w:firstLine="540"/>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625222">
      <w:pPr>
        <w:autoSpaceDE w:val="0"/>
        <w:autoSpaceDN w:val="0"/>
        <w:adjustRightInd w:val="0"/>
        <w:ind w:firstLine="540"/>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625222">
      <w:pPr>
        <w:autoSpaceDE w:val="0"/>
        <w:autoSpaceDN w:val="0"/>
        <w:adjustRightInd w:val="0"/>
        <w:ind w:firstLine="540"/>
        <w:jc w:val="both"/>
        <w:rPr>
          <w:lang w:eastAsia="zh-CN"/>
        </w:rPr>
      </w:pPr>
      <w:r w:rsidRPr="00625222">
        <w:rPr>
          <w:lang w:eastAsia="zh-CN"/>
        </w:rPr>
        <w:t>- лестнице вверх и вниз;</w:t>
      </w:r>
    </w:p>
    <w:p w14:paraId="3DB6E181" w14:textId="77777777" w:rsidR="00625222" w:rsidRPr="00625222" w:rsidRDefault="00625222" w:rsidP="00625222">
      <w:pPr>
        <w:autoSpaceDE w:val="0"/>
        <w:autoSpaceDN w:val="0"/>
        <w:adjustRightInd w:val="0"/>
        <w:ind w:firstLine="540"/>
        <w:jc w:val="both"/>
        <w:rPr>
          <w:lang w:eastAsia="zh-CN"/>
        </w:rPr>
      </w:pPr>
      <w:r w:rsidRPr="00625222">
        <w:rPr>
          <w:lang w:eastAsia="zh-CN"/>
        </w:rPr>
        <w:t>- пересеченной местности;</w:t>
      </w:r>
    </w:p>
    <w:p w14:paraId="2BF5E8EE" w14:textId="77777777" w:rsidR="00625222" w:rsidRPr="00625222" w:rsidRDefault="00625222" w:rsidP="00625222">
      <w:pPr>
        <w:autoSpaceDE w:val="0"/>
        <w:autoSpaceDN w:val="0"/>
        <w:adjustRightInd w:val="0"/>
        <w:ind w:firstLine="540"/>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625222">
      <w:pPr>
        <w:autoSpaceDE w:val="0"/>
        <w:autoSpaceDN w:val="0"/>
        <w:adjustRightInd w:val="0"/>
        <w:ind w:firstLine="540"/>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625222">
        <w:rPr>
          <w:lang w:eastAsia="zh-CN"/>
        </w:rPr>
        <w:t>.»</w:t>
      </w:r>
      <w:proofErr w:type="gramEnd"/>
    </w:p>
    <w:p w14:paraId="243BF57D" w14:textId="0561245B" w:rsidR="00625222" w:rsidRPr="00625222" w:rsidRDefault="00625222" w:rsidP="00625222">
      <w:pPr>
        <w:autoSpaceDE w:val="0"/>
        <w:autoSpaceDN w:val="0"/>
        <w:adjustRightInd w:val="0"/>
        <w:ind w:firstLine="709"/>
        <w:jc w:val="both"/>
        <w:rPr>
          <w:lang w:eastAsia="zh-CN"/>
        </w:rPr>
      </w:pP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 xml:space="preserve">ГОСТ </w:t>
        </w:r>
        <w:proofErr w:type="gramStart"/>
        <w:r w:rsidRPr="00625222">
          <w:rPr>
            <w:color w:val="0000FF"/>
            <w:lang w:eastAsia="zh-CN"/>
          </w:rPr>
          <w:t>Р</w:t>
        </w:r>
        <w:proofErr w:type="gramEnd"/>
        <w:r w:rsidRPr="00625222">
          <w:rPr>
            <w:color w:val="0000FF"/>
            <w:lang w:eastAsia="zh-CN"/>
          </w:rPr>
          <w:t xml:space="preserve">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625222">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625222">
      <w:pPr>
        <w:autoSpaceDE w:val="0"/>
        <w:autoSpaceDN w:val="0"/>
        <w:adjustRightInd w:val="0"/>
        <w:ind w:firstLine="709"/>
        <w:jc w:val="both"/>
        <w:rPr>
          <w:lang w:eastAsia="zh-CN"/>
        </w:rPr>
      </w:pPr>
      <w:r w:rsidRPr="00625222">
        <w:rPr>
          <w:lang w:eastAsia="zh-CN"/>
        </w:rPr>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625222">
      <w:pPr>
        <w:autoSpaceDE w:val="0"/>
        <w:autoSpaceDN w:val="0"/>
        <w:adjustRightInd w:val="0"/>
        <w:ind w:firstLine="709"/>
        <w:jc w:val="both"/>
        <w:rPr>
          <w:lang w:eastAsia="zh-CN"/>
        </w:rPr>
      </w:pPr>
      <w:r w:rsidRPr="00625222">
        <w:rPr>
          <w:lang w:eastAsia="zh-CN"/>
        </w:rPr>
        <w:t>9.5 Материалы приемных гильз не должны деформироваться в процессе эксплуатации протеза</w:t>
      </w:r>
      <w:proofErr w:type="gramStart"/>
      <w:r w:rsidRPr="00625222">
        <w:rPr>
          <w:lang w:eastAsia="zh-CN"/>
        </w:rPr>
        <w:t>.»</w:t>
      </w:r>
      <w:proofErr w:type="gramEnd"/>
    </w:p>
    <w:p w14:paraId="7E9C51BC" w14:textId="4FC55951" w:rsidR="007B55C6" w:rsidRPr="00625222" w:rsidRDefault="00625222" w:rsidP="00625222">
      <w:pPr>
        <w:autoSpaceDE w:val="0"/>
        <w:autoSpaceDN w:val="0"/>
        <w:adjustRightInd w:val="0"/>
        <w:ind w:firstLine="709"/>
        <w:jc w:val="both"/>
        <w:outlineLvl w:val="0"/>
        <w:rPr>
          <w:lang w:eastAsia="zh-CN"/>
        </w:rPr>
      </w:pPr>
      <w:r w:rsidRPr="00625222">
        <w:rPr>
          <w:b/>
          <w:bCs/>
          <w:lang w:eastAsia="zh-CN"/>
        </w:rPr>
        <w:lastRenderedPageBreak/>
        <w:t>«</w:t>
      </w:r>
      <w:r w:rsidR="007B55C6" w:rsidRPr="00625222">
        <w:rPr>
          <w:lang w:eastAsia="zh-CN"/>
        </w:rPr>
        <w:t>10.1 В комплект поставки протеза должны входить:</w:t>
      </w:r>
    </w:p>
    <w:p w14:paraId="4DF89DC5" w14:textId="77777777" w:rsidR="007B55C6" w:rsidRPr="00625222" w:rsidRDefault="007B55C6" w:rsidP="00625222">
      <w:pPr>
        <w:autoSpaceDE w:val="0"/>
        <w:autoSpaceDN w:val="0"/>
        <w:adjustRightInd w:val="0"/>
        <w:ind w:firstLine="540"/>
        <w:jc w:val="both"/>
        <w:rPr>
          <w:lang w:eastAsia="zh-CN"/>
        </w:rPr>
      </w:pPr>
      <w:r w:rsidRPr="00625222">
        <w:rPr>
          <w:lang w:eastAsia="zh-CN"/>
        </w:rPr>
        <w:t>- протез;</w:t>
      </w:r>
    </w:p>
    <w:p w14:paraId="55C96DCD" w14:textId="77777777" w:rsidR="007B55C6" w:rsidRPr="00625222" w:rsidRDefault="007B55C6" w:rsidP="00625222">
      <w:pPr>
        <w:autoSpaceDE w:val="0"/>
        <w:autoSpaceDN w:val="0"/>
        <w:adjustRightInd w:val="0"/>
        <w:ind w:firstLine="540"/>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625222">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а также косметических оболочек устанавливают в технических условиях на протез конкретного вида</w:t>
      </w:r>
      <w:proofErr w:type="gramStart"/>
      <w:r w:rsidR="00625222" w:rsidRPr="00625222">
        <w:rPr>
          <w:lang w:eastAsia="zh-CN"/>
        </w:rPr>
        <w:t>.»</w:t>
      </w:r>
      <w:proofErr w:type="gramEnd"/>
    </w:p>
    <w:p w14:paraId="37AED695" w14:textId="37DC143B" w:rsidR="0076718E" w:rsidRPr="00115198" w:rsidRDefault="007B55C6" w:rsidP="007B55C6">
      <w:pPr>
        <w:autoSpaceDE w:val="0"/>
        <w:autoSpaceDN w:val="0"/>
        <w:adjustRightInd w:val="0"/>
        <w:spacing w:line="276" w:lineRule="auto"/>
        <w:ind w:firstLine="709"/>
        <w:jc w:val="both"/>
        <w:rPr>
          <w:b/>
        </w:rPr>
      </w:pPr>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496AE5C0" w14:textId="77777777" w:rsidR="0076718E" w:rsidRPr="00D518E7" w:rsidRDefault="0076718E" w:rsidP="00115198">
      <w:pPr>
        <w:pStyle w:val="Textbody"/>
        <w:spacing w:after="0" w:line="276" w:lineRule="auto"/>
        <w:jc w:val="center"/>
        <w:rPr>
          <w:rFonts w:ascii="Times New Roman" w:hAnsi="Times New Roman" w:cs="Times New Roman"/>
          <w:b/>
          <w:sz w:val="16"/>
          <w:szCs w:val="16"/>
        </w:rPr>
      </w:pPr>
    </w:p>
    <w:tbl>
      <w:tblPr>
        <w:tblW w:w="15734" w:type="dxa"/>
        <w:tblInd w:w="-135"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000" w:firstRow="0" w:lastRow="0" w:firstColumn="0" w:lastColumn="0" w:noHBand="0" w:noVBand="0"/>
      </w:tblPr>
      <w:tblGrid>
        <w:gridCol w:w="1985"/>
        <w:gridCol w:w="1843"/>
        <w:gridCol w:w="1559"/>
        <w:gridCol w:w="1842"/>
        <w:gridCol w:w="7513"/>
        <w:gridCol w:w="992"/>
      </w:tblGrid>
      <w:tr w:rsidR="001F1A7E" w:rsidRPr="004722FC" w14:paraId="2FF5A39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6A07FA56" w14:textId="77777777" w:rsidR="001F1A7E" w:rsidRPr="004722FC" w:rsidRDefault="001F1A7E" w:rsidP="00DC4F8F">
            <w:pPr>
              <w:spacing w:after="200" w:line="220" w:lineRule="atLeast"/>
              <w:jc w:val="center"/>
              <w:rPr>
                <w:b/>
                <w:sz w:val="22"/>
                <w:szCs w:val="22"/>
              </w:rPr>
            </w:pPr>
          </w:p>
        </w:tc>
        <w:tc>
          <w:tcPr>
            <w:tcW w:w="5244" w:type="dxa"/>
            <w:gridSpan w:val="3"/>
            <w:tcBorders>
              <w:top w:val="single" w:sz="2" w:space="0" w:color="000000"/>
              <w:left w:val="single" w:sz="2" w:space="0" w:color="000000"/>
              <w:bottom w:val="single" w:sz="2" w:space="0" w:color="000000"/>
              <w:right w:val="single" w:sz="4" w:space="0" w:color="auto"/>
            </w:tcBorders>
          </w:tcPr>
          <w:p w14:paraId="5EA27597" w14:textId="787510CD" w:rsidR="001F1A7E" w:rsidRPr="001F1A7E" w:rsidRDefault="001F1A7E" w:rsidP="001F1A7E">
            <w:pPr>
              <w:jc w:val="center"/>
            </w:pPr>
            <w:r>
              <w:rPr>
                <w:b/>
                <w:bCs/>
              </w:rPr>
              <w:t>Позиция в КАТАЛОГЕ ТОВАРОВ, РАБОТ, УСЛУГ (КТРУ)</w:t>
            </w:r>
            <w:r>
              <w:rPr>
                <w:b/>
                <w:bCs/>
                <w:vertAlign w:val="superscript"/>
              </w:rPr>
              <w:footnoteReference w:id="1"/>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19860297" w14:textId="77777777" w:rsidR="001F1A7E" w:rsidRPr="004722FC" w:rsidRDefault="001F1A7E" w:rsidP="00DC4F8F">
            <w:pPr>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51E2170" w14:textId="77777777" w:rsidR="001F1A7E" w:rsidRPr="004722FC" w:rsidRDefault="001F1A7E" w:rsidP="00DC4F8F">
            <w:pPr>
              <w:spacing w:after="200" w:line="220" w:lineRule="atLeast"/>
              <w:jc w:val="center"/>
              <w:rPr>
                <w:rFonts w:eastAsia="Times New Roman CYR"/>
                <w:b/>
                <w:bCs/>
                <w:sz w:val="22"/>
                <w:szCs w:val="22"/>
              </w:rPr>
            </w:pPr>
          </w:p>
        </w:tc>
      </w:tr>
      <w:tr w:rsidR="001F1A7E" w:rsidRPr="004722FC" w14:paraId="2514A01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071B46A6" w14:textId="2C910101" w:rsidR="001F1A7E" w:rsidRPr="004722FC" w:rsidRDefault="001F1A7E" w:rsidP="00DC4F8F">
            <w:pPr>
              <w:spacing w:after="200" w:line="220" w:lineRule="atLeast"/>
              <w:jc w:val="center"/>
              <w:rPr>
                <w:color w:val="00000A"/>
                <w:sz w:val="22"/>
                <w:szCs w:val="22"/>
                <w:lang w:val="en-US" w:eastAsia="en-US"/>
              </w:rPr>
            </w:pPr>
            <w:r>
              <w:rPr>
                <w:b/>
              </w:rPr>
              <w:t>Наименование товара (работы, услуги)</w:t>
            </w:r>
          </w:p>
        </w:tc>
        <w:tc>
          <w:tcPr>
            <w:tcW w:w="1843" w:type="dxa"/>
            <w:tcBorders>
              <w:top w:val="single" w:sz="2" w:space="0" w:color="000000"/>
              <w:left w:val="single" w:sz="2" w:space="0" w:color="000000"/>
              <w:bottom w:val="single" w:sz="2" w:space="0" w:color="000000"/>
              <w:right w:val="single" w:sz="2" w:space="0" w:color="000000"/>
            </w:tcBorders>
          </w:tcPr>
          <w:p w14:paraId="6E0B1DE9" w14:textId="51E05A0E" w:rsidR="001F1A7E" w:rsidRPr="004722FC" w:rsidRDefault="001F1A7E" w:rsidP="00DC4F8F">
            <w:pPr>
              <w:autoSpaceDE w:val="0"/>
              <w:autoSpaceDN w:val="0"/>
              <w:adjustRightInd w:val="0"/>
              <w:jc w:val="center"/>
              <w:rPr>
                <w:b/>
                <w:sz w:val="22"/>
                <w:szCs w:val="22"/>
              </w:rPr>
            </w:pPr>
            <w:r>
              <w:rPr>
                <w:b/>
              </w:rPr>
              <w:t>Наименование и код товара, работы, услуги по КТРУ</w:t>
            </w:r>
          </w:p>
        </w:tc>
        <w:tc>
          <w:tcPr>
            <w:tcW w:w="1559" w:type="dxa"/>
            <w:tcBorders>
              <w:top w:val="single" w:sz="2" w:space="0" w:color="000000"/>
              <w:left w:val="single" w:sz="2" w:space="0" w:color="000000"/>
              <w:bottom w:val="single" w:sz="2" w:space="0" w:color="000000"/>
              <w:right w:val="single" w:sz="2" w:space="0" w:color="000000"/>
            </w:tcBorders>
          </w:tcPr>
          <w:p w14:paraId="3BE565FE" w14:textId="26EBAAFF" w:rsidR="001F1A7E" w:rsidRPr="004722FC" w:rsidRDefault="001F1A7E" w:rsidP="00DC4F8F">
            <w:pPr>
              <w:autoSpaceDE w:val="0"/>
              <w:autoSpaceDN w:val="0"/>
              <w:adjustRightInd w:val="0"/>
              <w:jc w:val="center"/>
              <w:rPr>
                <w:b/>
                <w:sz w:val="22"/>
                <w:szCs w:val="22"/>
              </w:rPr>
            </w:pPr>
            <w:r>
              <w:rPr>
                <w:b/>
                <w:bCs/>
              </w:rPr>
              <w:t>Единица измерения количества товара, объема выполняемой работы, оказываемой услуги (при наличии) по КТРУ</w:t>
            </w:r>
          </w:p>
        </w:tc>
        <w:tc>
          <w:tcPr>
            <w:tcW w:w="1842" w:type="dxa"/>
            <w:tcBorders>
              <w:top w:val="single" w:sz="2" w:space="0" w:color="000000"/>
              <w:left w:val="single" w:sz="2" w:space="0" w:color="000000"/>
              <w:bottom w:val="single" w:sz="2" w:space="0" w:color="000000"/>
              <w:right w:val="single" w:sz="4" w:space="0" w:color="auto"/>
            </w:tcBorders>
          </w:tcPr>
          <w:p w14:paraId="6A86A680" w14:textId="3A0BBF4B" w:rsidR="001F1A7E" w:rsidRPr="004722FC" w:rsidRDefault="001F1A7E" w:rsidP="00DC4F8F">
            <w:pPr>
              <w:autoSpaceDE w:val="0"/>
              <w:autoSpaceDN w:val="0"/>
              <w:adjustRightInd w:val="0"/>
              <w:jc w:val="center"/>
              <w:rPr>
                <w:b/>
                <w:sz w:val="22"/>
                <w:szCs w:val="22"/>
              </w:rPr>
            </w:pPr>
            <w:r>
              <w:rPr>
                <w:b/>
                <w:bCs/>
              </w:rPr>
              <w:t>Описание товара, работы, услуги (при наличии такого описания в позиции) по КТРУ</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81CFCA7" w14:textId="77777777" w:rsidR="001F1A7E" w:rsidRDefault="001F1A7E">
            <w:pPr>
              <w:autoSpaceDE w:val="0"/>
              <w:autoSpaceDN w:val="0"/>
              <w:adjustRightInd w:val="0"/>
              <w:jc w:val="center"/>
              <w:rPr>
                <w:b/>
                <w:color w:val="00000A"/>
              </w:rPr>
            </w:pPr>
            <w:r>
              <w:rPr>
                <w:b/>
              </w:rPr>
              <w:t>Технические характеристики и</w:t>
            </w:r>
          </w:p>
          <w:p w14:paraId="7C7BEA2B" w14:textId="1B157427" w:rsidR="001F1A7E" w:rsidRPr="004722FC" w:rsidRDefault="001F1A7E" w:rsidP="00DC4F8F">
            <w:pPr>
              <w:spacing w:after="200" w:line="220" w:lineRule="atLeast"/>
              <w:jc w:val="center"/>
              <w:rPr>
                <w:color w:val="00000A"/>
                <w:sz w:val="22"/>
                <w:szCs w:val="22"/>
                <w:lang w:eastAsia="en-US"/>
              </w:rPr>
            </w:pPr>
            <w:r>
              <w:rPr>
                <w:b/>
              </w:rPr>
              <w:t>описание товара, работы, услуги в случае отсутствия соответствующих позиций в КТРУ</w:t>
            </w:r>
            <w:r>
              <w:rPr>
                <w:b/>
                <w:vertAlign w:val="superscript"/>
              </w:rPr>
              <w:footnoteReference w:id="2"/>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8D38150" w14:textId="71EBDED2" w:rsidR="001F1A7E" w:rsidRPr="004722FC" w:rsidRDefault="001F1A7E" w:rsidP="00DC4F8F">
            <w:pPr>
              <w:spacing w:after="200" w:line="220" w:lineRule="atLeast"/>
              <w:jc w:val="center"/>
              <w:rPr>
                <w:rFonts w:eastAsia="Times New Roman CYR"/>
                <w:b/>
                <w:color w:val="00000A"/>
                <w:sz w:val="22"/>
                <w:szCs w:val="22"/>
                <w:lang w:eastAsia="en-US" w:bidi="ru-RU"/>
              </w:rPr>
            </w:pPr>
            <w:r>
              <w:rPr>
                <w:rFonts w:eastAsia="Times New Roman CYR"/>
                <w:b/>
                <w:bCs/>
              </w:rPr>
              <w:t>Кол-во, шт.</w:t>
            </w:r>
          </w:p>
        </w:tc>
      </w:tr>
      <w:tr w:rsidR="00335110" w:rsidRPr="004722FC" w14:paraId="75D2F025"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8C7863A" w14:textId="154448D3" w:rsidR="00335110" w:rsidRPr="008A3699" w:rsidRDefault="00335110" w:rsidP="00430315">
            <w:pPr>
              <w:pStyle w:val="Textbody"/>
              <w:jc w:val="center"/>
              <w:rPr>
                <w:rFonts w:ascii="Times New Roman" w:hAnsi="Times New Roman" w:cs="Times New Roman"/>
                <w:sz w:val="22"/>
                <w:szCs w:val="22"/>
              </w:rPr>
            </w:pPr>
            <w:r w:rsidRPr="008A3699">
              <w:rPr>
                <w:rFonts w:ascii="Times New Roman" w:hAnsi="Times New Roman" w:cs="Times New Roman"/>
                <w:sz w:val="22"/>
                <w:szCs w:val="22"/>
              </w:rPr>
              <w:t>Протез стопы</w:t>
            </w:r>
          </w:p>
        </w:tc>
        <w:tc>
          <w:tcPr>
            <w:tcW w:w="1843" w:type="dxa"/>
            <w:tcBorders>
              <w:top w:val="single" w:sz="2" w:space="0" w:color="000000"/>
              <w:left w:val="single" w:sz="2" w:space="0" w:color="000000"/>
              <w:bottom w:val="single" w:sz="2" w:space="0" w:color="000000"/>
              <w:right w:val="single" w:sz="2" w:space="0" w:color="000000"/>
            </w:tcBorders>
          </w:tcPr>
          <w:p w14:paraId="39751FBC" w14:textId="6C4D069C" w:rsidR="00335110" w:rsidRPr="007F4334" w:rsidRDefault="007F4334" w:rsidP="00430315">
            <w:pPr>
              <w:pStyle w:val="TableContents"/>
              <w:ind w:left="80" w:right="132"/>
              <w:jc w:val="both"/>
              <w:rPr>
                <w:rStyle w:val="sectioninfo"/>
                <w:sz w:val="18"/>
                <w:szCs w:val="18"/>
                <w:lang w:val="ru-RU"/>
              </w:rPr>
            </w:pPr>
            <w:r w:rsidRPr="007F4334">
              <w:rPr>
                <w:rStyle w:val="sectioninfo"/>
                <w:sz w:val="18"/>
                <w:szCs w:val="18"/>
              </w:rPr>
              <w:t>32.50.22.190-00005063</w:t>
            </w:r>
            <w:r w:rsidRPr="007F4334">
              <w:rPr>
                <w:rStyle w:val="sectioninfo"/>
                <w:sz w:val="18"/>
                <w:szCs w:val="18"/>
                <w:lang w:val="ru-RU"/>
              </w:rPr>
              <w:t xml:space="preserve"> </w:t>
            </w:r>
            <w:proofErr w:type="spellStart"/>
            <w:r w:rsidRPr="007F4334">
              <w:rPr>
                <w:rStyle w:val="sectioninfo"/>
                <w:sz w:val="18"/>
                <w:szCs w:val="18"/>
              </w:rPr>
              <w:t>Протез</w:t>
            </w:r>
            <w:proofErr w:type="spellEnd"/>
            <w:r w:rsidRPr="007F4334">
              <w:rPr>
                <w:rStyle w:val="sectioninfo"/>
                <w:sz w:val="18"/>
                <w:szCs w:val="18"/>
              </w:rPr>
              <w:t xml:space="preserve"> </w:t>
            </w:r>
            <w:proofErr w:type="spellStart"/>
            <w:r w:rsidRPr="007F4334">
              <w:rPr>
                <w:rStyle w:val="sectioninfo"/>
                <w:sz w:val="18"/>
                <w:szCs w:val="18"/>
              </w:rPr>
              <w:t>стопы</w:t>
            </w:r>
            <w:proofErr w:type="spellEnd"/>
            <w:r w:rsidRPr="007F4334">
              <w:rPr>
                <w:rStyle w:val="sectioninfo"/>
                <w:sz w:val="18"/>
                <w:szCs w:val="18"/>
              </w:rPr>
              <w:t xml:space="preserve"> </w:t>
            </w:r>
            <w:proofErr w:type="spellStart"/>
            <w:r w:rsidRPr="007F4334">
              <w:rPr>
                <w:rStyle w:val="sectioninfo"/>
                <w:sz w:val="18"/>
                <w:szCs w:val="18"/>
              </w:rPr>
              <w:t>частичный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5D4F3FC5" w14:textId="582406C0" w:rsidR="00335110" w:rsidRPr="007F4334" w:rsidRDefault="00335110" w:rsidP="00894A2A">
            <w:pPr>
              <w:pStyle w:val="TableContents"/>
              <w:ind w:left="80" w:right="132"/>
              <w:jc w:val="center"/>
              <w:rPr>
                <w:rStyle w:val="sectioninfo"/>
                <w:sz w:val="18"/>
                <w:szCs w:val="18"/>
              </w:rPr>
            </w:pPr>
            <w:proofErr w:type="spellStart"/>
            <w:r w:rsidRPr="007F4334">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444E458D" w14:textId="7923CA70" w:rsidR="00335110" w:rsidRPr="00894A2A" w:rsidRDefault="00335110" w:rsidP="00894A2A">
            <w:pPr>
              <w:pStyle w:val="TableContents"/>
              <w:ind w:left="80" w:right="132"/>
              <w:jc w:val="center"/>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9CF1C06" w14:textId="27A83CF1" w:rsidR="00335110" w:rsidRPr="00734418" w:rsidRDefault="0012169A" w:rsidP="00335110">
            <w:pPr>
              <w:pStyle w:val="TableContents"/>
              <w:ind w:left="80" w:right="132"/>
              <w:jc w:val="both"/>
              <w:rPr>
                <w:rFonts w:cs="Times New Roman"/>
                <w:sz w:val="20"/>
                <w:szCs w:val="20"/>
                <w:lang w:val="ru-RU"/>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r w:rsidRPr="0012169A">
              <w:rPr>
                <w:rFonts w:cs="Times New Roman"/>
                <w:sz w:val="20"/>
                <w:szCs w:val="20"/>
              </w:rPr>
              <w:t xml:space="preserve"> </w:t>
            </w:r>
            <w:proofErr w:type="spellStart"/>
            <w:r w:rsidRPr="0012169A">
              <w:rPr>
                <w:rFonts w:cs="Times New Roman"/>
                <w:sz w:val="20"/>
                <w:szCs w:val="20"/>
              </w:rPr>
              <w:t>стопы</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Шопару</w:t>
            </w:r>
            <w:proofErr w:type="spellEnd"/>
            <w:r w:rsidRPr="0012169A">
              <w:rPr>
                <w:rFonts w:cs="Times New Roman"/>
                <w:sz w:val="20"/>
                <w:szCs w:val="20"/>
              </w:rPr>
              <w:t xml:space="preserve"> </w:t>
            </w:r>
            <w:proofErr w:type="spellStart"/>
            <w:r w:rsidRPr="0012169A">
              <w:rPr>
                <w:rFonts w:cs="Times New Roman"/>
                <w:sz w:val="20"/>
                <w:szCs w:val="20"/>
              </w:rPr>
              <w:t>должен</w:t>
            </w:r>
            <w:proofErr w:type="spellEnd"/>
            <w:r w:rsidRPr="0012169A">
              <w:rPr>
                <w:rFonts w:cs="Times New Roman"/>
                <w:sz w:val="20"/>
                <w:szCs w:val="20"/>
              </w:rPr>
              <w:t xml:space="preserve"> </w:t>
            </w:r>
            <w:proofErr w:type="spellStart"/>
            <w:r w:rsidRPr="0012169A">
              <w:rPr>
                <w:rFonts w:cs="Times New Roman"/>
                <w:sz w:val="20"/>
                <w:szCs w:val="20"/>
              </w:rPr>
              <w:t>состоять</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бесшарнирного</w:t>
            </w:r>
            <w:proofErr w:type="spellEnd"/>
            <w:r w:rsidRPr="0012169A">
              <w:rPr>
                <w:rFonts w:cs="Times New Roman"/>
                <w:sz w:val="20"/>
                <w:szCs w:val="20"/>
              </w:rPr>
              <w:t xml:space="preserve"> </w:t>
            </w:r>
            <w:proofErr w:type="spellStart"/>
            <w:r w:rsidRPr="0012169A">
              <w:rPr>
                <w:rFonts w:cs="Times New Roman"/>
                <w:sz w:val="20"/>
                <w:szCs w:val="20"/>
              </w:rPr>
              <w:t>модуля</w:t>
            </w:r>
            <w:proofErr w:type="spellEnd"/>
            <w:r w:rsidRPr="0012169A">
              <w:rPr>
                <w:rFonts w:cs="Times New Roman"/>
                <w:sz w:val="20"/>
                <w:szCs w:val="20"/>
              </w:rPr>
              <w:t xml:space="preserve"> </w:t>
            </w:r>
            <w:proofErr w:type="spellStart"/>
            <w:r w:rsidRPr="0012169A">
              <w:rPr>
                <w:rFonts w:cs="Times New Roman"/>
                <w:sz w:val="20"/>
                <w:szCs w:val="20"/>
              </w:rPr>
              <w:t>стопы</w:t>
            </w:r>
            <w:proofErr w:type="spellEnd"/>
            <w:r w:rsidRPr="0012169A">
              <w:rPr>
                <w:rFonts w:cs="Times New Roman"/>
                <w:sz w:val="20"/>
                <w:szCs w:val="20"/>
              </w:rPr>
              <w:t xml:space="preserve"> с </w:t>
            </w:r>
            <w:proofErr w:type="spellStart"/>
            <w:r w:rsidRPr="0012169A">
              <w:rPr>
                <w:rFonts w:cs="Times New Roman"/>
                <w:sz w:val="20"/>
                <w:szCs w:val="20"/>
              </w:rPr>
              <w:t>опорным</w:t>
            </w:r>
            <w:proofErr w:type="spellEnd"/>
            <w:r w:rsidRPr="0012169A">
              <w:rPr>
                <w:rFonts w:cs="Times New Roman"/>
                <w:sz w:val="20"/>
                <w:szCs w:val="20"/>
              </w:rPr>
              <w:t xml:space="preserve"> </w:t>
            </w:r>
            <w:proofErr w:type="spellStart"/>
            <w:r w:rsidRPr="0012169A">
              <w:rPr>
                <w:rFonts w:cs="Times New Roman"/>
                <w:sz w:val="20"/>
                <w:szCs w:val="20"/>
              </w:rPr>
              <w:t>вкладышем</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длинную</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r w:rsidRPr="0012169A">
              <w:rPr>
                <w:rFonts w:cs="Times New Roman"/>
                <w:sz w:val="20"/>
                <w:szCs w:val="20"/>
              </w:rPr>
              <w:t xml:space="preserve"> </w:t>
            </w:r>
            <w:proofErr w:type="spellStart"/>
            <w:r w:rsidRPr="0012169A">
              <w:rPr>
                <w:rFonts w:cs="Times New Roman"/>
                <w:sz w:val="20"/>
                <w:szCs w:val="20"/>
              </w:rPr>
              <w:t>голени</w:t>
            </w:r>
            <w:proofErr w:type="spellEnd"/>
            <w:r w:rsidRPr="0012169A">
              <w:rPr>
                <w:rFonts w:cs="Times New Roman"/>
                <w:sz w:val="20"/>
                <w:szCs w:val="20"/>
              </w:rPr>
              <w:t xml:space="preserve"> с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оболочкой</w:t>
            </w:r>
            <w:proofErr w:type="spellEnd"/>
            <w:r w:rsidRPr="0012169A">
              <w:rPr>
                <w:rFonts w:cs="Times New Roman"/>
                <w:sz w:val="20"/>
                <w:szCs w:val="20"/>
              </w:rPr>
              <w:t xml:space="preserve">, </w:t>
            </w:r>
            <w:proofErr w:type="spellStart"/>
            <w:r w:rsidRPr="0012169A">
              <w:rPr>
                <w:rFonts w:cs="Times New Roman"/>
                <w:sz w:val="20"/>
                <w:szCs w:val="20"/>
              </w:rPr>
              <w:t>приемной</w:t>
            </w:r>
            <w:proofErr w:type="spellEnd"/>
            <w:r w:rsidRPr="0012169A">
              <w:rPr>
                <w:rFonts w:cs="Times New Roman"/>
                <w:sz w:val="20"/>
                <w:szCs w:val="20"/>
              </w:rPr>
              <w:t xml:space="preserve"> </w:t>
            </w:r>
            <w:proofErr w:type="spellStart"/>
            <w:r w:rsidRPr="0012169A">
              <w:rPr>
                <w:rFonts w:cs="Times New Roman"/>
                <w:sz w:val="20"/>
                <w:szCs w:val="20"/>
              </w:rPr>
              <w:t>гильзы</w:t>
            </w:r>
            <w:proofErr w:type="spellEnd"/>
            <w:r w:rsidRPr="0012169A">
              <w:rPr>
                <w:rFonts w:cs="Times New Roman"/>
                <w:sz w:val="20"/>
                <w:szCs w:val="20"/>
              </w:rPr>
              <w:t xml:space="preserve"> с </w:t>
            </w:r>
            <w:proofErr w:type="spellStart"/>
            <w:r w:rsidRPr="0012169A">
              <w:rPr>
                <w:rFonts w:cs="Times New Roman"/>
                <w:sz w:val="20"/>
                <w:szCs w:val="20"/>
              </w:rPr>
              <w:t>открытой</w:t>
            </w:r>
            <w:proofErr w:type="spellEnd"/>
            <w:r w:rsidRPr="0012169A">
              <w:rPr>
                <w:rFonts w:cs="Times New Roman"/>
                <w:sz w:val="20"/>
                <w:szCs w:val="20"/>
              </w:rPr>
              <w:t xml:space="preserve"> </w:t>
            </w:r>
            <w:proofErr w:type="spellStart"/>
            <w:r w:rsidRPr="0012169A">
              <w:rPr>
                <w:rFonts w:cs="Times New Roman"/>
                <w:sz w:val="20"/>
                <w:szCs w:val="20"/>
              </w:rPr>
              <w:t>задней</w:t>
            </w:r>
            <w:proofErr w:type="spellEnd"/>
            <w:r w:rsidRPr="0012169A">
              <w:rPr>
                <w:rFonts w:cs="Times New Roman"/>
                <w:sz w:val="20"/>
                <w:szCs w:val="20"/>
              </w:rPr>
              <w:t xml:space="preserve"> </w:t>
            </w:r>
            <w:proofErr w:type="spellStart"/>
            <w:r w:rsidRPr="0012169A">
              <w:rPr>
                <w:rFonts w:cs="Times New Roman"/>
                <w:sz w:val="20"/>
                <w:szCs w:val="20"/>
              </w:rPr>
              <w:t>частью</w:t>
            </w:r>
            <w:proofErr w:type="spellEnd"/>
            <w:r w:rsidRPr="0012169A">
              <w:rPr>
                <w:rFonts w:cs="Times New Roman"/>
                <w:sz w:val="20"/>
                <w:szCs w:val="20"/>
              </w:rPr>
              <w:t xml:space="preserve">, </w:t>
            </w:r>
            <w:proofErr w:type="spellStart"/>
            <w:r w:rsidRPr="0012169A">
              <w:rPr>
                <w:rFonts w:cs="Times New Roman"/>
                <w:sz w:val="20"/>
                <w:szCs w:val="20"/>
              </w:rPr>
              <w:t>изготовленной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индивидуальному</w:t>
            </w:r>
            <w:proofErr w:type="spellEnd"/>
            <w:r w:rsidRPr="0012169A">
              <w:rPr>
                <w:rFonts w:cs="Times New Roman"/>
                <w:sz w:val="20"/>
                <w:szCs w:val="20"/>
              </w:rPr>
              <w:t xml:space="preserve"> </w:t>
            </w:r>
            <w:proofErr w:type="spellStart"/>
            <w:r w:rsidRPr="0012169A">
              <w:rPr>
                <w:rFonts w:cs="Times New Roman"/>
                <w:sz w:val="20"/>
                <w:szCs w:val="20"/>
              </w:rPr>
              <w:t>слепку</w:t>
            </w:r>
            <w:proofErr w:type="spellEnd"/>
            <w:r w:rsidRPr="0012169A">
              <w:rPr>
                <w:rFonts w:cs="Times New Roman"/>
                <w:sz w:val="20"/>
                <w:szCs w:val="20"/>
              </w:rPr>
              <w:t xml:space="preserve"> с </w:t>
            </w:r>
            <w:proofErr w:type="spellStart"/>
            <w:r w:rsidRPr="0012169A">
              <w:rPr>
                <w:rFonts w:cs="Times New Roman"/>
                <w:sz w:val="20"/>
                <w:szCs w:val="20"/>
              </w:rPr>
              <w:t>культи</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смягчающей</w:t>
            </w:r>
            <w:proofErr w:type="spellEnd"/>
            <w:r w:rsidRPr="0012169A">
              <w:rPr>
                <w:rFonts w:cs="Times New Roman"/>
                <w:sz w:val="20"/>
                <w:szCs w:val="20"/>
              </w:rPr>
              <w:t xml:space="preserve"> </w:t>
            </w:r>
            <w:proofErr w:type="spellStart"/>
            <w:r w:rsidRPr="0012169A">
              <w:rPr>
                <w:rFonts w:cs="Times New Roman"/>
                <w:sz w:val="20"/>
                <w:szCs w:val="20"/>
              </w:rPr>
              <w:t>вкладной</w:t>
            </w:r>
            <w:proofErr w:type="spellEnd"/>
            <w:r w:rsidRPr="0012169A">
              <w:rPr>
                <w:rFonts w:cs="Times New Roman"/>
                <w:sz w:val="20"/>
                <w:szCs w:val="20"/>
              </w:rPr>
              <w:t xml:space="preserve"> </w:t>
            </w:r>
            <w:proofErr w:type="spellStart"/>
            <w:r w:rsidRPr="0012169A">
              <w:rPr>
                <w:rFonts w:cs="Times New Roman"/>
                <w:sz w:val="20"/>
                <w:szCs w:val="20"/>
              </w:rPr>
              <w:t>гильзой</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w:t>
            </w:r>
            <w:proofErr w:type="spellStart"/>
            <w:r w:rsidRPr="0012169A">
              <w:rPr>
                <w:rFonts w:cs="Times New Roman"/>
                <w:sz w:val="20"/>
                <w:szCs w:val="20"/>
              </w:rPr>
              <w:t>должно</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с </w:t>
            </w:r>
            <w:proofErr w:type="spellStart"/>
            <w:r w:rsidRPr="0012169A">
              <w:rPr>
                <w:rFonts w:cs="Times New Roman"/>
                <w:sz w:val="20"/>
                <w:szCs w:val="20"/>
              </w:rPr>
              <w:t>использованием</w:t>
            </w:r>
            <w:proofErr w:type="spellEnd"/>
            <w:r w:rsidRPr="0012169A">
              <w:rPr>
                <w:rFonts w:cs="Times New Roman"/>
                <w:sz w:val="20"/>
                <w:szCs w:val="20"/>
              </w:rPr>
              <w:t xml:space="preserve"> </w:t>
            </w:r>
            <w:proofErr w:type="spellStart"/>
            <w:r w:rsidRPr="0012169A">
              <w:rPr>
                <w:rFonts w:cs="Times New Roman"/>
                <w:sz w:val="20"/>
                <w:szCs w:val="20"/>
              </w:rPr>
              <w:t>вращающихся</w:t>
            </w:r>
            <w:proofErr w:type="spellEnd"/>
            <w:r w:rsidRPr="0012169A">
              <w:rPr>
                <w:rFonts w:cs="Times New Roman"/>
                <w:sz w:val="20"/>
                <w:szCs w:val="20"/>
              </w:rPr>
              <w:t xml:space="preserve"> </w:t>
            </w:r>
            <w:proofErr w:type="spellStart"/>
            <w:r w:rsidRPr="0012169A">
              <w:rPr>
                <w:rFonts w:cs="Times New Roman"/>
                <w:sz w:val="20"/>
                <w:szCs w:val="20"/>
              </w:rPr>
              <w:t>петель</w:t>
            </w:r>
            <w:proofErr w:type="spellEnd"/>
            <w:r w:rsidRPr="0012169A">
              <w:rPr>
                <w:rFonts w:cs="Times New Roman"/>
                <w:sz w:val="20"/>
                <w:szCs w:val="20"/>
              </w:rPr>
              <w:t xml:space="preserve"> с </w:t>
            </w:r>
            <w:proofErr w:type="spellStart"/>
            <w:r w:rsidRPr="0012169A">
              <w:rPr>
                <w:rFonts w:cs="Times New Roman"/>
                <w:sz w:val="20"/>
                <w:szCs w:val="20"/>
              </w:rPr>
              <w:t>застежкой</w:t>
            </w:r>
            <w:proofErr w:type="spellEnd"/>
            <w:r w:rsidRPr="0012169A">
              <w:rPr>
                <w:rFonts w:cs="Times New Roman"/>
                <w:sz w:val="20"/>
                <w:szCs w:val="20"/>
              </w:rPr>
              <w:t xml:space="preserve"> </w:t>
            </w:r>
            <w:proofErr w:type="spellStart"/>
            <w:r w:rsidRPr="0012169A">
              <w:rPr>
                <w:rFonts w:cs="Times New Roman"/>
                <w:sz w:val="20"/>
                <w:szCs w:val="20"/>
              </w:rPr>
              <w:t>ворсовой</w:t>
            </w:r>
            <w:proofErr w:type="spellEnd"/>
            <w:r w:rsidRPr="0012169A">
              <w:rPr>
                <w:rFonts w:cs="Times New Roman"/>
                <w:sz w:val="20"/>
                <w:szCs w:val="20"/>
              </w:rPr>
              <w:t xml:space="preserve"> </w:t>
            </w:r>
            <w:proofErr w:type="spellStart"/>
            <w:r w:rsidRPr="0012169A">
              <w:rPr>
                <w:rFonts w:cs="Times New Roman"/>
                <w:sz w:val="20"/>
                <w:szCs w:val="20"/>
              </w:rPr>
              <w:t>лентой</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 xml:space="preserve">. В </w:t>
            </w:r>
            <w:proofErr w:type="spellStart"/>
            <w:r w:rsidRPr="0012169A">
              <w:rPr>
                <w:rFonts w:cs="Times New Roman"/>
                <w:sz w:val="20"/>
                <w:szCs w:val="20"/>
              </w:rPr>
              <w:t>комплект</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должны</w:t>
            </w:r>
            <w:proofErr w:type="spellEnd"/>
            <w:r w:rsidRPr="0012169A">
              <w:rPr>
                <w:rFonts w:cs="Times New Roman"/>
                <w:sz w:val="20"/>
                <w:szCs w:val="20"/>
              </w:rPr>
              <w:t xml:space="preserve"> </w:t>
            </w:r>
            <w:proofErr w:type="spellStart"/>
            <w:r w:rsidRPr="0012169A">
              <w:rPr>
                <w:rFonts w:cs="Times New Roman"/>
                <w:sz w:val="20"/>
                <w:szCs w:val="20"/>
              </w:rPr>
              <w:t>входить</w:t>
            </w:r>
            <w:proofErr w:type="spellEnd"/>
            <w:r w:rsidRPr="0012169A">
              <w:rPr>
                <w:rFonts w:cs="Times New Roman"/>
                <w:sz w:val="20"/>
                <w:szCs w:val="20"/>
              </w:rPr>
              <w:t xml:space="preserve"> </w:t>
            </w:r>
            <w:proofErr w:type="spellStart"/>
            <w:r w:rsidRPr="0012169A">
              <w:rPr>
                <w:rFonts w:cs="Times New Roman"/>
                <w:sz w:val="20"/>
                <w:szCs w:val="20"/>
              </w:rPr>
              <w:t>восемь</w:t>
            </w:r>
            <w:proofErr w:type="spellEnd"/>
            <w:r w:rsidRPr="0012169A">
              <w:rPr>
                <w:rFonts w:cs="Times New Roman"/>
                <w:sz w:val="20"/>
                <w:szCs w:val="20"/>
              </w:rPr>
              <w:t xml:space="preserve"> </w:t>
            </w:r>
            <w:proofErr w:type="spellStart"/>
            <w:r w:rsidRPr="0012169A">
              <w:rPr>
                <w:rFonts w:cs="Times New Roman"/>
                <w:sz w:val="20"/>
                <w:szCs w:val="20"/>
              </w:rPr>
              <w:t>чехлов</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r w:rsidR="00335110" w:rsidRPr="00734418">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6972D7F0" w14:textId="57553A27" w:rsidR="00335110" w:rsidRPr="0012169A" w:rsidRDefault="0012169A" w:rsidP="00430315">
            <w:pPr>
              <w:pStyle w:val="TableContents"/>
              <w:jc w:val="center"/>
              <w:rPr>
                <w:rFonts w:cs="Times New Roman"/>
                <w:sz w:val="20"/>
                <w:szCs w:val="20"/>
                <w:lang w:val="en-US"/>
              </w:rPr>
            </w:pPr>
            <w:r>
              <w:rPr>
                <w:rFonts w:cs="Times New Roman"/>
                <w:color w:val="000000"/>
                <w:sz w:val="20"/>
                <w:szCs w:val="20"/>
                <w:lang w:val="en-US"/>
              </w:rPr>
              <w:t>6</w:t>
            </w:r>
          </w:p>
        </w:tc>
      </w:tr>
      <w:tr w:rsidR="00335110" w:rsidRPr="004722FC" w14:paraId="7D1F05D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34F98BC" w14:textId="4FFAF7C3" w:rsidR="00335110" w:rsidRPr="008A3699" w:rsidRDefault="0012169A" w:rsidP="00430315">
            <w:pPr>
              <w:pStyle w:val="Textbody"/>
              <w:jc w:val="center"/>
              <w:rPr>
                <w:rFonts w:ascii="Times New Roman" w:hAnsi="Times New Roman" w:cs="Times New Roman"/>
                <w:sz w:val="22"/>
                <w:szCs w:val="22"/>
              </w:rPr>
            </w:pPr>
            <w:r w:rsidRPr="0012169A">
              <w:rPr>
                <w:rFonts w:ascii="Times New Roman" w:hAnsi="Times New Roman" w:cs="Times New Roman"/>
                <w:sz w:val="22"/>
                <w:szCs w:val="22"/>
              </w:rPr>
              <w:lastRenderedPageBreak/>
              <w:t>Протез голени немодульный,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6994DD1" w14:textId="6CB4CFA2" w:rsidR="00335110" w:rsidRPr="00894A2A" w:rsidRDefault="00335110" w:rsidP="00430315">
            <w:pPr>
              <w:pStyle w:val="TableContents"/>
              <w:ind w:left="80" w:right="132"/>
              <w:jc w:val="both"/>
              <w:rPr>
                <w:rFonts w:cs="Times New Roman"/>
                <w:sz w:val="18"/>
                <w:szCs w:val="18"/>
                <w:lang w:val="ru-RU"/>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F7A9F07" w14:textId="7A7C3CFF" w:rsidR="00335110" w:rsidRPr="00894A2A" w:rsidRDefault="00335110" w:rsidP="00894A2A">
            <w:pPr>
              <w:pStyle w:val="TableContents"/>
              <w:ind w:left="80" w:right="132"/>
              <w:jc w:val="center"/>
              <w:rPr>
                <w:rFonts w:cs="Times New Roman"/>
                <w:sz w:val="18"/>
                <w:szCs w:val="18"/>
                <w:lang w:val="ru-RU"/>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E3389FD" w14:textId="048D5DA3" w:rsidR="00335110" w:rsidRPr="00894A2A" w:rsidRDefault="00335110" w:rsidP="00894A2A">
            <w:pPr>
              <w:pStyle w:val="TableContents"/>
              <w:ind w:left="80" w:right="132"/>
              <w:jc w:val="center"/>
              <w:rPr>
                <w:rFonts w:cs="Times New Roman"/>
                <w:sz w:val="18"/>
                <w:szCs w:val="18"/>
                <w:lang w:val="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FA3251C" w14:textId="49E1A34E" w:rsidR="00335110" w:rsidRPr="00734418" w:rsidRDefault="0012169A" w:rsidP="00430315">
            <w:pPr>
              <w:pStyle w:val="TableContents"/>
              <w:ind w:left="80" w:right="132"/>
              <w:jc w:val="both"/>
              <w:rPr>
                <w:rFonts w:cs="Times New Roman"/>
                <w:sz w:val="20"/>
                <w:szCs w:val="20"/>
              </w:rPr>
            </w:pPr>
            <w:r w:rsidRPr="0012169A">
              <w:rPr>
                <w:rFonts w:cs="Times New Roman"/>
                <w:sz w:val="20"/>
                <w:szCs w:val="20"/>
                <w:lang w:val="ru-RU"/>
              </w:rPr>
              <w:t>Протез голени шинно-кожаный должен состоять из индивидуальной постоянной приемной гильзы, изготовленной из кожи с каркасом из металлических шин и полуколец, без вкладной гильзы, без косметической облицовки. Крепление протеза может быть с использованием гильзы бедра, манжеты с шинами, кожаных полуфабрикатов без шин. Стопа должна быть шарнирная полиуретановая, монолитная. Тип протеза: постоянный, по назначению врача. В комплект протеза должны входить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70D38194" w14:textId="15CD1A86" w:rsidR="00335110" w:rsidRPr="0012169A" w:rsidRDefault="0012169A" w:rsidP="00430315">
            <w:pPr>
              <w:pStyle w:val="TableContents"/>
              <w:jc w:val="center"/>
              <w:rPr>
                <w:rFonts w:cs="Times New Roman"/>
                <w:color w:val="000000"/>
                <w:sz w:val="20"/>
                <w:szCs w:val="20"/>
                <w:lang w:val="en-US"/>
              </w:rPr>
            </w:pPr>
            <w:r>
              <w:rPr>
                <w:rFonts w:cs="Times New Roman"/>
                <w:sz w:val="20"/>
                <w:szCs w:val="20"/>
                <w:lang w:val="en-US"/>
              </w:rPr>
              <w:t>2</w:t>
            </w:r>
          </w:p>
        </w:tc>
      </w:tr>
      <w:tr w:rsidR="00335110" w:rsidRPr="004722FC" w14:paraId="0DEF902C"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A3126A3" w14:textId="4D020E36" w:rsidR="00335110" w:rsidRPr="008A3699" w:rsidRDefault="0012169A" w:rsidP="00430315">
            <w:pPr>
              <w:pStyle w:val="Textbody"/>
              <w:jc w:val="center"/>
              <w:rPr>
                <w:rFonts w:ascii="Times New Roman" w:hAnsi="Times New Roman" w:cs="Times New Roman"/>
                <w:sz w:val="22"/>
                <w:szCs w:val="22"/>
              </w:rPr>
            </w:pPr>
            <w:r w:rsidRPr="0012169A">
              <w:rPr>
                <w:rFonts w:ascii="Times New Roman" w:hAnsi="Times New Roman" w:cs="Times New Roman"/>
                <w:sz w:val="22"/>
                <w:szCs w:val="22"/>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282D209C" w14:textId="4050C4D3" w:rsidR="00335110" w:rsidRPr="004F1533" w:rsidRDefault="00335110" w:rsidP="00430315">
            <w:pPr>
              <w:pStyle w:val="TableContents"/>
              <w:ind w:left="80" w:right="132"/>
              <w:jc w:val="both"/>
              <w:rPr>
                <w:rFonts w:cs="Times New Roman"/>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5094A2" w14:textId="715A7941" w:rsidR="00335110" w:rsidRPr="004F1533" w:rsidRDefault="00335110" w:rsidP="00430315">
            <w:pPr>
              <w:pStyle w:val="TableContents"/>
              <w:ind w:left="80" w:right="132"/>
              <w:jc w:val="both"/>
              <w:rPr>
                <w:rFonts w:cs="Times New Roman"/>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62D58E" w14:textId="63AFDB1F" w:rsidR="00335110" w:rsidRPr="004F1533" w:rsidRDefault="00335110" w:rsidP="00430315">
            <w:pPr>
              <w:pStyle w:val="TableContents"/>
              <w:ind w:left="80" w:right="132"/>
              <w:jc w:val="both"/>
              <w:rPr>
                <w:rFonts w:cs="Times New Roman"/>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AA400F9" w14:textId="36F4F742" w:rsidR="00335110" w:rsidRPr="00734418" w:rsidRDefault="0012169A" w:rsidP="00430315">
            <w:pPr>
              <w:pStyle w:val="TableContents"/>
              <w:ind w:left="80" w:right="132"/>
              <w:jc w:val="both"/>
              <w:rPr>
                <w:rFonts w:cs="Times New Roman"/>
                <w:sz w:val="20"/>
                <w:szCs w:val="20"/>
                <w:lang w:val="ru-RU"/>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голени</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w:t>
            </w:r>
            <w:proofErr w:type="spellStart"/>
            <w:r w:rsidRPr="0012169A">
              <w:rPr>
                <w:rFonts w:cs="Times New Roman"/>
                <w:sz w:val="20"/>
                <w:szCs w:val="20"/>
              </w:rPr>
              <w:t>для</w:t>
            </w:r>
            <w:proofErr w:type="spellEnd"/>
            <w:r w:rsidRPr="0012169A">
              <w:rPr>
                <w:rFonts w:cs="Times New Roman"/>
                <w:sz w:val="20"/>
                <w:szCs w:val="20"/>
              </w:rPr>
              <w:t xml:space="preserve"> </w:t>
            </w:r>
            <w:proofErr w:type="spellStart"/>
            <w:r w:rsidRPr="0012169A">
              <w:rPr>
                <w:rFonts w:cs="Times New Roman"/>
                <w:sz w:val="20"/>
                <w:szCs w:val="20"/>
              </w:rPr>
              <w:t>среднего</w:t>
            </w:r>
            <w:proofErr w:type="spellEnd"/>
            <w:r w:rsidRPr="0012169A">
              <w:rPr>
                <w:rFonts w:cs="Times New Roman"/>
                <w:sz w:val="20"/>
                <w:szCs w:val="20"/>
              </w:rPr>
              <w:t xml:space="preserve"> </w:t>
            </w:r>
            <w:proofErr w:type="spellStart"/>
            <w:r w:rsidRPr="0012169A">
              <w:rPr>
                <w:rFonts w:cs="Times New Roman"/>
                <w:sz w:val="20"/>
                <w:szCs w:val="20"/>
              </w:rPr>
              <w:t>уровня</w:t>
            </w:r>
            <w:proofErr w:type="spellEnd"/>
            <w:r w:rsidRPr="0012169A">
              <w:rPr>
                <w:rFonts w:cs="Times New Roman"/>
                <w:sz w:val="20"/>
                <w:szCs w:val="20"/>
              </w:rPr>
              <w:t xml:space="preserve"> </w:t>
            </w:r>
            <w:proofErr w:type="spellStart"/>
            <w:r w:rsidRPr="0012169A">
              <w:rPr>
                <w:rFonts w:cs="Times New Roman"/>
                <w:sz w:val="20"/>
                <w:szCs w:val="20"/>
              </w:rPr>
              <w:t>активности</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изготовленная</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слепку</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w:t>
            </w:r>
            <w:proofErr w:type="spellStart"/>
            <w:r w:rsidRPr="0012169A">
              <w:rPr>
                <w:rFonts w:cs="Times New Roman"/>
                <w:sz w:val="20"/>
                <w:szCs w:val="20"/>
              </w:rPr>
              <w:t>одна</w:t>
            </w:r>
            <w:proofErr w:type="spellEnd"/>
            <w:r w:rsidRPr="0012169A">
              <w:rPr>
                <w:rFonts w:cs="Times New Roman"/>
                <w:sz w:val="20"/>
                <w:szCs w:val="20"/>
              </w:rPr>
              <w:t xml:space="preserve"> </w:t>
            </w:r>
            <w:proofErr w:type="spellStart"/>
            <w:r w:rsidRPr="0012169A">
              <w:rPr>
                <w:rFonts w:cs="Times New Roman"/>
                <w:sz w:val="20"/>
                <w:szCs w:val="20"/>
              </w:rPr>
              <w:t>пробная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В </w:t>
            </w:r>
            <w:proofErr w:type="spellStart"/>
            <w:r w:rsidRPr="0012169A">
              <w:rPr>
                <w:rFonts w:cs="Times New Roman"/>
                <w:sz w:val="20"/>
                <w:szCs w:val="20"/>
              </w:rPr>
              <w:t>качестве</w:t>
            </w:r>
            <w:proofErr w:type="spellEnd"/>
            <w:r w:rsidRPr="0012169A">
              <w:rPr>
                <w:rFonts w:cs="Times New Roman"/>
                <w:sz w:val="20"/>
                <w:szCs w:val="20"/>
              </w:rPr>
              <w:t xml:space="preserve"> </w:t>
            </w:r>
            <w:proofErr w:type="spellStart"/>
            <w:r w:rsidRPr="0012169A">
              <w:rPr>
                <w:rFonts w:cs="Times New Roman"/>
                <w:sz w:val="20"/>
                <w:szCs w:val="20"/>
              </w:rPr>
              <w:t>вкладного</w:t>
            </w:r>
            <w:proofErr w:type="spellEnd"/>
            <w:r w:rsidRPr="0012169A">
              <w:rPr>
                <w:rFonts w:cs="Times New Roman"/>
                <w:sz w:val="20"/>
                <w:szCs w:val="20"/>
              </w:rPr>
              <w:t xml:space="preserve"> </w:t>
            </w:r>
            <w:proofErr w:type="spellStart"/>
            <w:r w:rsidRPr="0012169A">
              <w:rPr>
                <w:rFonts w:cs="Times New Roman"/>
                <w:sz w:val="20"/>
                <w:szCs w:val="20"/>
              </w:rPr>
              <w:t>элемента</w:t>
            </w:r>
            <w:proofErr w:type="spellEnd"/>
            <w:r w:rsidRPr="0012169A">
              <w:rPr>
                <w:rFonts w:cs="Times New Roman"/>
                <w:sz w:val="20"/>
                <w:szCs w:val="20"/>
              </w:rPr>
              <w:t xml:space="preserve"> </w:t>
            </w:r>
            <w:proofErr w:type="spellStart"/>
            <w:r w:rsidRPr="0012169A">
              <w:rPr>
                <w:rFonts w:cs="Times New Roman"/>
                <w:sz w:val="20"/>
                <w:szCs w:val="20"/>
              </w:rPr>
              <w:t>применяется</w:t>
            </w:r>
            <w:proofErr w:type="spellEnd"/>
            <w:r w:rsidRPr="0012169A">
              <w:rPr>
                <w:rFonts w:cs="Times New Roman"/>
                <w:sz w:val="20"/>
                <w:szCs w:val="20"/>
              </w:rPr>
              <w:t xml:space="preserve"> </w:t>
            </w:r>
            <w:proofErr w:type="spellStart"/>
            <w:r w:rsidRPr="0012169A">
              <w:rPr>
                <w:rFonts w:cs="Times New Roman"/>
                <w:sz w:val="20"/>
                <w:szCs w:val="20"/>
              </w:rPr>
              <w:t>мягкий</w:t>
            </w:r>
            <w:proofErr w:type="spellEnd"/>
            <w:r w:rsidRPr="0012169A">
              <w:rPr>
                <w:rFonts w:cs="Times New Roman"/>
                <w:sz w:val="20"/>
                <w:szCs w:val="20"/>
              </w:rPr>
              <w:t xml:space="preserve"> </w:t>
            </w:r>
            <w:proofErr w:type="spellStart"/>
            <w:r w:rsidRPr="0012169A">
              <w:rPr>
                <w:rFonts w:cs="Times New Roman"/>
                <w:sz w:val="20"/>
                <w:szCs w:val="20"/>
              </w:rPr>
              <w:t>вкладыш</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с </w:t>
            </w:r>
            <w:proofErr w:type="spellStart"/>
            <w:r w:rsidRPr="0012169A">
              <w:rPr>
                <w:rFonts w:cs="Times New Roman"/>
                <w:sz w:val="20"/>
                <w:szCs w:val="20"/>
              </w:rPr>
              <w:t>помощью</w:t>
            </w:r>
            <w:proofErr w:type="spellEnd"/>
            <w:r w:rsidRPr="0012169A">
              <w:rPr>
                <w:rFonts w:cs="Times New Roman"/>
                <w:sz w:val="20"/>
                <w:szCs w:val="20"/>
              </w:rPr>
              <w:t xml:space="preserve"> </w:t>
            </w:r>
            <w:proofErr w:type="spellStart"/>
            <w:r w:rsidRPr="0012169A">
              <w:rPr>
                <w:rFonts w:cs="Times New Roman"/>
                <w:sz w:val="20"/>
                <w:szCs w:val="20"/>
              </w:rPr>
              <w:t>вакуумного</w:t>
            </w:r>
            <w:proofErr w:type="spellEnd"/>
            <w:r w:rsidRPr="0012169A">
              <w:rPr>
                <w:rFonts w:cs="Times New Roman"/>
                <w:sz w:val="20"/>
                <w:szCs w:val="20"/>
              </w:rPr>
              <w:t xml:space="preserve"> </w:t>
            </w:r>
            <w:proofErr w:type="spellStart"/>
            <w:r w:rsidRPr="0012169A">
              <w:rPr>
                <w:rFonts w:cs="Times New Roman"/>
                <w:sz w:val="20"/>
                <w:szCs w:val="20"/>
              </w:rPr>
              <w:t>клапана</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кожаного</w:t>
            </w:r>
            <w:proofErr w:type="spellEnd"/>
            <w:r w:rsidRPr="0012169A">
              <w:rPr>
                <w:rFonts w:cs="Times New Roman"/>
                <w:sz w:val="20"/>
                <w:szCs w:val="20"/>
              </w:rPr>
              <w:t xml:space="preserve"> </w:t>
            </w:r>
            <w:proofErr w:type="spellStart"/>
            <w:r w:rsidRPr="0012169A">
              <w:rPr>
                <w:rFonts w:cs="Times New Roman"/>
                <w:sz w:val="20"/>
                <w:szCs w:val="20"/>
              </w:rPr>
              <w:t>пояса</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w:t>
            </w:r>
            <w:proofErr w:type="spellStart"/>
            <w:r w:rsidRPr="0012169A">
              <w:rPr>
                <w:rFonts w:cs="Times New Roman"/>
                <w:sz w:val="20"/>
                <w:szCs w:val="20"/>
              </w:rPr>
              <w:t>соответствуют</w:t>
            </w:r>
            <w:proofErr w:type="spellEnd"/>
            <w:r w:rsidRPr="0012169A">
              <w:rPr>
                <w:rFonts w:cs="Times New Roman"/>
                <w:sz w:val="20"/>
                <w:szCs w:val="20"/>
              </w:rPr>
              <w:t xml:space="preserve"> </w:t>
            </w:r>
            <w:proofErr w:type="spellStart"/>
            <w:r w:rsidRPr="0012169A">
              <w:rPr>
                <w:rFonts w:cs="Times New Roman"/>
                <w:sz w:val="20"/>
                <w:szCs w:val="20"/>
              </w:rPr>
              <w:t>весу</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средней</w:t>
            </w:r>
            <w:proofErr w:type="spellEnd"/>
            <w:r w:rsidRPr="0012169A">
              <w:rPr>
                <w:rFonts w:cs="Times New Roman"/>
                <w:sz w:val="20"/>
                <w:szCs w:val="20"/>
              </w:rPr>
              <w:t xml:space="preserve"> </w:t>
            </w:r>
            <w:proofErr w:type="spellStart"/>
            <w:r w:rsidRPr="0012169A">
              <w:rPr>
                <w:rFonts w:cs="Times New Roman"/>
                <w:sz w:val="20"/>
                <w:szCs w:val="20"/>
              </w:rPr>
              <w:t>степенью</w:t>
            </w:r>
            <w:proofErr w:type="spellEnd"/>
            <w:r w:rsidRPr="0012169A">
              <w:rPr>
                <w:rFonts w:cs="Times New Roman"/>
                <w:sz w:val="20"/>
                <w:szCs w:val="20"/>
              </w:rPr>
              <w:t xml:space="preserve"> </w:t>
            </w:r>
            <w:proofErr w:type="spellStart"/>
            <w:r w:rsidRPr="0012169A">
              <w:rPr>
                <w:rFonts w:cs="Times New Roman"/>
                <w:sz w:val="20"/>
                <w:szCs w:val="20"/>
              </w:rPr>
              <w:t>энергосбережения</w:t>
            </w:r>
            <w:proofErr w:type="spellEnd"/>
            <w:r w:rsidRPr="0012169A">
              <w:rPr>
                <w:rFonts w:cs="Times New Roman"/>
                <w:sz w:val="20"/>
                <w:szCs w:val="20"/>
              </w:rPr>
              <w:t xml:space="preserve">, с </w:t>
            </w:r>
            <w:proofErr w:type="spellStart"/>
            <w:r w:rsidRPr="0012169A">
              <w:rPr>
                <w:rFonts w:cs="Times New Roman"/>
                <w:sz w:val="20"/>
                <w:szCs w:val="20"/>
              </w:rPr>
              <w:t>голеностопным</w:t>
            </w:r>
            <w:proofErr w:type="spellEnd"/>
            <w:r w:rsidRPr="0012169A">
              <w:rPr>
                <w:rFonts w:cs="Times New Roman"/>
                <w:sz w:val="20"/>
                <w:szCs w:val="20"/>
              </w:rPr>
              <w:t xml:space="preserve"> </w:t>
            </w:r>
            <w:proofErr w:type="spellStart"/>
            <w:r w:rsidRPr="0012169A">
              <w:rPr>
                <w:rFonts w:cs="Times New Roman"/>
                <w:sz w:val="20"/>
                <w:szCs w:val="20"/>
              </w:rPr>
              <w:t>шарниром</w:t>
            </w:r>
            <w:proofErr w:type="spellEnd"/>
            <w:r w:rsidRPr="0012169A">
              <w:rPr>
                <w:rFonts w:cs="Times New Roman"/>
                <w:sz w:val="20"/>
                <w:szCs w:val="20"/>
              </w:rPr>
              <w:t xml:space="preserve">, </w:t>
            </w:r>
            <w:proofErr w:type="spellStart"/>
            <w:r w:rsidRPr="0012169A">
              <w:rPr>
                <w:rFonts w:cs="Times New Roman"/>
                <w:sz w:val="20"/>
                <w:szCs w:val="20"/>
              </w:rPr>
              <w:t>подвижным</w:t>
            </w:r>
            <w:proofErr w:type="spellEnd"/>
            <w:r w:rsidRPr="0012169A">
              <w:rPr>
                <w:rFonts w:cs="Times New Roman"/>
                <w:sz w:val="20"/>
                <w:szCs w:val="20"/>
              </w:rPr>
              <w:t xml:space="preserve"> в </w:t>
            </w:r>
            <w:proofErr w:type="spellStart"/>
            <w:r w:rsidRPr="0012169A">
              <w:rPr>
                <w:rFonts w:cs="Times New Roman"/>
                <w:sz w:val="20"/>
                <w:szCs w:val="20"/>
              </w:rPr>
              <w:t>сагиттальной</w:t>
            </w:r>
            <w:proofErr w:type="spellEnd"/>
            <w:r w:rsidRPr="0012169A">
              <w:rPr>
                <w:rFonts w:cs="Times New Roman"/>
                <w:sz w:val="20"/>
                <w:szCs w:val="20"/>
              </w:rPr>
              <w:t xml:space="preserve">, </w:t>
            </w:r>
            <w:proofErr w:type="spellStart"/>
            <w:r w:rsidRPr="0012169A">
              <w:rPr>
                <w:rFonts w:cs="Times New Roman"/>
                <w:sz w:val="20"/>
                <w:szCs w:val="20"/>
              </w:rPr>
              <w:t>фронтальной</w:t>
            </w:r>
            <w:proofErr w:type="spellEnd"/>
            <w:r w:rsidRPr="0012169A">
              <w:rPr>
                <w:rFonts w:cs="Times New Roman"/>
                <w:sz w:val="20"/>
                <w:szCs w:val="20"/>
              </w:rPr>
              <w:t xml:space="preserve"> </w:t>
            </w:r>
            <w:proofErr w:type="spellStart"/>
            <w:r w:rsidRPr="0012169A">
              <w:rPr>
                <w:rFonts w:cs="Times New Roman"/>
                <w:sz w:val="20"/>
                <w:szCs w:val="20"/>
              </w:rPr>
              <w:t>плоскостях</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сменным</w:t>
            </w:r>
            <w:proofErr w:type="spellEnd"/>
            <w:r w:rsidRPr="0012169A">
              <w:rPr>
                <w:rFonts w:cs="Times New Roman"/>
                <w:sz w:val="20"/>
                <w:szCs w:val="20"/>
              </w:rPr>
              <w:t xml:space="preserve"> </w:t>
            </w:r>
            <w:proofErr w:type="spellStart"/>
            <w:r w:rsidRPr="0012169A">
              <w:rPr>
                <w:rFonts w:cs="Times New Roman"/>
                <w:sz w:val="20"/>
                <w:szCs w:val="20"/>
              </w:rPr>
              <w:t>пяточным</w:t>
            </w:r>
            <w:proofErr w:type="spellEnd"/>
            <w:r w:rsidRPr="0012169A">
              <w:rPr>
                <w:rFonts w:cs="Times New Roman"/>
                <w:sz w:val="20"/>
                <w:szCs w:val="20"/>
              </w:rPr>
              <w:t xml:space="preserve"> </w:t>
            </w:r>
            <w:proofErr w:type="spellStart"/>
            <w:r w:rsidRPr="0012169A">
              <w:rPr>
                <w:rFonts w:cs="Times New Roman"/>
                <w:sz w:val="20"/>
                <w:szCs w:val="20"/>
              </w:rPr>
              <w:t>амортизатором</w:t>
            </w:r>
            <w:proofErr w:type="spellEnd"/>
            <w:r w:rsidRPr="0012169A">
              <w:rPr>
                <w:rFonts w:cs="Times New Roman"/>
                <w:sz w:val="20"/>
                <w:szCs w:val="20"/>
              </w:rPr>
              <w:t xml:space="preserve">, с </w:t>
            </w:r>
            <w:proofErr w:type="spellStart"/>
            <w:r w:rsidRPr="0012169A">
              <w:rPr>
                <w:rFonts w:cs="Times New Roman"/>
                <w:sz w:val="20"/>
                <w:szCs w:val="20"/>
              </w:rPr>
              <w:t>двухступенчатой</w:t>
            </w:r>
            <w:proofErr w:type="spellEnd"/>
            <w:r w:rsidRPr="0012169A">
              <w:rPr>
                <w:rFonts w:cs="Times New Roman"/>
                <w:sz w:val="20"/>
                <w:szCs w:val="20"/>
              </w:rPr>
              <w:t xml:space="preserve"> </w:t>
            </w:r>
            <w:proofErr w:type="spellStart"/>
            <w:r w:rsidRPr="0012169A">
              <w:rPr>
                <w:rFonts w:cs="Times New Roman"/>
                <w:sz w:val="20"/>
                <w:szCs w:val="20"/>
              </w:rPr>
              <w:t>регулируемой</w:t>
            </w:r>
            <w:proofErr w:type="spellEnd"/>
            <w:r w:rsidRPr="0012169A">
              <w:rPr>
                <w:rFonts w:cs="Times New Roman"/>
                <w:sz w:val="20"/>
                <w:szCs w:val="20"/>
              </w:rPr>
              <w:t xml:space="preserve"> </w:t>
            </w:r>
            <w:proofErr w:type="spellStart"/>
            <w:r w:rsidRPr="0012169A">
              <w:rPr>
                <w:rFonts w:cs="Times New Roman"/>
                <w:sz w:val="20"/>
                <w:szCs w:val="20"/>
              </w:rPr>
              <w:t>пациентом</w:t>
            </w:r>
            <w:proofErr w:type="spellEnd"/>
            <w:r w:rsidRPr="0012169A">
              <w:rPr>
                <w:rFonts w:cs="Times New Roman"/>
                <w:sz w:val="20"/>
                <w:szCs w:val="20"/>
              </w:rPr>
              <w:t xml:space="preserve"> </w:t>
            </w:r>
            <w:proofErr w:type="spellStart"/>
            <w:r w:rsidRPr="0012169A">
              <w:rPr>
                <w:rFonts w:cs="Times New Roman"/>
                <w:sz w:val="20"/>
                <w:szCs w:val="20"/>
              </w:rPr>
              <w:t>высотой</w:t>
            </w:r>
            <w:proofErr w:type="spellEnd"/>
            <w:r w:rsidRPr="0012169A">
              <w:rPr>
                <w:rFonts w:cs="Times New Roman"/>
                <w:sz w:val="20"/>
                <w:szCs w:val="20"/>
              </w:rPr>
              <w:t xml:space="preserve"> </w:t>
            </w:r>
            <w:proofErr w:type="spellStart"/>
            <w:r w:rsidRPr="0012169A">
              <w:rPr>
                <w:rFonts w:cs="Times New Roman"/>
                <w:sz w:val="20"/>
                <w:szCs w:val="20"/>
              </w:rPr>
              <w:t>каблука</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облицовки-модульная</w:t>
            </w:r>
            <w:proofErr w:type="spellEnd"/>
            <w:r w:rsidRPr="0012169A">
              <w:rPr>
                <w:rFonts w:cs="Times New Roman"/>
                <w:sz w:val="20"/>
                <w:szCs w:val="20"/>
              </w:rPr>
              <w:t xml:space="preserve"> </w:t>
            </w:r>
            <w:proofErr w:type="spellStart"/>
            <w:r w:rsidRPr="0012169A">
              <w:rPr>
                <w:rFonts w:cs="Times New Roman"/>
                <w:sz w:val="20"/>
                <w:szCs w:val="20"/>
              </w:rPr>
              <w:t>мягкая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облицовки-чулки</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силоновые</w:t>
            </w:r>
            <w:proofErr w:type="spellEnd"/>
            <w:r w:rsidRPr="0012169A">
              <w:rPr>
                <w:rFonts w:cs="Times New Roman"/>
                <w:sz w:val="20"/>
                <w:szCs w:val="20"/>
              </w:rPr>
              <w:t xml:space="preserve">. В </w:t>
            </w:r>
            <w:proofErr w:type="spellStart"/>
            <w:r w:rsidRPr="0012169A">
              <w:rPr>
                <w:rFonts w:cs="Times New Roman"/>
                <w:sz w:val="20"/>
                <w:szCs w:val="20"/>
              </w:rPr>
              <w:t>комплект</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должны</w:t>
            </w:r>
            <w:proofErr w:type="spellEnd"/>
            <w:r w:rsidRPr="0012169A">
              <w:rPr>
                <w:rFonts w:cs="Times New Roman"/>
                <w:sz w:val="20"/>
                <w:szCs w:val="20"/>
              </w:rPr>
              <w:t xml:space="preserve"> </w:t>
            </w:r>
            <w:proofErr w:type="spellStart"/>
            <w:r w:rsidRPr="0012169A">
              <w:rPr>
                <w:rFonts w:cs="Times New Roman"/>
                <w:sz w:val="20"/>
                <w:szCs w:val="20"/>
              </w:rPr>
              <w:t>входить</w:t>
            </w:r>
            <w:proofErr w:type="spellEnd"/>
            <w:r w:rsidRPr="0012169A">
              <w:rPr>
                <w:rFonts w:cs="Times New Roman"/>
                <w:sz w:val="20"/>
                <w:szCs w:val="20"/>
              </w:rPr>
              <w:t xml:space="preserve"> </w:t>
            </w:r>
            <w:proofErr w:type="spellStart"/>
            <w:r w:rsidRPr="0012169A">
              <w:rPr>
                <w:rFonts w:cs="Times New Roman"/>
                <w:sz w:val="20"/>
                <w:szCs w:val="20"/>
              </w:rPr>
              <w:t>восемь</w:t>
            </w:r>
            <w:proofErr w:type="spellEnd"/>
            <w:r w:rsidRPr="0012169A">
              <w:rPr>
                <w:rFonts w:cs="Times New Roman"/>
                <w:sz w:val="20"/>
                <w:szCs w:val="20"/>
              </w:rPr>
              <w:t xml:space="preserve"> </w:t>
            </w:r>
            <w:proofErr w:type="spellStart"/>
            <w:r w:rsidRPr="0012169A">
              <w:rPr>
                <w:rFonts w:cs="Times New Roman"/>
                <w:sz w:val="20"/>
                <w:szCs w:val="20"/>
              </w:rPr>
              <w:t>чехлов</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proofErr w:type="gramStart"/>
            <w:r w:rsidRPr="0012169A">
              <w:rPr>
                <w:rFonts w:cs="Times New Roman"/>
                <w:sz w:val="20"/>
                <w:szCs w:val="20"/>
              </w:rPr>
              <w:t>.</w:t>
            </w:r>
            <w:r w:rsidR="00335110" w:rsidRPr="00734418">
              <w:rPr>
                <w:rFonts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2F012EAD" w14:textId="1ADD6ABB" w:rsidR="00335110" w:rsidRPr="0012169A" w:rsidRDefault="0012169A" w:rsidP="00EF23E0">
            <w:pPr>
              <w:pStyle w:val="TableContents"/>
              <w:widowControl/>
              <w:suppressLineNumbers w:val="0"/>
              <w:suppressAutoHyphens w:val="0"/>
              <w:ind w:left="720" w:hanging="550"/>
              <w:jc w:val="center"/>
              <w:rPr>
                <w:rFonts w:cs="Times New Roman"/>
                <w:bCs/>
                <w:sz w:val="20"/>
                <w:szCs w:val="20"/>
                <w:lang w:val="en-US"/>
              </w:rPr>
            </w:pPr>
            <w:r>
              <w:rPr>
                <w:rFonts w:cs="Times New Roman"/>
                <w:bCs/>
                <w:sz w:val="20"/>
                <w:szCs w:val="20"/>
                <w:lang w:val="en-US"/>
              </w:rPr>
              <w:t>10</w:t>
            </w:r>
          </w:p>
          <w:p w14:paraId="5B687F3C" w14:textId="77777777" w:rsidR="00335110" w:rsidRPr="00734418" w:rsidRDefault="00335110" w:rsidP="00EF23E0">
            <w:pPr>
              <w:rPr>
                <w:sz w:val="20"/>
                <w:szCs w:val="20"/>
                <w:lang w:eastAsia="ja-JP" w:bidi="fa-IR"/>
              </w:rPr>
            </w:pPr>
          </w:p>
          <w:p w14:paraId="52E5F936" w14:textId="77777777" w:rsidR="00335110" w:rsidRPr="00734418" w:rsidRDefault="00335110" w:rsidP="00EF23E0">
            <w:pPr>
              <w:rPr>
                <w:sz w:val="20"/>
                <w:szCs w:val="20"/>
                <w:lang w:eastAsia="ja-JP" w:bidi="fa-IR"/>
              </w:rPr>
            </w:pPr>
          </w:p>
          <w:p w14:paraId="40C62E6B" w14:textId="158768F1" w:rsidR="00335110" w:rsidRPr="00734418" w:rsidRDefault="00335110" w:rsidP="00430315">
            <w:pPr>
              <w:pStyle w:val="TableContents"/>
              <w:jc w:val="center"/>
              <w:rPr>
                <w:rFonts w:cs="Times New Roman"/>
                <w:sz w:val="20"/>
                <w:szCs w:val="20"/>
                <w:lang w:val="en-US"/>
              </w:rPr>
            </w:pPr>
          </w:p>
        </w:tc>
      </w:tr>
      <w:tr w:rsidR="00335110" w:rsidRPr="004722FC" w14:paraId="75814D37"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A7A9E88" w14:textId="666E73C9" w:rsidR="00335110" w:rsidRPr="008A3699" w:rsidRDefault="0012169A" w:rsidP="00A55C5D">
            <w:pPr>
              <w:pStyle w:val="Textbody"/>
              <w:jc w:val="center"/>
              <w:rPr>
                <w:rFonts w:ascii="Times New Roman" w:hAnsi="Times New Roman" w:cs="Times New Roman"/>
                <w:sz w:val="22"/>
                <w:szCs w:val="22"/>
              </w:rPr>
            </w:pPr>
            <w:r w:rsidRPr="0012169A">
              <w:rPr>
                <w:rFonts w:ascii="Times New Roman" w:hAnsi="Times New Roman" w:cs="Times New Roman"/>
                <w:sz w:val="22"/>
                <w:szCs w:val="22"/>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10C06A1F" w14:textId="62DBEB63" w:rsidR="00335110" w:rsidRPr="004F1533" w:rsidRDefault="00335110" w:rsidP="00A55C5D">
            <w:pPr>
              <w:pStyle w:val="TableContents"/>
              <w:ind w:left="80" w:right="132"/>
              <w:jc w:val="both"/>
              <w:rPr>
                <w:rFonts w:cs="Times New Roman"/>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6D03AEE" w14:textId="6421BB2F" w:rsidR="00335110" w:rsidRPr="004F1533" w:rsidRDefault="00335110" w:rsidP="00A55C5D">
            <w:pPr>
              <w:pStyle w:val="TableContents"/>
              <w:ind w:left="80" w:right="132"/>
              <w:jc w:val="both"/>
              <w:rPr>
                <w:rFonts w:cs="Times New Roman"/>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5D71B219" w14:textId="6FCF698C" w:rsidR="00335110" w:rsidRPr="004F1533" w:rsidRDefault="00335110" w:rsidP="00A55C5D">
            <w:pPr>
              <w:pStyle w:val="TableContents"/>
              <w:ind w:left="80" w:right="132"/>
              <w:jc w:val="both"/>
              <w:rPr>
                <w:rFonts w:cs="Times New Roman"/>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D20AA3D" w14:textId="5902D3EC" w:rsidR="00335110" w:rsidRPr="00734418" w:rsidRDefault="0012169A" w:rsidP="00A55C5D">
            <w:pPr>
              <w:pStyle w:val="TableContents"/>
              <w:ind w:left="80" w:right="132"/>
              <w:jc w:val="both"/>
              <w:rPr>
                <w:rFonts w:cs="Times New Roman"/>
                <w:sz w:val="20"/>
                <w:szCs w:val="20"/>
                <w:lang w:val="ru-RU"/>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голени</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с </w:t>
            </w:r>
            <w:proofErr w:type="spellStart"/>
            <w:r w:rsidRPr="0012169A">
              <w:rPr>
                <w:rFonts w:cs="Times New Roman"/>
                <w:sz w:val="20"/>
                <w:szCs w:val="20"/>
              </w:rPr>
              <w:t>силиконовым</w:t>
            </w:r>
            <w:proofErr w:type="spellEnd"/>
            <w:r w:rsidRPr="0012169A">
              <w:rPr>
                <w:rFonts w:cs="Times New Roman"/>
                <w:sz w:val="20"/>
                <w:szCs w:val="20"/>
              </w:rPr>
              <w:t xml:space="preserve"> </w:t>
            </w:r>
            <w:proofErr w:type="spellStart"/>
            <w:r w:rsidRPr="0012169A">
              <w:rPr>
                <w:rFonts w:cs="Times New Roman"/>
                <w:sz w:val="20"/>
                <w:szCs w:val="20"/>
              </w:rPr>
              <w:t>чехлом</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изготовленная</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слепку</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w:t>
            </w:r>
            <w:proofErr w:type="spellStart"/>
            <w:r w:rsidRPr="0012169A">
              <w:rPr>
                <w:rFonts w:cs="Times New Roman"/>
                <w:sz w:val="20"/>
                <w:szCs w:val="20"/>
              </w:rPr>
              <w:t>одна</w:t>
            </w:r>
            <w:proofErr w:type="spellEnd"/>
            <w:r w:rsidRPr="0012169A">
              <w:rPr>
                <w:rFonts w:cs="Times New Roman"/>
                <w:sz w:val="20"/>
                <w:szCs w:val="20"/>
              </w:rPr>
              <w:t xml:space="preserve"> </w:t>
            </w:r>
            <w:proofErr w:type="spellStart"/>
            <w:r w:rsidRPr="0012169A">
              <w:rPr>
                <w:rFonts w:cs="Times New Roman"/>
                <w:sz w:val="20"/>
                <w:szCs w:val="20"/>
              </w:rPr>
              <w:t>пробная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В </w:t>
            </w:r>
            <w:proofErr w:type="spellStart"/>
            <w:r w:rsidRPr="0012169A">
              <w:rPr>
                <w:rFonts w:cs="Times New Roman"/>
                <w:sz w:val="20"/>
                <w:szCs w:val="20"/>
              </w:rPr>
              <w:t>качестве</w:t>
            </w:r>
            <w:proofErr w:type="spellEnd"/>
            <w:r w:rsidRPr="0012169A">
              <w:rPr>
                <w:rFonts w:cs="Times New Roman"/>
                <w:sz w:val="20"/>
                <w:szCs w:val="20"/>
              </w:rPr>
              <w:t xml:space="preserve"> </w:t>
            </w:r>
            <w:proofErr w:type="spellStart"/>
            <w:r w:rsidRPr="0012169A">
              <w:rPr>
                <w:rFonts w:cs="Times New Roman"/>
                <w:sz w:val="20"/>
                <w:szCs w:val="20"/>
              </w:rPr>
              <w:t>вкладного</w:t>
            </w:r>
            <w:proofErr w:type="spellEnd"/>
            <w:r w:rsidRPr="0012169A">
              <w:rPr>
                <w:rFonts w:cs="Times New Roman"/>
                <w:sz w:val="20"/>
                <w:szCs w:val="20"/>
              </w:rPr>
              <w:t xml:space="preserve"> </w:t>
            </w:r>
            <w:proofErr w:type="spellStart"/>
            <w:r w:rsidRPr="0012169A">
              <w:rPr>
                <w:rFonts w:cs="Times New Roman"/>
                <w:sz w:val="20"/>
                <w:szCs w:val="20"/>
              </w:rPr>
              <w:t>элемента</w:t>
            </w:r>
            <w:proofErr w:type="spellEnd"/>
            <w:r w:rsidRPr="0012169A">
              <w:rPr>
                <w:rFonts w:cs="Times New Roman"/>
                <w:sz w:val="20"/>
                <w:szCs w:val="20"/>
              </w:rPr>
              <w:t xml:space="preserve"> </w:t>
            </w:r>
            <w:proofErr w:type="spellStart"/>
            <w:r w:rsidRPr="0012169A">
              <w:rPr>
                <w:rFonts w:cs="Times New Roman"/>
                <w:sz w:val="20"/>
                <w:szCs w:val="20"/>
              </w:rPr>
              <w:t>применяются</w:t>
            </w:r>
            <w:proofErr w:type="spellEnd"/>
            <w:r w:rsidRPr="0012169A">
              <w:rPr>
                <w:rFonts w:cs="Times New Roman"/>
                <w:sz w:val="20"/>
                <w:szCs w:val="20"/>
              </w:rPr>
              <w:t xml:space="preserve"> </w:t>
            </w:r>
            <w:proofErr w:type="spellStart"/>
            <w:r w:rsidRPr="0012169A">
              <w:rPr>
                <w:rFonts w:cs="Times New Roman"/>
                <w:sz w:val="20"/>
                <w:szCs w:val="20"/>
              </w:rPr>
              <w:t>чехлы</w:t>
            </w:r>
            <w:proofErr w:type="spellEnd"/>
            <w:r w:rsidRPr="0012169A">
              <w:rPr>
                <w:rFonts w:cs="Times New Roman"/>
                <w:sz w:val="20"/>
                <w:szCs w:val="20"/>
              </w:rPr>
              <w:t xml:space="preserve"> </w:t>
            </w:r>
            <w:proofErr w:type="spellStart"/>
            <w:r w:rsidRPr="0012169A">
              <w:rPr>
                <w:rFonts w:cs="Times New Roman"/>
                <w:sz w:val="20"/>
                <w:szCs w:val="20"/>
              </w:rPr>
              <w:t>полимерные</w:t>
            </w:r>
            <w:proofErr w:type="spellEnd"/>
            <w:r w:rsidRPr="0012169A">
              <w:rPr>
                <w:rFonts w:cs="Times New Roman"/>
                <w:sz w:val="20"/>
                <w:szCs w:val="20"/>
              </w:rPr>
              <w:t xml:space="preserve"> </w:t>
            </w:r>
            <w:proofErr w:type="spellStart"/>
            <w:r w:rsidRPr="0012169A">
              <w:rPr>
                <w:rFonts w:cs="Times New Roman"/>
                <w:sz w:val="20"/>
                <w:szCs w:val="20"/>
              </w:rPr>
              <w:t>гелиевые</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с </w:t>
            </w:r>
            <w:proofErr w:type="spellStart"/>
            <w:r w:rsidRPr="0012169A">
              <w:rPr>
                <w:rFonts w:cs="Times New Roman"/>
                <w:sz w:val="20"/>
                <w:szCs w:val="20"/>
              </w:rPr>
              <w:t>использованием</w:t>
            </w:r>
            <w:proofErr w:type="spellEnd"/>
            <w:r w:rsidRPr="0012169A">
              <w:rPr>
                <w:rFonts w:cs="Times New Roman"/>
                <w:sz w:val="20"/>
                <w:szCs w:val="20"/>
              </w:rPr>
              <w:t xml:space="preserve"> </w:t>
            </w:r>
            <w:proofErr w:type="spellStart"/>
            <w:r w:rsidRPr="0012169A">
              <w:rPr>
                <w:rFonts w:cs="Times New Roman"/>
                <w:sz w:val="20"/>
                <w:szCs w:val="20"/>
              </w:rPr>
              <w:t>замка</w:t>
            </w:r>
            <w:proofErr w:type="spellEnd"/>
            <w:r w:rsidRPr="0012169A">
              <w:rPr>
                <w:rFonts w:cs="Times New Roman"/>
                <w:sz w:val="20"/>
                <w:szCs w:val="20"/>
              </w:rPr>
              <w:t xml:space="preserve">, </w:t>
            </w:r>
            <w:proofErr w:type="spellStart"/>
            <w:r w:rsidRPr="0012169A">
              <w:rPr>
                <w:rFonts w:cs="Times New Roman"/>
                <w:sz w:val="20"/>
                <w:szCs w:val="20"/>
              </w:rPr>
              <w:t>вакуумной</w:t>
            </w:r>
            <w:proofErr w:type="spellEnd"/>
            <w:r w:rsidRPr="0012169A">
              <w:rPr>
                <w:rFonts w:cs="Times New Roman"/>
                <w:sz w:val="20"/>
                <w:szCs w:val="20"/>
              </w:rPr>
              <w:t xml:space="preserve"> </w:t>
            </w:r>
            <w:proofErr w:type="spellStart"/>
            <w:r w:rsidRPr="0012169A">
              <w:rPr>
                <w:rFonts w:cs="Times New Roman"/>
                <w:sz w:val="20"/>
                <w:szCs w:val="20"/>
              </w:rPr>
              <w:t>мембраны</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w:t>
            </w:r>
            <w:proofErr w:type="spellStart"/>
            <w:r w:rsidRPr="0012169A">
              <w:rPr>
                <w:rFonts w:cs="Times New Roman"/>
                <w:sz w:val="20"/>
                <w:szCs w:val="20"/>
              </w:rPr>
              <w:t>соответствуют</w:t>
            </w:r>
            <w:proofErr w:type="spellEnd"/>
            <w:r w:rsidRPr="0012169A">
              <w:rPr>
                <w:rFonts w:cs="Times New Roman"/>
                <w:sz w:val="20"/>
                <w:szCs w:val="20"/>
              </w:rPr>
              <w:t xml:space="preserve"> </w:t>
            </w:r>
            <w:proofErr w:type="spellStart"/>
            <w:r w:rsidRPr="0012169A">
              <w:rPr>
                <w:rFonts w:cs="Times New Roman"/>
                <w:sz w:val="20"/>
                <w:szCs w:val="20"/>
              </w:rPr>
              <w:t>весу</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углепластиковая</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средней</w:t>
            </w:r>
            <w:proofErr w:type="spellEnd"/>
            <w:r w:rsidRPr="0012169A">
              <w:rPr>
                <w:rFonts w:cs="Times New Roman"/>
                <w:sz w:val="20"/>
                <w:szCs w:val="20"/>
              </w:rPr>
              <w:t xml:space="preserve"> </w:t>
            </w:r>
            <w:proofErr w:type="spellStart"/>
            <w:r w:rsidRPr="0012169A">
              <w:rPr>
                <w:rFonts w:cs="Times New Roman"/>
                <w:sz w:val="20"/>
                <w:szCs w:val="20"/>
              </w:rPr>
              <w:t>степенью</w:t>
            </w:r>
            <w:proofErr w:type="spellEnd"/>
            <w:r w:rsidRPr="0012169A">
              <w:rPr>
                <w:rFonts w:cs="Times New Roman"/>
                <w:sz w:val="20"/>
                <w:szCs w:val="20"/>
              </w:rPr>
              <w:t xml:space="preserve"> </w:t>
            </w:r>
            <w:proofErr w:type="spellStart"/>
            <w:r w:rsidRPr="0012169A">
              <w:rPr>
                <w:rFonts w:cs="Times New Roman"/>
                <w:sz w:val="20"/>
                <w:szCs w:val="20"/>
              </w:rPr>
              <w:t>энергосбережения</w:t>
            </w:r>
            <w:proofErr w:type="spellEnd"/>
            <w:r w:rsidRPr="0012169A">
              <w:rPr>
                <w:rFonts w:cs="Times New Roman"/>
                <w:sz w:val="20"/>
                <w:szCs w:val="20"/>
              </w:rPr>
              <w:t xml:space="preserve">, с </w:t>
            </w:r>
            <w:proofErr w:type="spellStart"/>
            <w:r w:rsidRPr="0012169A">
              <w:rPr>
                <w:rFonts w:cs="Times New Roman"/>
                <w:sz w:val="20"/>
                <w:szCs w:val="20"/>
              </w:rPr>
              <w:t>бесступенчато</w:t>
            </w:r>
            <w:proofErr w:type="spellEnd"/>
            <w:r w:rsidRPr="0012169A">
              <w:rPr>
                <w:rFonts w:cs="Times New Roman"/>
                <w:sz w:val="20"/>
                <w:szCs w:val="20"/>
              </w:rPr>
              <w:t xml:space="preserve"> </w:t>
            </w:r>
            <w:proofErr w:type="spellStart"/>
            <w:r w:rsidRPr="0012169A">
              <w:rPr>
                <w:rFonts w:cs="Times New Roman"/>
                <w:sz w:val="20"/>
                <w:szCs w:val="20"/>
              </w:rPr>
              <w:t>регулируемой</w:t>
            </w:r>
            <w:proofErr w:type="spellEnd"/>
            <w:r w:rsidRPr="0012169A">
              <w:rPr>
                <w:rFonts w:cs="Times New Roman"/>
                <w:sz w:val="20"/>
                <w:szCs w:val="20"/>
              </w:rPr>
              <w:t xml:space="preserve"> </w:t>
            </w:r>
            <w:proofErr w:type="spellStart"/>
            <w:r w:rsidRPr="0012169A">
              <w:rPr>
                <w:rFonts w:cs="Times New Roman"/>
                <w:sz w:val="20"/>
                <w:szCs w:val="20"/>
              </w:rPr>
              <w:t>пациентом</w:t>
            </w:r>
            <w:proofErr w:type="spellEnd"/>
            <w:r w:rsidRPr="0012169A">
              <w:rPr>
                <w:rFonts w:cs="Times New Roman"/>
                <w:sz w:val="20"/>
                <w:szCs w:val="20"/>
              </w:rPr>
              <w:t xml:space="preserve"> </w:t>
            </w:r>
            <w:proofErr w:type="spellStart"/>
            <w:r w:rsidRPr="0012169A">
              <w:rPr>
                <w:rFonts w:cs="Times New Roman"/>
                <w:sz w:val="20"/>
                <w:szCs w:val="20"/>
              </w:rPr>
              <w:t>высотой</w:t>
            </w:r>
            <w:proofErr w:type="spellEnd"/>
            <w:r w:rsidRPr="0012169A">
              <w:rPr>
                <w:rFonts w:cs="Times New Roman"/>
                <w:sz w:val="20"/>
                <w:szCs w:val="20"/>
              </w:rPr>
              <w:t xml:space="preserve"> </w:t>
            </w:r>
            <w:proofErr w:type="spellStart"/>
            <w:r w:rsidRPr="0012169A">
              <w:rPr>
                <w:rFonts w:cs="Times New Roman"/>
                <w:sz w:val="20"/>
                <w:szCs w:val="20"/>
              </w:rPr>
              <w:t>каблука</w:t>
            </w:r>
            <w:proofErr w:type="spellEnd"/>
            <w:r w:rsidRPr="0012169A">
              <w:rPr>
                <w:rFonts w:cs="Times New Roman"/>
                <w:sz w:val="20"/>
                <w:szCs w:val="20"/>
              </w:rPr>
              <w:t xml:space="preserve">, с </w:t>
            </w:r>
            <w:proofErr w:type="spellStart"/>
            <w:r w:rsidRPr="0012169A">
              <w:rPr>
                <w:rFonts w:cs="Times New Roman"/>
                <w:sz w:val="20"/>
                <w:szCs w:val="20"/>
              </w:rPr>
              <w:t>возможностью</w:t>
            </w:r>
            <w:proofErr w:type="spellEnd"/>
            <w:r w:rsidRPr="0012169A">
              <w:rPr>
                <w:rFonts w:cs="Times New Roman"/>
                <w:sz w:val="20"/>
                <w:szCs w:val="20"/>
              </w:rPr>
              <w:t xml:space="preserve"> </w:t>
            </w:r>
            <w:proofErr w:type="spellStart"/>
            <w:r w:rsidRPr="0012169A">
              <w:rPr>
                <w:rFonts w:cs="Times New Roman"/>
                <w:sz w:val="20"/>
                <w:szCs w:val="20"/>
              </w:rPr>
              <w:t>выбора</w:t>
            </w:r>
            <w:proofErr w:type="spellEnd"/>
            <w:r w:rsidRPr="0012169A">
              <w:rPr>
                <w:rFonts w:cs="Times New Roman"/>
                <w:sz w:val="20"/>
                <w:szCs w:val="20"/>
              </w:rPr>
              <w:t xml:space="preserve"> </w:t>
            </w:r>
            <w:proofErr w:type="spellStart"/>
            <w:r w:rsidRPr="0012169A">
              <w:rPr>
                <w:rFonts w:cs="Times New Roman"/>
                <w:sz w:val="20"/>
                <w:szCs w:val="20"/>
              </w:rPr>
              <w:t>жесткости</w:t>
            </w:r>
            <w:proofErr w:type="spellEnd"/>
            <w:r w:rsidRPr="0012169A">
              <w:rPr>
                <w:rFonts w:cs="Times New Roman"/>
                <w:sz w:val="20"/>
                <w:szCs w:val="20"/>
              </w:rPr>
              <w:t xml:space="preserve"> </w:t>
            </w:r>
            <w:proofErr w:type="spellStart"/>
            <w:r w:rsidRPr="0012169A">
              <w:rPr>
                <w:rFonts w:cs="Times New Roman"/>
                <w:sz w:val="20"/>
                <w:szCs w:val="20"/>
              </w:rPr>
              <w:t>под</w:t>
            </w:r>
            <w:proofErr w:type="spellEnd"/>
            <w:r w:rsidRPr="0012169A">
              <w:rPr>
                <w:rFonts w:cs="Times New Roman"/>
                <w:sz w:val="20"/>
                <w:szCs w:val="20"/>
              </w:rPr>
              <w:t xml:space="preserve"> </w:t>
            </w:r>
            <w:proofErr w:type="spellStart"/>
            <w:r w:rsidRPr="0012169A">
              <w:rPr>
                <w:rFonts w:cs="Times New Roman"/>
                <w:sz w:val="20"/>
                <w:szCs w:val="20"/>
              </w:rPr>
              <w:t>массу</w:t>
            </w:r>
            <w:proofErr w:type="spellEnd"/>
            <w:r w:rsidRPr="0012169A">
              <w:rPr>
                <w:rFonts w:cs="Times New Roman"/>
                <w:sz w:val="20"/>
                <w:szCs w:val="20"/>
              </w:rPr>
              <w:t xml:space="preserve"> и </w:t>
            </w:r>
            <w:proofErr w:type="spellStart"/>
            <w:r w:rsidRPr="0012169A">
              <w:rPr>
                <w:rFonts w:cs="Times New Roman"/>
                <w:sz w:val="20"/>
                <w:szCs w:val="20"/>
              </w:rPr>
              <w:t>активность</w:t>
            </w:r>
            <w:proofErr w:type="spellEnd"/>
            <w:r w:rsidRPr="0012169A">
              <w:rPr>
                <w:rFonts w:cs="Times New Roman"/>
                <w:sz w:val="20"/>
                <w:szCs w:val="20"/>
              </w:rPr>
              <w:t xml:space="preserve"> </w:t>
            </w:r>
            <w:proofErr w:type="spellStart"/>
            <w:r w:rsidRPr="0012169A">
              <w:rPr>
                <w:rFonts w:cs="Times New Roman"/>
                <w:sz w:val="20"/>
                <w:szCs w:val="20"/>
              </w:rPr>
              <w:t>пациента</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облицовки-модульная</w:t>
            </w:r>
            <w:proofErr w:type="spellEnd"/>
            <w:r w:rsidRPr="0012169A">
              <w:rPr>
                <w:rFonts w:cs="Times New Roman"/>
                <w:sz w:val="20"/>
                <w:szCs w:val="20"/>
              </w:rPr>
              <w:t xml:space="preserve"> </w:t>
            </w:r>
            <w:proofErr w:type="spellStart"/>
            <w:r w:rsidRPr="0012169A">
              <w:rPr>
                <w:rFonts w:cs="Times New Roman"/>
                <w:sz w:val="20"/>
                <w:szCs w:val="20"/>
              </w:rPr>
              <w:t>мягкая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листовой</w:t>
            </w:r>
            <w:proofErr w:type="spellEnd"/>
            <w:r w:rsidRPr="0012169A">
              <w:rPr>
                <w:rFonts w:cs="Times New Roman"/>
                <w:sz w:val="20"/>
                <w:szCs w:val="20"/>
              </w:rPr>
              <w:t xml:space="preserve"> </w:t>
            </w:r>
            <w:proofErr w:type="spellStart"/>
            <w:r w:rsidRPr="0012169A">
              <w:rPr>
                <w:rFonts w:cs="Times New Roman"/>
                <w:sz w:val="20"/>
                <w:szCs w:val="20"/>
              </w:rPr>
              <w:t>поролон</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облицовки-чулки</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силоновые</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5D3D1EF" w14:textId="0D5EB615" w:rsidR="00335110" w:rsidRPr="0012169A" w:rsidRDefault="0012169A" w:rsidP="00EF23E0">
            <w:pPr>
              <w:pStyle w:val="TableContents"/>
              <w:widowControl/>
              <w:suppressLineNumbers w:val="0"/>
              <w:suppressAutoHyphens w:val="0"/>
              <w:ind w:left="720" w:hanging="550"/>
              <w:jc w:val="center"/>
              <w:rPr>
                <w:rFonts w:cs="Times New Roman"/>
                <w:bCs/>
                <w:sz w:val="20"/>
                <w:szCs w:val="20"/>
                <w:lang w:val="en-US"/>
              </w:rPr>
            </w:pPr>
            <w:r>
              <w:rPr>
                <w:rFonts w:cs="Times New Roman"/>
                <w:bCs/>
                <w:sz w:val="20"/>
                <w:szCs w:val="20"/>
                <w:lang w:val="en-US"/>
              </w:rPr>
              <w:t>4</w:t>
            </w:r>
          </w:p>
          <w:p w14:paraId="1A2984EF" w14:textId="77777777" w:rsidR="00335110" w:rsidRPr="00734418" w:rsidRDefault="00335110" w:rsidP="00EF23E0">
            <w:pPr>
              <w:rPr>
                <w:sz w:val="20"/>
                <w:szCs w:val="20"/>
                <w:lang w:eastAsia="ja-JP" w:bidi="fa-IR"/>
              </w:rPr>
            </w:pPr>
          </w:p>
          <w:p w14:paraId="45DD86C3" w14:textId="77777777" w:rsidR="00335110" w:rsidRPr="00734418" w:rsidRDefault="00335110" w:rsidP="00EF23E0">
            <w:pPr>
              <w:rPr>
                <w:sz w:val="20"/>
                <w:szCs w:val="20"/>
                <w:lang w:eastAsia="ja-JP" w:bidi="fa-IR"/>
              </w:rPr>
            </w:pPr>
          </w:p>
          <w:p w14:paraId="5E87BAAF" w14:textId="77777777" w:rsidR="00335110" w:rsidRPr="00734418" w:rsidRDefault="00335110" w:rsidP="00EF23E0">
            <w:pPr>
              <w:rPr>
                <w:sz w:val="20"/>
                <w:szCs w:val="20"/>
                <w:lang w:eastAsia="ja-JP" w:bidi="fa-IR"/>
              </w:rPr>
            </w:pPr>
          </w:p>
          <w:p w14:paraId="1811AF3B" w14:textId="77777777" w:rsidR="00335110" w:rsidRPr="00734418" w:rsidRDefault="00335110" w:rsidP="00EF23E0">
            <w:pPr>
              <w:rPr>
                <w:sz w:val="20"/>
                <w:szCs w:val="20"/>
                <w:lang w:eastAsia="ja-JP" w:bidi="fa-IR"/>
              </w:rPr>
            </w:pPr>
          </w:p>
          <w:p w14:paraId="392FB00A" w14:textId="31671909" w:rsidR="00335110" w:rsidRPr="00734418" w:rsidRDefault="00335110" w:rsidP="00A55C5D">
            <w:pPr>
              <w:pStyle w:val="TableContents"/>
              <w:jc w:val="center"/>
              <w:rPr>
                <w:rFonts w:cs="Times New Roman"/>
                <w:sz w:val="20"/>
                <w:szCs w:val="20"/>
                <w:lang w:val="en-US"/>
              </w:rPr>
            </w:pPr>
          </w:p>
        </w:tc>
      </w:tr>
      <w:tr w:rsidR="00335110" w:rsidRPr="004722FC" w14:paraId="227DE9CE"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7C3229" w14:textId="02E95528" w:rsidR="00335110" w:rsidRPr="008A3699" w:rsidRDefault="0012169A" w:rsidP="00A55C5D">
            <w:pPr>
              <w:pStyle w:val="Textbody"/>
              <w:jc w:val="center"/>
              <w:rPr>
                <w:rFonts w:ascii="Times New Roman" w:hAnsi="Times New Roman" w:cs="Times New Roman"/>
                <w:sz w:val="22"/>
                <w:szCs w:val="22"/>
              </w:rPr>
            </w:pPr>
            <w:r w:rsidRPr="0012169A">
              <w:rPr>
                <w:rFonts w:ascii="Times New Roman" w:hAnsi="Times New Roman" w:cs="Times New Roman"/>
                <w:sz w:val="22"/>
                <w:szCs w:val="22"/>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2538E5F" w14:textId="08423A20" w:rsidR="00335110" w:rsidRPr="004F1533" w:rsidRDefault="00335110" w:rsidP="00A55C5D">
            <w:pPr>
              <w:pStyle w:val="affffffffff7"/>
              <w:jc w:val="both"/>
            </w:pPr>
            <w:r w:rsidRPr="00894A2A">
              <w:rPr>
                <w:rStyle w:val="sectioninfo"/>
                <w:sz w:val="18"/>
                <w:szCs w:val="18"/>
              </w:rPr>
              <w:t xml:space="preserve">32.50.22.190-00005043 Протез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478DDC5" w14:textId="2EE991B3" w:rsidR="00335110" w:rsidRPr="004F1533" w:rsidRDefault="00335110" w:rsidP="00A55C5D">
            <w:pPr>
              <w:pStyle w:val="affffffffff7"/>
              <w:jc w:val="both"/>
            </w:pPr>
            <w:r w:rsidRPr="00894A2A">
              <w:rPr>
                <w:rStyle w:val="sectioninfo"/>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2BE08E55" w14:textId="4C5C5BB0" w:rsidR="00335110" w:rsidRPr="004F1533" w:rsidRDefault="00335110" w:rsidP="00894A2A">
            <w:pPr>
              <w:pStyle w:val="affffffffff7"/>
              <w:ind w:right="86"/>
              <w:jc w:val="both"/>
            </w:pPr>
            <w:r w:rsidRPr="00894A2A">
              <w:rPr>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39D4069" w14:textId="7D093B26" w:rsidR="00335110" w:rsidRPr="00734418" w:rsidRDefault="0012169A" w:rsidP="00A55C5D">
            <w:pPr>
              <w:pStyle w:val="affffffffff7"/>
              <w:jc w:val="both"/>
              <w:rPr>
                <w:sz w:val="20"/>
                <w:szCs w:val="20"/>
              </w:rPr>
            </w:pPr>
            <w:r w:rsidRPr="0012169A">
              <w:rPr>
                <w:sz w:val="20"/>
                <w:szCs w:val="20"/>
              </w:rPr>
              <w:t xml:space="preserve">Протез голени модульный с силиконовым чехлом. Приемная гильза должна быть индивидуальная, изготовленная по слепку из слоистого пластика на основе акриловых смол, листового термопластичного материала (одна пробная гильза). В </w:t>
            </w:r>
            <w:proofErr w:type="gramStart"/>
            <w:r w:rsidRPr="0012169A">
              <w:rPr>
                <w:sz w:val="20"/>
                <w:szCs w:val="20"/>
              </w:rPr>
              <w:t>качестве</w:t>
            </w:r>
            <w:proofErr w:type="gramEnd"/>
            <w:r w:rsidRPr="0012169A">
              <w:rPr>
                <w:sz w:val="20"/>
                <w:szCs w:val="20"/>
              </w:rPr>
              <w:t xml:space="preserve">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12169A">
              <w:rPr>
                <w:sz w:val="20"/>
                <w:szCs w:val="20"/>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12169A">
              <w:rPr>
                <w:sz w:val="20"/>
                <w:szCs w:val="20"/>
              </w:rPr>
              <w:t xml:space="preserve"> Формообразующая часть </w:t>
            </w:r>
            <w:proofErr w:type="gramStart"/>
            <w:r w:rsidRPr="0012169A">
              <w:rPr>
                <w:sz w:val="20"/>
                <w:szCs w:val="20"/>
              </w:rPr>
              <w:t>косметической</w:t>
            </w:r>
            <w:proofErr w:type="gramEnd"/>
            <w:r w:rsidRPr="0012169A">
              <w:rPr>
                <w:sz w:val="20"/>
                <w:szCs w:val="20"/>
              </w:rPr>
              <w:t xml:space="preserve"> облицовки-модульная мягкая </w:t>
            </w:r>
            <w:r w:rsidRPr="0012169A">
              <w:rPr>
                <w:sz w:val="20"/>
                <w:szCs w:val="20"/>
              </w:rPr>
              <w:lastRenderedPageBreak/>
              <w:t xml:space="preserve">полиуретановая, листовой поролон. Косметическое покрытие облицовки-чулки ортопедические </w:t>
            </w:r>
            <w:proofErr w:type="spellStart"/>
            <w:r w:rsidRPr="0012169A">
              <w:rPr>
                <w:sz w:val="20"/>
                <w:szCs w:val="20"/>
              </w:rPr>
              <w:t>перлоновые</w:t>
            </w:r>
            <w:proofErr w:type="spellEnd"/>
            <w:r w:rsidRPr="0012169A">
              <w:rPr>
                <w:sz w:val="20"/>
                <w:szCs w:val="20"/>
              </w:rPr>
              <w:t xml:space="preserve">, </w:t>
            </w:r>
            <w:proofErr w:type="spellStart"/>
            <w:r w:rsidRPr="0012169A">
              <w:rPr>
                <w:sz w:val="20"/>
                <w:szCs w:val="20"/>
              </w:rPr>
              <w:t>силоновые</w:t>
            </w:r>
            <w:proofErr w:type="spellEnd"/>
            <w:r w:rsidRPr="0012169A">
              <w:rPr>
                <w:sz w:val="20"/>
                <w:szCs w:val="20"/>
              </w:rPr>
              <w:t>. Тип 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2BCDD2E" w14:textId="396577A6" w:rsidR="00335110" w:rsidRPr="00734418" w:rsidRDefault="0012169A" w:rsidP="00A55C5D">
            <w:pPr>
              <w:pStyle w:val="TableContents"/>
              <w:widowControl/>
              <w:suppressLineNumbers w:val="0"/>
              <w:suppressAutoHyphens w:val="0"/>
              <w:ind w:left="720" w:hanging="550"/>
              <w:jc w:val="center"/>
              <w:rPr>
                <w:rFonts w:cs="Times New Roman"/>
                <w:sz w:val="20"/>
                <w:szCs w:val="20"/>
                <w:lang w:val="en-US"/>
              </w:rPr>
            </w:pPr>
            <w:r>
              <w:rPr>
                <w:rFonts w:cs="Times New Roman"/>
                <w:sz w:val="20"/>
                <w:szCs w:val="20"/>
              </w:rPr>
              <w:lastRenderedPageBreak/>
              <w:t>6</w:t>
            </w:r>
          </w:p>
        </w:tc>
      </w:tr>
      <w:tr w:rsidR="00734418" w:rsidRPr="004722FC" w14:paraId="7A866DA6"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658EAEE" w14:textId="7A4DCFE8" w:rsidR="00734418" w:rsidRPr="008A3699" w:rsidRDefault="0012169A" w:rsidP="00A55C5D">
            <w:pPr>
              <w:pStyle w:val="Textbody"/>
              <w:jc w:val="center"/>
              <w:rPr>
                <w:rFonts w:ascii="Times New Roman" w:hAnsi="Times New Roman" w:cs="Times New Roman"/>
                <w:sz w:val="22"/>
                <w:szCs w:val="22"/>
              </w:rPr>
            </w:pPr>
            <w:r w:rsidRPr="0012169A">
              <w:rPr>
                <w:rFonts w:ascii="Times New Roman" w:hAnsi="Times New Roman" w:cs="Times New Roman"/>
                <w:sz w:val="22"/>
                <w:szCs w:val="22"/>
              </w:rPr>
              <w:lastRenderedPageBreak/>
              <w:t>Протез голени для купания</w:t>
            </w:r>
          </w:p>
        </w:tc>
        <w:tc>
          <w:tcPr>
            <w:tcW w:w="1843" w:type="dxa"/>
            <w:tcBorders>
              <w:top w:val="single" w:sz="2" w:space="0" w:color="000000"/>
              <w:left w:val="single" w:sz="2" w:space="0" w:color="000000"/>
              <w:bottom w:val="single" w:sz="2" w:space="0" w:color="000000"/>
              <w:right w:val="single" w:sz="2" w:space="0" w:color="000000"/>
            </w:tcBorders>
          </w:tcPr>
          <w:p w14:paraId="65650411" w14:textId="733B072C" w:rsidR="00734418" w:rsidRPr="00894A2A" w:rsidRDefault="00616B20" w:rsidP="00A55C5D">
            <w:pPr>
              <w:pStyle w:val="Textbody"/>
              <w:ind w:left="80" w:right="132"/>
              <w:jc w:val="both"/>
              <w:rPr>
                <w:rFonts w:ascii="Times New Roman" w:hAnsi="Times New Roman" w:cs="Times New Roman"/>
                <w:sz w:val="18"/>
                <w:szCs w:val="18"/>
              </w:rPr>
            </w:pPr>
            <w:r w:rsidRPr="00616B20">
              <w:rPr>
                <w:rStyle w:val="sectioninfo"/>
                <w:rFonts w:ascii="Times New Roman" w:hAnsi="Times New Roman" w:cs="Times New Roman"/>
                <w:sz w:val="18"/>
                <w:szCs w:val="18"/>
              </w:rPr>
              <w:t xml:space="preserve">32.50.22.190-00005043 Протез </w:t>
            </w:r>
            <w:proofErr w:type="spellStart"/>
            <w:r w:rsidRPr="00616B20">
              <w:rPr>
                <w:rStyle w:val="sectioninfo"/>
                <w:rFonts w:ascii="Times New Roman" w:hAnsi="Times New Roman" w:cs="Times New Roman"/>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BB149D8" w14:textId="217FF9C5" w:rsidR="00734418" w:rsidRPr="00894A2A" w:rsidRDefault="00734418" w:rsidP="00A55C5D">
            <w:pPr>
              <w:pStyle w:val="Textbody"/>
              <w:ind w:left="80" w:right="132"/>
              <w:jc w:val="both"/>
              <w:rPr>
                <w:rFonts w:ascii="Times New Roman" w:hAnsi="Times New Roman" w:cs="Times New Roman"/>
                <w:sz w:val="18"/>
                <w:szCs w:val="18"/>
              </w:rPr>
            </w:pPr>
            <w:r w:rsidRPr="00894A2A">
              <w:rPr>
                <w:rStyle w:val="sectioninfo"/>
                <w:rFonts w:ascii="Times New Roman" w:hAnsi="Times New Roman" w:cs="Times New Roman"/>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0B6AC4A7" w14:textId="459DC785" w:rsidR="00734418" w:rsidRPr="00894A2A" w:rsidRDefault="00734418" w:rsidP="00894A2A">
            <w:pPr>
              <w:pStyle w:val="Textbody"/>
              <w:ind w:left="80" w:right="86"/>
              <w:jc w:val="both"/>
              <w:rPr>
                <w:rFonts w:ascii="Times New Roman" w:hAnsi="Times New Roman" w:cs="Times New Roman"/>
                <w:sz w:val="18"/>
                <w:szCs w:val="18"/>
              </w:rPr>
            </w:pPr>
            <w:r w:rsidRPr="00894A2A">
              <w:rPr>
                <w:rFonts w:ascii="Times New Roman" w:eastAsia="Calibri" w:hAnsi="Times New Roman" w:cs="Times New Roman"/>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C399DFA" w14:textId="60739644" w:rsidR="00734418" w:rsidRPr="00734418" w:rsidRDefault="0012169A" w:rsidP="00A55C5D">
            <w:pPr>
              <w:pStyle w:val="Textbody"/>
              <w:ind w:left="80" w:right="132"/>
              <w:jc w:val="both"/>
              <w:rPr>
                <w:rFonts w:ascii="Times New Roman" w:hAnsi="Times New Roman" w:cs="Times New Roman"/>
                <w:sz w:val="20"/>
                <w:szCs w:val="20"/>
              </w:rPr>
            </w:pPr>
            <w:r w:rsidRPr="0012169A">
              <w:rPr>
                <w:rFonts w:ascii="Times New Roman" w:hAnsi="Times New Roman" w:cs="Times New Roman"/>
                <w:sz w:val="20"/>
                <w:szCs w:val="20"/>
              </w:rPr>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12169A">
              <w:rPr>
                <w:rFonts w:ascii="Times New Roman" w:hAnsi="Times New Roman" w:cs="Times New Roman"/>
                <w:sz w:val="20"/>
                <w:szCs w:val="20"/>
              </w:rPr>
              <w:t>полноконтактной</w:t>
            </w:r>
            <w:proofErr w:type="spellEnd"/>
            <w:r w:rsidRPr="0012169A">
              <w:rPr>
                <w:rFonts w:ascii="Times New Roman" w:hAnsi="Times New Roman" w:cs="Times New Roman"/>
                <w:sz w:val="20"/>
                <w:szCs w:val="20"/>
              </w:rPr>
              <w:t xml:space="preserve"> приемной гильзы или с использованием наколенника. Стопа может быть </w:t>
            </w:r>
            <w:proofErr w:type="spellStart"/>
            <w:r w:rsidRPr="0012169A">
              <w:rPr>
                <w:rFonts w:ascii="Times New Roman" w:hAnsi="Times New Roman" w:cs="Times New Roman"/>
                <w:sz w:val="20"/>
                <w:szCs w:val="20"/>
              </w:rPr>
              <w:t>бесшарнирная</w:t>
            </w:r>
            <w:proofErr w:type="spellEnd"/>
            <w:r w:rsidRPr="0012169A">
              <w:rPr>
                <w:rFonts w:ascii="Times New Roman" w:hAnsi="Times New Roman" w:cs="Times New Roman"/>
                <w:sz w:val="20"/>
                <w:szCs w:val="20"/>
              </w:rPr>
              <w:t>,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6E60DA" w14:textId="58920D22" w:rsidR="00734418" w:rsidRPr="0012169A" w:rsidRDefault="0012169A" w:rsidP="00A55C5D">
            <w:pPr>
              <w:pStyle w:val="TableContents"/>
              <w:jc w:val="center"/>
              <w:rPr>
                <w:rFonts w:cs="Times New Roman"/>
                <w:sz w:val="20"/>
                <w:szCs w:val="20"/>
                <w:lang w:val="en-US"/>
              </w:rPr>
            </w:pPr>
            <w:r>
              <w:rPr>
                <w:rFonts w:cs="Times New Roman"/>
                <w:sz w:val="20"/>
                <w:szCs w:val="20"/>
                <w:lang w:val="en-US"/>
              </w:rPr>
              <w:t>4</w:t>
            </w:r>
          </w:p>
        </w:tc>
      </w:tr>
      <w:tr w:rsidR="00734418" w:rsidRPr="004722FC" w14:paraId="05C3C1D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5478C7" w14:textId="55F3B3A2" w:rsidR="00734418" w:rsidRPr="008A3699" w:rsidRDefault="0012169A" w:rsidP="00A55C5D">
            <w:pPr>
              <w:pStyle w:val="Textbody"/>
              <w:jc w:val="center"/>
              <w:rPr>
                <w:rFonts w:ascii="Times New Roman" w:hAnsi="Times New Roman" w:cs="Times New Roman"/>
                <w:sz w:val="22"/>
                <w:szCs w:val="22"/>
              </w:rPr>
            </w:pPr>
            <w:r w:rsidRPr="0012169A">
              <w:rPr>
                <w:rFonts w:ascii="Times New Roman" w:hAnsi="Times New Roman" w:cs="Times New Roman"/>
                <w:sz w:val="22"/>
                <w:szCs w:val="22"/>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69D2B26" w14:textId="3EE468A4" w:rsidR="00734418" w:rsidRPr="004F1533" w:rsidRDefault="00734418" w:rsidP="00A55C5D">
            <w:pPr>
              <w:pStyle w:val="affffffffff7"/>
              <w:ind w:left="80" w:right="132"/>
              <w:jc w:val="both"/>
            </w:pPr>
            <w:r w:rsidRPr="00894A2A">
              <w:rPr>
                <w:rStyle w:val="sectioninfo"/>
                <w:sz w:val="18"/>
                <w:szCs w:val="18"/>
              </w:rPr>
              <w:t xml:space="preserve">32.50.22.190-00005044 Протез </w:t>
            </w:r>
            <w:proofErr w:type="spellStart"/>
            <w:r w:rsidRPr="00894A2A">
              <w:rPr>
                <w:rStyle w:val="sectioninfo"/>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A4EEC0F" w14:textId="5B8F32F1" w:rsidR="00734418" w:rsidRPr="004F1533" w:rsidRDefault="00734418" w:rsidP="00A55C5D">
            <w:pPr>
              <w:pStyle w:val="affffffffff7"/>
              <w:ind w:left="80" w:right="132"/>
              <w:jc w:val="both"/>
            </w:pPr>
            <w:r w:rsidRPr="00894A2A">
              <w:rPr>
                <w:rStyle w:val="sectioninfo"/>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60C2C3E7" w14:textId="1FA23FD0" w:rsidR="00734418" w:rsidRPr="004F1533" w:rsidRDefault="00734418" w:rsidP="00A55C5D">
            <w:pPr>
              <w:pStyle w:val="affffffffff7"/>
              <w:ind w:left="80" w:right="132"/>
              <w:jc w:val="both"/>
            </w:pPr>
            <w:r w:rsidRPr="00894A2A">
              <w:rPr>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FAA5F41" w14:textId="37F80916" w:rsidR="00734418" w:rsidRPr="00734418" w:rsidRDefault="0012169A" w:rsidP="00A55C5D">
            <w:pPr>
              <w:pStyle w:val="affffffffff7"/>
              <w:ind w:left="80" w:right="132"/>
              <w:jc w:val="both"/>
              <w:rPr>
                <w:sz w:val="20"/>
                <w:szCs w:val="20"/>
              </w:rPr>
            </w:pPr>
            <w:r w:rsidRPr="0012169A">
              <w:rPr>
                <w:sz w:val="20"/>
                <w:szCs w:val="20"/>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вакуумное, поясное, с использованием бандажа. Регулировочно-соединительные устройства в соответствии с весом инвалида. Стопа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12169A">
              <w:rPr>
                <w:sz w:val="20"/>
                <w:szCs w:val="20"/>
              </w:rPr>
              <w:t>бесшарнирная</w:t>
            </w:r>
            <w:proofErr w:type="spellEnd"/>
            <w:r w:rsidRPr="0012169A">
              <w:rPr>
                <w:sz w:val="20"/>
                <w:szCs w:val="20"/>
              </w:rPr>
              <w:t xml:space="preserve">, шарнирная, полиуретановая. Коленный модуль кулисный стальной, титановый, замковый с бесступенчатой фиксацией под нагрузкой. Формообразующая часть </w:t>
            </w:r>
            <w:proofErr w:type="gramStart"/>
            <w:r w:rsidRPr="0012169A">
              <w:rPr>
                <w:sz w:val="20"/>
                <w:szCs w:val="20"/>
              </w:rPr>
              <w:t>косметической</w:t>
            </w:r>
            <w:proofErr w:type="gramEnd"/>
            <w:r w:rsidRPr="0012169A">
              <w:rPr>
                <w:sz w:val="20"/>
                <w:szCs w:val="20"/>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12169A">
              <w:rPr>
                <w:sz w:val="20"/>
                <w:szCs w:val="20"/>
              </w:rPr>
              <w:t>перлоновые</w:t>
            </w:r>
            <w:proofErr w:type="spellEnd"/>
            <w:r w:rsidRPr="0012169A">
              <w:rPr>
                <w:sz w:val="20"/>
                <w:szCs w:val="20"/>
              </w:rPr>
              <w:t xml:space="preserve">, </w:t>
            </w:r>
            <w:proofErr w:type="spellStart"/>
            <w:r w:rsidRPr="0012169A">
              <w:rPr>
                <w:sz w:val="20"/>
                <w:szCs w:val="20"/>
              </w:rPr>
              <w:t>силоновые</w:t>
            </w:r>
            <w:proofErr w:type="spellEnd"/>
            <w:r w:rsidRPr="0012169A">
              <w:rPr>
                <w:sz w:val="20"/>
                <w:szCs w:val="20"/>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6152F48" w14:textId="18EFCCF7" w:rsidR="00734418" w:rsidRPr="0012169A" w:rsidRDefault="0012169A" w:rsidP="00A55C5D">
            <w:pPr>
              <w:pStyle w:val="TableContents"/>
              <w:jc w:val="center"/>
              <w:rPr>
                <w:rFonts w:cs="Times New Roman"/>
                <w:sz w:val="20"/>
                <w:szCs w:val="20"/>
                <w:lang w:val="en-US"/>
              </w:rPr>
            </w:pPr>
            <w:r>
              <w:rPr>
                <w:rFonts w:cs="Times New Roman"/>
                <w:sz w:val="20"/>
                <w:szCs w:val="20"/>
                <w:lang w:val="en-US"/>
              </w:rPr>
              <w:t>5</w:t>
            </w:r>
          </w:p>
        </w:tc>
      </w:tr>
      <w:tr w:rsidR="00734418" w:rsidRPr="004722FC" w14:paraId="1C374A6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1F0F38E" w14:textId="08B873C3" w:rsidR="00734418" w:rsidRPr="008A3699" w:rsidRDefault="0012169A" w:rsidP="00A55C5D">
            <w:pPr>
              <w:jc w:val="center"/>
              <w:rPr>
                <w:sz w:val="22"/>
                <w:szCs w:val="22"/>
              </w:rPr>
            </w:pPr>
            <w:r w:rsidRPr="0012169A">
              <w:rPr>
                <w:sz w:val="22"/>
                <w:szCs w:val="22"/>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10009BB" w14:textId="1F206A9A" w:rsidR="00734418" w:rsidRPr="00116B05" w:rsidRDefault="00734418" w:rsidP="00A55C5D">
            <w:pPr>
              <w:pStyle w:val="TableContents"/>
              <w:ind w:left="80" w:right="132"/>
              <w:jc w:val="both"/>
              <w:rPr>
                <w:sz w:val="22"/>
                <w:szCs w:val="22"/>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AABAF57" w14:textId="39A649B9" w:rsidR="00734418" w:rsidRPr="00116B05" w:rsidRDefault="00734418" w:rsidP="00A55C5D">
            <w:pPr>
              <w:pStyle w:val="TableContents"/>
              <w:ind w:left="80" w:right="132"/>
              <w:jc w:val="both"/>
              <w:rPr>
                <w:sz w:val="22"/>
                <w:szCs w:val="22"/>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728701" w14:textId="3B670564" w:rsidR="00734418" w:rsidRPr="00116B05" w:rsidRDefault="00734418" w:rsidP="00A55C5D">
            <w:pPr>
              <w:pStyle w:val="TableContents"/>
              <w:ind w:left="80" w:right="132"/>
              <w:jc w:val="both"/>
              <w:rPr>
                <w:sz w:val="22"/>
                <w:szCs w:val="22"/>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3BC783C" w14:textId="61EC6869" w:rsidR="00734418" w:rsidRPr="00734418" w:rsidRDefault="0012169A" w:rsidP="00A55C5D">
            <w:pPr>
              <w:pStyle w:val="TableContents"/>
              <w:ind w:left="80" w:right="132"/>
              <w:jc w:val="both"/>
              <w:rPr>
                <w:rFonts w:cs="Times New Roman"/>
                <w:sz w:val="20"/>
                <w:szCs w:val="20"/>
                <w:lang w:val="ru-RU"/>
              </w:rPr>
            </w:pP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унифицированная</w:t>
            </w:r>
            <w:proofErr w:type="spellEnd"/>
            <w:r w:rsidRPr="0012169A">
              <w:rPr>
                <w:rFonts w:cs="Times New Roman"/>
                <w:sz w:val="20"/>
                <w:szCs w:val="20"/>
              </w:rPr>
              <w:t xml:space="preserve"> (</w:t>
            </w:r>
            <w:proofErr w:type="spellStart"/>
            <w:r w:rsidRPr="0012169A">
              <w:rPr>
                <w:rFonts w:cs="Times New Roman"/>
                <w:sz w:val="20"/>
                <w:szCs w:val="20"/>
              </w:rPr>
              <w:t>без</w:t>
            </w:r>
            <w:proofErr w:type="spellEnd"/>
            <w:r w:rsidRPr="0012169A">
              <w:rPr>
                <w:rFonts w:cs="Times New Roman"/>
                <w:sz w:val="20"/>
                <w:szCs w:val="20"/>
              </w:rPr>
              <w:t xml:space="preserve"> </w:t>
            </w:r>
            <w:proofErr w:type="spellStart"/>
            <w:r w:rsidRPr="0012169A">
              <w:rPr>
                <w:rFonts w:cs="Times New Roman"/>
                <w:sz w:val="20"/>
                <w:szCs w:val="20"/>
              </w:rPr>
              <w:t>пробных</w:t>
            </w:r>
            <w:proofErr w:type="spellEnd"/>
            <w:r w:rsidRPr="0012169A">
              <w:rPr>
                <w:rFonts w:cs="Times New Roman"/>
                <w:sz w:val="20"/>
                <w:szCs w:val="20"/>
              </w:rPr>
              <w:t xml:space="preserve"> </w:t>
            </w:r>
            <w:proofErr w:type="spellStart"/>
            <w:r w:rsidRPr="0012169A">
              <w:rPr>
                <w:rFonts w:cs="Times New Roman"/>
                <w:sz w:val="20"/>
                <w:szCs w:val="20"/>
              </w:rPr>
              <w:t>гильз</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одна</w:t>
            </w:r>
            <w:proofErr w:type="spellEnd"/>
            <w:r w:rsidRPr="0012169A">
              <w:rPr>
                <w:rFonts w:cs="Times New Roman"/>
                <w:sz w:val="20"/>
                <w:szCs w:val="20"/>
              </w:rPr>
              <w:t xml:space="preserve"> </w:t>
            </w:r>
            <w:proofErr w:type="spellStart"/>
            <w:r w:rsidRPr="0012169A">
              <w:rPr>
                <w:rFonts w:cs="Times New Roman"/>
                <w:sz w:val="20"/>
                <w:szCs w:val="20"/>
              </w:rPr>
              <w:t>пробная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Унифицированная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металла</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полиамидных</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изготовлена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В </w:t>
            </w:r>
            <w:proofErr w:type="spellStart"/>
            <w:r w:rsidRPr="0012169A">
              <w:rPr>
                <w:rFonts w:cs="Times New Roman"/>
                <w:sz w:val="20"/>
                <w:szCs w:val="20"/>
              </w:rPr>
              <w:t>качестве</w:t>
            </w:r>
            <w:proofErr w:type="spellEnd"/>
            <w:r w:rsidRPr="0012169A">
              <w:rPr>
                <w:rFonts w:cs="Times New Roman"/>
                <w:sz w:val="20"/>
                <w:szCs w:val="20"/>
              </w:rPr>
              <w:t xml:space="preserve"> </w:t>
            </w:r>
            <w:proofErr w:type="spellStart"/>
            <w:r w:rsidRPr="0012169A">
              <w:rPr>
                <w:rFonts w:cs="Times New Roman"/>
                <w:sz w:val="20"/>
                <w:szCs w:val="20"/>
              </w:rPr>
              <w:t>вкладного</w:t>
            </w:r>
            <w:proofErr w:type="spellEnd"/>
            <w:r w:rsidRPr="0012169A">
              <w:rPr>
                <w:rFonts w:cs="Times New Roman"/>
                <w:sz w:val="20"/>
                <w:szCs w:val="20"/>
              </w:rPr>
              <w:t xml:space="preserve"> </w:t>
            </w:r>
            <w:proofErr w:type="spellStart"/>
            <w:r w:rsidRPr="0012169A">
              <w:rPr>
                <w:rFonts w:cs="Times New Roman"/>
                <w:sz w:val="20"/>
                <w:szCs w:val="20"/>
              </w:rPr>
              <w:t>элемента</w:t>
            </w:r>
            <w:proofErr w:type="spellEnd"/>
            <w:r w:rsidRPr="0012169A">
              <w:rPr>
                <w:rFonts w:cs="Times New Roman"/>
                <w:sz w:val="20"/>
                <w:szCs w:val="20"/>
              </w:rPr>
              <w:t xml:space="preserve"> </w:t>
            </w:r>
            <w:proofErr w:type="spellStart"/>
            <w:r w:rsidRPr="0012169A">
              <w:rPr>
                <w:rFonts w:cs="Times New Roman"/>
                <w:sz w:val="20"/>
                <w:szCs w:val="20"/>
              </w:rPr>
              <w:t>применяется</w:t>
            </w:r>
            <w:proofErr w:type="spellEnd"/>
            <w:r w:rsidRPr="0012169A">
              <w:rPr>
                <w:rFonts w:cs="Times New Roman"/>
                <w:sz w:val="20"/>
                <w:szCs w:val="20"/>
              </w:rPr>
              <w:t xml:space="preserve"> </w:t>
            </w:r>
            <w:proofErr w:type="spellStart"/>
            <w:r w:rsidRPr="0012169A">
              <w:rPr>
                <w:rFonts w:cs="Times New Roman"/>
                <w:sz w:val="20"/>
                <w:szCs w:val="20"/>
              </w:rPr>
              <w:t>мягкий</w:t>
            </w:r>
            <w:proofErr w:type="spellEnd"/>
            <w:r w:rsidRPr="0012169A">
              <w:rPr>
                <w:rFonts w:cs="Times New Roman"/>
                <w:sz w:val="20"/>
                <w:szCs w:val="20"/>
              </w:rPr>
              <w:t xml:space="preserve"> </w:t>
            </w:r>
            <w:proofErr w:type="spellStart"/>
            <w:r w:rsidRPr="0012169A">
              <w:rPr>
                <w:rFonts w:cs="Times New Roman"/>
                <w:sz w:val="20"/>
                <w:szCs w:val="20"/>
              </w:rPr>
              <w:t>вкладыш</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с </w:t>
            </w:r>
            <w:proofErr w:type="spellStart"/>
            <w:r w:rsidRPr="0012169A">
              <w:rPr>
                <w:rFonts w:cs="Times New Roman"/>
                <w:sz w:val="20"/>
                <w:szCs w:val="20"/>
              </w:rPr>
              <w:t>помощью</w:t>
            </w:r>
            <w:proofErr w:type="spellEnd"/>
            <w:r w:rsidRPr="0012169A">
              <w:rPr>
                <w:rFonts w:cs="Times New Roman"/>
                <w:sz w:val="20"/>
                <w:szCs w:val="20"/>
              </w:rPr>
              <w:t xml:space="preserve"> </w:t>
            </w:r>
            <w:proofErr w:type="spellStart"/>
            <w:r w:rsidRPr="0012169A">
              <w:rPr>
                <w:rFonts w:cs="Times New Roman"/>
                <w:sz w:val="20"/>
                <w:szCs w:val="20"/>
              </w:rPr>
              <w:t>вакуумного</w:t>
            </w:r>
            <w:proofErr w:type="spellEnd"/>
            <w:r w:rsidRPr="0012169A">
              <w:rPr>
                <w:rFonts w:cs="Times New Roman"/>
                <w:sz w:val="20"/>
                <w:szCs w:val="20"/>
              </w:rPr>
              <w:t xml:space="preserve"> </w:t>
            </w:r>
            <w:proofErr w:type="spellStart"/>
            <w:r w:rsidRPr="0012169A">
              <w:rPr>
                <w:rFonts w:cs="Times New Roman"/>
                <w:sz w:val="20"/>
                <w:szCs w:val="20"/>
              </w:rPr>
              <w:t>клапана</w:t>
            </w:r>
            <w:proofErr w:type="spellEnd"/>
            <w:r w:rsidRPr="0012169A">
              <w:rPr>
                <w:rFonts w:cs="Times New Roman"/>
                <w:sz w:val="20"/>
                <w:szCs w:val="20"/>
              </w:rPr>
              <w:t xml:space="preserve">, </w:t>
            </w:r>
            <w:proofErr w:type="spellStart"/>
            <w:r w:rsidRPr="0012169A">
              <w:rPr>
                <w:rFonts w:cs="Times New Roman"/>
                <w:sz w:val="20"/>
                <w:szCs w:val="20"/>
              </w:rPr>
              <w:t>кожаного</w:t>
            </w:r>
            <w:proofErr w:type="spellEnd"/>
            <w:r w:rsidRPr="0012169A">
              <w:rPr>
                <w:rFonts w:cs="Times New Roman"/>
                <w:sz w:val="20"/>
                <w:szCs w:val="20"/>
              </w:rPr>
              <w:t xml:space="preserve"> </w:t>
            </w:r>
            <w:proofErr w:type="spellStart"/>
            <w:r w:rsidRPr="0012169A">
              <w:rPr>
                <w:rFonts w:cs="Times New Roman"/>
                <w:sz w:val="20"/>
                <w:szCs w:val="20"/>
              </w:rPr>
              <w:t>пояса</w:t>
            </w:r>
            <w:proofErr w:type="spellEnd"/>
            <w:r w:rsidRPr="0012169A">
              <w:rPr>
                <w:rFonts w:cs="Times New Roman"/>
                <w:sz w:val="20"/>
                <w:szCs w:val="20"/>
              </w:rPr>
              <w:t xml:space="preserve">,  </w:t>
            </w:r>
            <w:proofErr w:type="spellStart"/>
            <w:r w:rsidRPr="0012169A">
              <w:rPr>
                <w:rFonts w:cs="Times New Roman"/>
                <w:sz w:val="20"/>
                <w:szCs w:val="20"/>
              </w:rPr>
              <w:t>текстильного</w:t>
            </w:r>
            <w:proofErr w:type="spellEnd"/>
            <w:r w:rsidRPr="0012169A">
              <w:rPr>
                <w:rFonts w:cs="Times New Roman"/>
                <w:sz w:val="20"/>
                <w:szCs w:val="20"/>
              </w:rPr>
              <w:t xml:space="preserve"> </w:t>
            </w:r>
            <w:proofErr w:type="spellStart"/>
            <w:r w:rsidRPr="0012169A">
              <w:rPr>
                <w:rFonts w:cs="Times New Roman"/>
                <w:sz w:val="20"/>
                <w:szCs w:val="20"/>
              </w:rPr>
              <w:t>бандажа</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w:t>
            </w:r>
            <w:proofErr w:type="spellStart"/>
            <w:r w:rsidRPr="0012169A">
              <w:rPr>
                <w:rFonts w:cs="Times New Roman"/>
                <w:sz w:val="20"/>
                <w:szCs w:val="20"/>
              </w:rPr>
              <w:t>соответствуют</w:t>
            </w:r>
            <w:proofErr w:type="spellEnd"/>
            <w:r w:rsidRPr="0012169A">
              <w:rPr>
                <w:rFonts w:cs="Times New Roman"/>
                <w:sz w:val="20"/>
                <w:szCs w:val="20"/>
              </w:rPr>
              <w:t xml:space="preserve"> </w:t>
            </w:r>
            <w:proofErr w:type="spellStart"/>
            <w:r w:rsidRPr="0012169A">
              <w:rPr>
                <w:rFonts w:cs="Times New Roman"/>
                <w:sz w:val="20"/>
                <w:szCs w:val="20"/>
              </w:rPr>
              <w:t>весу</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средней</w:t>
            </w:r>
            <w:proofErr w:type="spellEnd"/>
            <w:r w:rsidRPr="0012169A">
              <w:rPr>
                <w:rFonts w:cs="Times New Roman"/>
                <w:sz w:val="20"/>
                <w:szCs w:val="20"/>
              </w:rPr>
              <w:t xml:space="preserve"> </w:t>
            </w:r>
            <w:proofErr w:type="spellStart"/>
            <w:r w:rsidRPr="0012169A">
              <w:rPr>
                <w:rFonts w:cs="Times New Roman"/>
                <w:sz w:val="20"/>
                <w:szCs w:val="20"/>
              </w:rPr>
              <w:t>степенью</w:t>
            </w:r>
            <w:proofErr w:type="spellEnd"/>
            <w:r w:rsidRPr="0012169A">
              <w:rPr>
                <w:rFonts w:cs="Times New Roman"/>
                <w:sz w:val="20"/>
                <w:szCs w:val="20"/>
              </w:rPr>
              <w:t xml:space="preserve"> </w:t>
            </w:r>
            <w:proofErr w:type="spellStart"/>
            <w:r w:rsidRPr="0012169A">
              <w:rPr>
                <w:rFonts w:cs="Times New Roman"/>
                <w:sz w:val="20"/>
                <w:szCs w:val="20"/>
              </w:rPr>
              <w:t>энергосбережения</w:t>
            </w:r>
            <w:proofErr w:type="spellEnd"/>
            <w:r w:rsidRPr="0012169A">
              <w:rPr>
                <w:rFonts w:cs="Times New Roman"/>
                <w:sz w:val="20"/>
                <w:szCs w:val="20"/>
              </w:rPr>
              <w:t xml:space="preserve">, </w:t>
            </w:r>
            <w:proofErr w:type="spellStart"/>
            <w:r w:rsidRPr="0012169A">
              <w:rPr>
                <w:rFonts w:cs="Times New Roman"/>
                <w:sz w:val="20"/>
                <w:szCs w:val="20"/>
              </w:rPr>
              <w:t>шарнирная</w:t>
            </w:r>
            <w:proofErr w:type="spellEnd"/>
            <w:r w:rsidRPr="0012169A">
              <w:rPr>
                <w:rFonts w:cs="Times New Roman"/>
                <w:sz w:val="20"/>
                <w:szCs w:val="20"/>
              </w:rPr>
              <w:t xml:space="preserve">, </w:t>
            </w:r>
            <w:proofErr w:type="spellStart"/>
            <w:r w:rsidRPr="0012169A">
              <w:rPr>
                <w:rFonts w:cs="Times New Roman"/>
                <w:sz w:val="20"/>
                <w:szCs w:val="20"/>
              </w:rPr>
              <w:t>бесшарнирная</w:t>
            </w:r>
            <w:proofErr w:type="spellEnd"/>
            <w:r w:rsidRPr="0012169A">
              <w:rPr>
                <w:rFonts w:cs="Times New Roman"/>
                <w:sz w:val="20"/>
                <w:szCs w:val="20"/>
              </w:rPr>
              <w:t xml:space="preserve">, </w:t>
            </w:r>
            <w:proofErr w:type="spellStart"/>
            <w:r w:rsidRPr="0012169A">
              <w:rPr>
                <w:rFonts w:cs="Times New Roman"/>
                <w:sz w:val="20"/>
                <w:szCs w:val="20"/>
              </w:rPr>
              <w:t>монолитная</w:t>
            </w:r>
            <w:proofErr w:type="spellEnd"/>
            <w:r w:rsidRPr="0012169A">
              <w:rPr>
                <w:rFonts w:cs="Times New Roman"/>
                <w:sz w:val="20"/>
                <w:szCs w:val="20"/>
              </w:rPr>
              <w:t xml:space="preserve">, с </w:t>
            </w:r>
            <w:proofErr w:type="spellStart"/>
            <w:r w:rsidRPr="0012169A">
              <w:rPr>
                <w:rFonts w:cs="Times New Roman"/>
                <w:sz w:val="20"/>
                <w:szCs w:val="20"/>
              </w:rPr>
              <w:t>регулировочно-соединительным</w:t>
            </w:r>
            <w:proofErr w:type="spellEnd"/>
            <w:r w:rsidRPr="0012169A">
              <w:rPr>
                <w:rFonts w:cs="Times New Roman"/>
                <w:sz w:val="20"/>
                <w:szCs w:val="20"/>
              </w:rPr>
              <w:t xml:space="preserve"> </w:t>
            </w:r>
            <w:proofErr w:type="spellStart"/>
            <w:r w:rsidRPr="0012169A">
              <w:rPr>
                <w:rFonts w:cs="Times New Roman"/>
                <w:sz w:val="20"/>
                <w:szCs w:val="20"/>
              </w:rPr>
              <w:t>узлом</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алюминия</w:t>
            </w:r>
            <w:proofErr w:type="spellEnd"/>
            <w:r w:rsidRPr="0012169A">
              <w:rPr>
                <w:rFonts w:cs="Times New Roman"/>
                <w:sz w:val="20"/>
                <w:szCs w:val="20"/>
              </w:rPr>
              <w:t xml:space="preserve">.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модуль</w:t>
            </w:r>
            <w:proofErr w:type="spellEnd"/>
            <w:r w:rsidRPr="0012169A">
              <w:rPr>
                <w:rFonts w:cs="Times New Roman"/>
                <w:sz w:val="20"/>
                <w:szCs w:val="20"/>
              </w:rPr>
              <w:t xml:space="preserve"> </w:t>
            </w:r>
            <w:proofErr w:type="spellStart"/>
            <w:r w:rsidRPr="0012169A">
              <w:rPr>
                <w:rFonts w:cs="Times New Roman"/>
                <w:sz w:val="20"/>
                <w:szCs w:val="20"/>
              </w:rPr>
              <w:t>замковый</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шнурком</w:t>
            </w:r>
            <w:proofErr w:type="spellEnd"/>
            <w:r w:rsidRPr="0012169A">
              <w:rPr>
                <w:rFonts w:cs="Times New Roman"/>
                <w:sz w:val="20"/>
                <w:szCs w:val="20"/>
              </w:rPr>
              <w:t xml:space="preserve"> с </w:t>
            </w:r>
            <w:proofErr w:type="spellStart"/>
            <w:r w:rsidRPr="0012169A">
              <w:rPr>
                <w:rFonts w:cs="Times New Roman"/>
                <w:sz w:val="20"/>
                <w:szCs w:val="20"/>
              </w:rPr>
              <w:t>зависимым</w:t>
            </w:r>
            <w:proofErr w:type="spellEnd"/>
            <w:r w:rsidRPr="0012169A">
              <w:rPr>
                <w:rFonts w:cs="Times New Roman"/>
                <w:sz w:val="20"/>
                <w:szCs w:val="20"/>
              </w:rPr>
              <w:t xml:space="preserve"> </w:t>
            </w:r>
            <w:proofErr w:type="spellStart"/>
            <w:r w:rsidRPr="0012169A">
              <w:rPr>
                <w:rFonts w:cs="Times New Roman"/>
                <w:sz w:val="20"/>
                <w:szCs w:val="20"/>
              </w:rPr>
              <w:t>механическим</w:t>
            </w:r>
            <w:proofErr w:type="spellEnd"/>
            <w:r w:rsidRPr="0012169A">
              <w:rPr>
                <w:rFonts w:cs="Times New Roman"/>
                <w:sz w:val="20"/>
                <w:szCs w:val="20"/>
              </w:rPr>
              <w:t xml:space="preserve"> </w:t>
            </w:r>
            <w:proofErr w:type="spellStart"/>
            <w:r w:rsidRPr="0012169A">
              <w:rPr>
                <w:rFonts w:cs="Times New Roman"/>
                <w:sz w:val="20"/>
                <w:szCs w:val="20"/>
              </w:rPr>
              <w:t>регулированием</w:t>
            </w:r>
            <w:proofErr w:type="spellEnd"/>
            <w:r w:rsidRPr="0012169A">
              <w:rPr>
                <w:rFonts w:cs="Times New Roman"/>
                <w:sz w:val="20"/>
                <w:szCs w:val="20"/>
              </w:rPr>
              <w:t xml:space="preserve"> </w:t>
            </w:r>
            <w:proofErr w:type="spellStart"/>
            <w:r w:rsidRPr="0012169A">
              <w:rPr>
                <w:rFonts w:cs="Times New Roman"/>
                <w:sz w:val="20"/>
                <w:szCs w:val="20"/>
              </w:rPr>
              <w:t>фаз</w:t>
            </w:r>
            <w:proofErr w:type="spellEnd"/>
            <w:r w:rsidRPr="0012169A">
              <w:rPr>
                <w:rFonts w:cs="Times New Roman"/>
                <w:sz w:val="20"/>
                <w:szCs w:val="20"/>
              </w:rPr>
              <w:t xml:space="preserve"> </w:t>
            </w:r>
            <w:proofErr w:type="spellStart"/>
            <w:r w:rsidRPr="0012169A">
              <w:rPr>
                <w:rFonts w:cs="Times New Roman"/>
                <w:sz w:val="20"/>
                <w:szCs w:val="20"/>
              </w:rPr>
              <w:t>сгибания-разгибания</w:t>
            </w:r>
            <w:proofErr w:type="spellEnd"/>
            <w:r w:rsidRPr="0012169A">
              <w:rPr>
                <w:rFonts w:cs="Times New Roman"/>
                <w:sz w:val="20"/>
                <w:szCs w:val="20"/>
              </w:rPr>
              <w:t xml:space="preserve">, </w:t>
            </w:r>
            <w:proofErr w:type="spellStart"/>
            <w:r w:rsidRPr="0012169A">
              <w:rPr>
                <w:rFonts w:cs="Times New Roman"/>
                <w:sz w:val="20"/>
                <w:szCs w:val="20"/>
              </w:rPr>
              <w:t>моноцентрический</w:t>
            </w:r>
            <w:proofErr w:type="spellEnd"/>
            <w:r w:rsidRPr="0012169A">
              <w:rPr>
                <w:rFonts w:cs="Times New Roman"/>
                <w:sz w:val="20"/>
                <w:szCs w:val="20"/>
              </w:rPr>
              <w:t xml:space="preserve"> с </w:t>
            </w:r>
            <w:proofErr w:type="spellStart"/>
            <w:r w:rsidRPr="0012169A">
              <w:rPr>
                <w:rFonts w:cs="Times New Roman"/>
                <w:sz w:val="20"/>
                <w:szCs w:val="20"/>
              </w:rPr>
              <w:t>фиксатором</w:t>
            </w:r>
            <w:proofErr w:type="spellEnd"/>
            <w:r w:rsidRPr="0012169A">
              <w:rPr>
                <w:rFonts w:cs="Times New Roman"/>
                <w:sz w:val="20"/>
                <w:szCs w:val="20"/>
              </w:rPr>
              <w:t xml:space="preserve">, </w:t>
            </w:r>
            <w:proofErr w:type="spellStart"/>
            <w:r w:rsidRPr="0012169A">
              <w:rPr>
                <w:rFonts w:cs="Times New Roman"/>
                <w:sz w:val="20"/>
                <w:szCs w:val="20"/>
              </w:rPr>
              <w:t>изготовленный</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легкого</w:t>
            </w:r>
            <w:proofErr w:type="spellEnd"/>
            <w:r w:rsidRPr="0012169A">
              <w:rPr>
                <w:rFonts w:cs="Times New Roman"/>
                <w:sz w:val="20"/>
                <w:szCs w:val="20"/>
              </w:rPr>
              <w:t xml:space="preserve"> </w:t>
            </w:r>
            <w:proofErr w:type="spellStart"/>
            <w:r w:rsidRPr="0012169A">
              <w:rPr>
                <w:rFonts w:cs="Times New Roman"/>
                <w:sz w:val="20"/>
                <w:szCs w:val="20"/>
              </w:rPr>
              <w:t>сплава</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w:t>
            </w:r>
            <w:proofErr w:type="spellStart"/>
            <w:r w:rsidRPr="0012169A">
              <w:rPr>
                <w:rFonts w:cs="Times New Roman"/>
                <w:sz w:val="20"/>
                <w:szCs w:val="20"/>
              </w:rPr>
              <w:t>модульная</w:t>
            </w:r>
            <w:proofErr w:type="spellEnd"/>
            <w:r w:rsidRPr="0012169A">
              <w:rPr>
                <w:rFonts w:cs="Times New Roman"/>
                <w:sz w:val="20"/>
                <w:szCs w:val="20"/>
              </w:rPr>
              <w:t xml:space="preserve">, </w:t>
            </w:r>
            <w:proofErr w:type="spellStart"/>
            <w:r w:rsidRPr="0012169A">
              <w:rPr>
                <w:rFonts w:cs="Times New Roman"/>
                <w:sz w:val="20"/>
                <w:szCs w:val="20"/>
              </w:rPr>
              <w:t>изготовленная</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мягкого</w:t>
            </w:r>
            <w:proofErr w:type="spellEnd"/>
            <w:r w:rsidRPr="0012169A">
              <w:rPr>
                <w:rFonts w:cs="Times New Roman"/>
                <w:sz w:val="20"/>
                <w:szCs w:val="20"/>
              </w:rPr>
              <w:t xml:space="preserve"> </w:t>
            </w:r>
            <w:proofErr w:type="spellStart"/>
            <w:r w:rsidRPr="0012169A">
              <w:rPr>
                <w:rFonts w:cs="Times New Roman"/>
                <w:sz w:val="20"/>
                <w:szCs w:val="20"/>
              </w:rPr>
              <w:t>полиуретана</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поролона</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 </w:t>
            </w:r>
            <w:proofErr w:type="spellStart"/>
            <w:r w:rsidRPr="0012169A">
              <w:rPr>
                <w:rFonts w:cs="Times New Roman"/>
                <w:sz w:val="20"/>
                <w:szCs w:val="20"/>
              </w:rPr>
              <w:t>чулки</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перловые</w:t>
            </w:r>
            <w:proofErr w:type="spellEnd"/>
            <w:r w:rsidRPr="0012169A">
              <w:rPr>
                <w:rFonts w:cs="Times New Roman"/>
                <w:sz w:val="20"/>
                <w:szCs w:val="20"/>
              </w:rPr>
              <w:t xml:space="preserve">, </w:t>
            </w:r>
            <w:proofErr w:type="spellStart"/>
            <w:r w:rsidRPr="0012169A">
              <w:rPr>
                <w:rFonts w:cs="Times New Roman"/>
                <w:sz w:val="20"/>
                <w:szCs w:val="20"/>
              </w:rPr>
              <w:t>силоновые</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 xml:space="preserve">. В </w:t>
            </w:r>
            <w:proofErr w:type="spellStart"/>
            <w:r w:rsidRPr="0012169A">
              <w:rPr>
                <w:rFonts w:cs="Times New Roman"/>
                <w:sz w:val="20"/>
                <w:szCs w:val="20"/>
              </w:rPr>
              <w:t>комплект</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входят</w:t>
            </w:r>
            <w:proofErr w:type="spellEnd"/>
            <w:r w:rsidRPr="0012169A">
              <w:rPr>
                <w:rFonts w:cs="Times New Roman"/>
                <w:sz w:val="20"/>
                <w:szCs w:val="20"/>
              </w:rPr>
              <w:t xml:space="preserve"> </w:t>
            </w:r>
            <w:proofErr w:type="spellStart"/>
            <w:r w:rsidRPr="0012169A">
              <w:rPr>
                <w:rFonts w:cs="Times New Roman"/>
                <w:sz w:val="20"/>
                <w:szCs w:val="20"/>
              </w:rPr>
              <w:t>восемь</w:t>
            </w:r>
            <w:proofErr w:type="spellEnd"/>
            <w:r w:rsidRPr="0012169A">
              <w:rPr>
                <w:rFonts w:cs="Times New Roman"/>
                <w:sz w:val="20"/>
                <w:szCs w:val="20"/>
              </w:rPr>
              <w:t xml:space="preserve"> </w:t>
            </w:r>
            <w:proofErr w:type="spellStart"/>
            <w:r w:rsidRPr="0012169A">
              <w:rPr>
                <w:rFonts w:cs="Times New Roman"/>
                <w:sz w:val="20"/>
                <w:szCs w:val="20"/>
              </w:rPr>
              <w:t>чехлов</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r w:rsidRPr="0012169A">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05D73FC" w14:textId="374ED041" w:rsidR="00734418" w:rsidRPr="0012169A" w:rsidRDefault="0012169A" w:rsidP="00A55C5D">
            <w:pPr>
              <w:pStyle w:val="TableContents"/>
              <w:jc w:val="center"/>
              <w:rPr>
                <w:rFonts w:cs="Times New Roman"/>
                <w:sz w:val="20"/>
                <w:szCs w:val="20"/>
                <w:lang w:val="en-US"/>
              </w:rPr>
            </w:pPr>
            <w:r>
              <w:rPr>
                <w:rFonts w:cs="Times New Roman"/>
                <w:color w:val="000000"/>
                <w:sz w:val="20"/>
                <w:szCs w:val="20"/>
                <w:lang w:val="en-US"/>
              </w:rPr>
              <w:t>5</w:t>
            </w:r>
          </w:p>
        </w:tc>
      </w:tr>
      <w:tr w:rsidR="0012169A" w:rsidRPr="004722FC" w14:paraId="6D23BEBE"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F8D7213" w14:textId="225388C2" w:rsidR="0012169A" w:rsidRPr="0012169A" w:rsidRDefault="0012169A" w:rsidP="00A55C5D">
            <w:pPr>
              <w:jc w:val="center"/>
              <w:rPr>
                <w:sz w:val="22"/>
                <w:szCs w:val="22"/>
              </w:rPr>
            </w:pPr>
            <w:r w:rsidRPr="0012169A">
              <w:rPr>
                <w:sz w:val="22"/>
                <w:szCs w:val="22"/>
              </w:rPr>
              <w:lastRenderedPageBreak/>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05E1C11" w14:textId="3B2F1980" w:rsidR="0012169A" w:rsidRPr="00894A2A" w:rsidRDefault="0012169A" w:rsidP="00A55C5D">
            <w:pPr>
              <w:pStyle w:val="TableContents"/>
              <w:ind w:left="80" w:right="132"/>
              <w:jc w:val="both"/>
              <w:rPr>
                <w:rStyle w:val="sectioninfo"/>
                <w:rFonts w:cs="Times New Roman"/>
                <w:sz w:val="18"/>
                <w:szCs w:val="18"/>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56797DD" w14:textId="18F20870" w:rsidR="0012169A" w:rsidRPr="00894A2A" w:rsidRDefault="0012169A" w:rsidP="00A55C5D">
            <w:pPr>
              <w:pStyle w:val="TableContents"/>
              <w:ind w:left="80" w:right="132"/>
              <w:jc w:val="both"/>
              <w:rPr>
                <w:rStyle w:val="sectioninfo"/>
                <w:rFonts w:cs="Times New Roman"/>
                <w:sz w:val="18"/>
                <w:szCs w:val="18"/>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4239AB0A" w14:textId="183A685D" w:rsidR="0012169A" w:rsidRPr="00894A2A" w:rsidRDefault="0012169A" w:rsidP="00A55C5D">
            <w:pPr>
              <w:pStyle w:val="TableContents"/>
              <w:ind w:left="80" w:right="132"/>
              <w:jc w:val="both"/>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963697D" w14:textId="5EF74BA3" w:rsidR="0012169A" w:rsidRPr="0012169A" w:rsidRDefault="0012169A" w:rsidP="00A55C5D">
            <w:pPr>
              <w:pStyle w:val="TableContents"/>
              <w:ind w:left="80" w:right="132"/>
              <w:jc w:val="both"/>
              <w:rPr>
                <w:rFonts w:cs="Times New Roman"/>
                <w:sz w:val="20"/>
                <w:szCs w:val="20"/>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бедра</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w:t>
            </w:r>
            <w:proofErr w:type="spellStart"/>
            <w:r w:rsidRPr="0012169A">
              <w:rPr>
                <w:rFonts w:cs="Times New Roman"/>
                <w:sz w:val="20"/>
                <w:szCs w:val="20"/>
              </w:rPr>
              <w:t>для</w:t>
            </w:r>
            <w:proofErr w:type="spellEnd"/>
            <w:r w:rsidRPr="0012169A">
              <w:rPr>
                <w:rFonts w:cs="Times New Roman"/>
                <w:sz w:val="20"/>
                <w:szCs w:val="20"/>
              </w:rPr>
              <w:t xml:space="preserve"> </w:t>
            </w:r>
            <w:proofErr w:type="spellStart"/>
            <w:r w:rsidRPr="0012169A">
              <w:rPr>
                <w:rFonts w:cs="Times New Roman"/>
                <w:sz w:val="20"/>
                <w:szCs w:val="20"/>
              </w:rPr>
              <w:t>пациентов</w:t>
            </w:r>
            <w:proofErr w:type="spellEnd"/>
            <w:r w:rsidRPr="0012169A">
              <w:rPr>
                <w:rFonts w:cs="Times New Roman"/>
                <w:sz w:val="20"/>
                <w:szCs w:val="20"/>
              </w:rPr>
              <w:t xml:space="preserve"> </w:t>
            </w:r>
            <w:proofErr w:type="spellStart"/>
            <w:r w:rsidRPr="0012169A">
              <w:rPr>
                <w:rFonts w:cs="Times New Roman"/>
                <w:sz w:val="20"/>
                <w:szCs w:val="20"/>
              </w:rPr>
              <w:t>среднего</w:t>
            </w:r>
            <w:proofErr w:type="spellEnd"/>
            <w:r w:rsidRPr="0012169A">
              <w:rPr>
                <w:rFonts w:cs="Times New Roman"/>
                <w:sz w:val="20"/>
                <w:szCs w:val="20"/>
              </w:rPr>
              <w:t xml:space="preserve"> </w:t>
            </w:r>
            <w:proofErr w:type="spellStart"/>
            <w:r w:rsidRPr="0012169A">
              <w:rPr>
                <w:rFonts w:cs="Times New Roman"/>
                <w:sz w:val="20"/>
                <w:szCs w:val="20"/>
              </w:rPr>
              <w:t>уровня</w:t>
            </w:r>
            <w:proofErr w:type="spellEnd"/>
            <w:r w:rsidRPr="0012169A">
              <w:rPr>
                <w:rFonts w:cs="Times New Roman"/>
                <w:sz w:val="20"/>
                <w:szCs w:val="20"/>
              </w:rPr>
              <w:t xml:space="preserve"> </w:t>
            </w:r>
            <w:proofErr w:type="spellStart"/>
            <w:r w:rsidRPr="0012169A">
              <w:rPr>
                <w:rFonts w:cs="Times New Roman"/>
                <w:sz w:val="20"/>
                <w:szCs w:val="20"/>
              </w:rPr>
              <w:t>активности</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унифицированная</w:t>
            </w:r>
            <w:proofErr w:type="spellEnd"/>
            <w:r w:rsidRPr="0012169A">
              <w:rPr>
                <w:rFonts w:cs="Times New Roman"/>
                <w:sz w:val="20"/>
                <w:szCs w:val="20"/>
              </w:rPr>
              <w:t xml:space="preserve"> (</w:t>
            </w:r>
            <w:proofErr w:type="spellStart"/>
            <w:r w:rsidRPr="0012169A">
              <w:rPr>
                <w:rFonts w:cs="Times New Roman"/>
                <w:sz w:val="20"/>
                <w:szCs w:val="20"/>
              </w:rPr>
              <w:t>без</w:t>
            </w:r>
            <w:proofErr w:type="spellEnd"/>
            <w:r w:rsidRPr="0012169A">
              <w:rPr>
                <w:rFonts w:cs="Times New Roman"/>
                <w:sz w:val="20"/>
                <w:szCs w:val="20"/>
              </w:rPr>
              <w:t xml:space="preserve"> </w:t>
            </w:r>
            <w:proofErr w:type="spellStart"/>
            <w:r w:rsidRPr="0012169A">
              <w:rPr>
                <w:rFonts w:cs="Times New Roman"/>
                <w:sz w:val="20"/>
                <w:szCs w:val="20"/>
              </w:rPr>
              <w:t>пробных</w:t>
            </w:r>
            <w:proofErr w:type="spellEnd"/>
            <w:r w:rsidRPr="0012169A">
              <w:rPr>
                <w:rFonts w:cs="Times New Roman"/>
                <w:sz w:val="20"/>
                <w:szCs w:val="20"/>
              </w:rPr>
              <w:t xml:space="preserve"> </w:t>
            </w:r>
            <w:proofErr w:type="spellStart"/>
            <w:r w:rsidRPr="0012169A">
              <w:rPr>
                <w:rFonts w:cs="Times New Roman"/>
                <w:sz w:val="20"/>
                <w:szCs w:val="20"/>
              </w:rPr>
              <w:t>гильз</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одна</w:t>
            </w:r>
            <w:proofErr w:type="spellEnd"/>
            <w:r w:rsidRPr="0012169A">
              <w:rPr>
                <w:rFonts w:cs="Times New Roman"/>
                <w:sz w:val="20"/>
                <w:szCs w:val="20"/>
              </w:rPr>
              <w:t xml:space="preserve"> </w:t>
            </w:r>
            <w:proofErr w:type="spellStart"/>
            <w:r w:rsidRPr="0012169A">
              <w:rPr>
                <w:rFonts w:cs="Times New Roman"/>
                <w:sz w:val="20"/>
                <w:szCs w:val="20"/>
              </w:rPr>
              <w:t>пробная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с </w:t>
            </w:r>
            <w:proofErr w:type="spellStart"/>
            <w:r w:rsidRPr="0012169A">
              <w:rPr>
                <w:rFonts w:cs="Times New Roman"/>
                <w:sz w:val="20"/>
                <w:szCs w:val="20"/>
              </w:rPr>
              <w:t>силиконовым</w:t>
            </w:r>
            <w:proofErr w:type="spellEnd"/>
            <w:r w:rsidRPr="0012169A">
              <w:rPr>
                <w:rFonts w:cs="Times New Roman"/>
                <w:sz w:val="20"/>
                <w:szCs w:val="20"/>
              </w:rPr>
              <w:t xml:space="preserve"> </w:t>
            </w:r>
            <w:proofErr w:type="spellStart"/>
            <w:r w:rsidRPr="0012169A">
              <w:rPr>
                <w:rFonts w:cs="Times New Roman"/>
                <w:sz w:val="20"/>
                <w:szCs w:val="20"/>
              </w:rPr>
              <w:t>замковым</w:t>
            </w:r>
            <w:proofErr w:type="spellEnd"/>
            <w:r w:rsidRPr="0012169A">
              <w:rPr>
                <w:rFonts w:cs="Times New Roman"/>
                <w:sz w:val="20"/>
                <w:szCs w:val="20"/>
              </w:rPr>
              <w:t xml:space="preserve"> </w:t>
            </w:r>
            <w:proofErr w:type="spellStart"/>
            <w:r w:rsidRPr="0012169A">
              <w:rPr>
                <w:rFonts w:cs="Times New Roman"/>
                <w:sz w:val="20"/>
                <w:szCs w:val="20"/>
              </w:rPr>
              <w:t>чехлом</w:t>
            </w:r>
            <w:proofErr w:type="spellEnd"/>
            <w:r w:rsidRPr="0012169A">
              <w:rPr>
                <w:rFonts w:cs="Times New Roman"/>
                <w:sz w:val="20"/>
                <w:szCs w:val="20"/>
              </w:rPr>
              <w:t xml:space="preserve">. </w:t>
            </w:r>
            <w:proofErr w:type="spellStart"/>
            <w:r w:rsidRPr="0012169A">
              <w:rPr>
                <w:rFonts w:cs="Times New Roman"/>
                <w:sz w:val="20"/>
                <w:szCs w:val="20"/>
              </w:rPr>
              <w:t>Унифицированная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металла</w:t>
            </w:r>
            <w:proofErr w:type="spellEnd"/>
            <w:r w:rsidRPr="0012169A">
              <w:rPr>
                <w:rFonts w:cs="Times New Roman"/>
                <w:sz w:val="20"/>
                <w:szCs w:val="20"/>
              </w:rPr>
              <w:t xml:space="preserve">, </w:t>
            </w:r>
            <w:proofErr w:type="spellStart"/>
            <w:r w:rsidRPr="0012169A">
              <w:rPr>
                <w:rFonts w:cs="Times New Roman"/>
                <w:sz w:val="20"/>
                <w:szCs w:val="20"/>
              </w:rPr>
              <w:t>древесины</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полиамидных</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изготавливается</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в </w:t>
            </w:r>
            <w:proofErr w:type="spellStart"/>
            <w:r w:rsidRPr="0012169A">
              <w:rPr>
                <w:rFonts w:cs="Times New Roman"/>
                <w:sz w:val="20"/>
                <w:szCs w:val="20"/>
              </w:rPr>
              <w:t>соответствии</w:t>
            </w:r>
            <w:proofErr w:type="spellEnd"/>
            <w:r w:rsidRPr="0012169A">
              <w:rPr>
                <w:rFonts w:cs="Times New Roman"/>
                <w:sz w:val="20"/>
                <w:szCs w:val="20"/>
              </w:rPr>
              <w:t xml:space="preserve"> с </w:t>
            </w:r>
            <w:proofErr w:type="spellStart"/>
            <w:r w:rsidRPr="0012169A">
              <w:rPr>
                <w:rFonts w:cs="Times New Roman"/>
                <w:sz w:val="20"/>
                <w:szCs w:val="20"/>
              </w:rPr>
              <w:t>весом</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углепластиковая</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средним</w:t>
            </w:r>
            <w:proofErr w:type="spellEnd"/>
            <w:r w:rsidRPr="0012169A">
              <w:rPr>
                <w:rFonts w:cs="Times New Roman"/>
                <w:sz w:val="20"/>
                <w:szCs w:val="20"/>
              </w:rPr>
              <w:t xml:space="preserve"> </w:t>
            </w:r>
            <w:proofErr w:type="spellStart"/>
            <w:r w:rsidRPr="0012169A">
              <w:rPr>
                <w:rFonts w:cs="Times New Roman"/>
                <w:sz w:val="20"/>
                <w:szCs w:val="20"/>
              </w:rPr>
              <w:t>энергосбережением</w:t>
            </w:r>
            <w:proofErr w:type="spellEnd"/>
            <w:r w:rsidRPr="0012169A">
              <w:rPr>
                <w:rFonts w:cs="Times New Roman"/>
                <w:sz w:val="20"/>
                <w:szCs w:val="20"/>
              </w:rPr>
              <w:t xml:space="preserve">, с </w:t>
            </w:r>
            <w:proofErr w:type="spellStart"/>
            <w:r w:rsidRPr="0012169A">
              <w:rPr>
                <w:rFonts w:cs="Times New Roman"/>
                <w:sz w:val="20"/>
                <w:szCs w:val="20"/>
              </w:rPr>
              <w:t>бесступенчатым</w:t>
            </w:r>
            <w:proofErr w:type="spellEnd"/>
            <w:r w:rsidRPr="0012169A">
              <w:rPr>
                <w:rFonts w:cs="Times New Roman"/>
                <w:sz w:val="20"/>
                <w:szCs w:val="20"/>
              </w:rPr>
              <w:t xml:space="preserve"> </w:t>
            </w:r>
            <w:proofErr w:type="spellStart"/>
            <w:r w:rsidRPr="0012169A">
              <w:rPr>
                <w:rFonts w:cs="Times New Roman"/>
                <w:sz w:val="20"/>
                <w:szCs w:val="20"/>
              </w:rPr>
              <w:t>переключением</w:t>
            </w:r>
            <w:proofErr w:type="spellEnd"/>
            <w:r w:rsidRPr="0012169A">
              <w:rPr>
                <w:rFonts w:cs="Times New Roman"/>
                <w:sz w:val="20"/>
                <w:szCs w:val="20"/>
              </w:rPr>
              <w:t xml:space="preserve"> </w:t>
            </w:r>
            <w:proofErr w:type="spellStart"/>
            <w:r w:rsidRPr="0012169A">
              <w:rPr>
                <w:rFonts w:cs="Times New Roman"/>
                <w:sz w:val="20"/>
                <w:szCs w:val="20"/>
              </w:rPr>
              <w:t>высоты</w:t>
            </w:r>
            <w:proofErr w:type="spellEnd"/>
            <w:r w:rsidRPr="0012169A">
              <w:rPr>
                <w:rFonts w:cs="Times New Roman"/>
                <w:sz w:val="20"/>
                <w:szCs w:val="20"/>
              </w:rPr>
              <w:t xml:space="preserve"> </w:t>
            </w:r>
            <w:proofErr w:type="spellStart"/>
            <w:r w:rsidRPr="0012169A">
              <w:rPr>
                <w:rFonts w:cs="Times New Roman"/>
                <w:sz w:val="20"/>
                <w:szCs w:val="20"/>
              </w:rPr>
              <w:t>каблука</w:t>
            </w:r>
            <w:proofErr w:type="spellEnd"/>
            <w:r w:rsidRPr="0012169A">
              <w:rPr>
                <w:rFonts w:cs="Times New Roman"/>
                <w:sz w:val="20"/>
                <w:szCs w:val="20"/>
              </w:rPr>
              <w:t xml:space="preserve">.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модуль</w:t>
            </w:r>
            <w:proofErr w:type="spellEnd"/>
            <w:r w:rsidRPr="0012169A">
              <w:rPr>
                <w:rFonts w:cs="Times New Roman"/>
                <w:sz w:val="20"/>
                <w:szCs w:val="20"/>
              </w:rPr>
              <w:t xml:space="preserve"> </w:t>
            </w:r>
            <w:proofErr w:type="spellStart"/>
            <w:r w:rsidRPr="0012169A">
              <w:rPr>
                <w:rFonts w:cs="Times New Roman"/>
                <w:sz w:val="20"/>
                <w:szCs w:val="20"/>
              </w:rPr>
              <w:t>полицентрический</w:t>
            </w:r>
            <w:proofErr w:type="spellEnd"/>
            <w:r w:rsidRPr="0012169A">
              <w:rPr>
                <w:rFonts w:cs="Times New Roman"/>
                <w:sz w:val="20"/>
                <w:szCs w:val="20"/>
              </w:rPr>
              <w:t xml:space="preserve"> с </w:t>
            </w:r>
            <w:proofErr w:type="spellStart"/>
            <w:r w:rsidRPr="0012169A">
              <w:rPr>
                <w:rFonts w:cs="Times New Roman"/>
                <w:sz w:val="20"/>
                <w:szCs w:val="20"/>
              </w:rPr>
              <w:t>пневматическим</w:t>
            </w:r>
            <w:proofErr w:type="spellEnd"/>
            <w:r w:rsidRPr="0012169A">
              <w:rPr>
                <w:rFonts w:cs="Times New Roman"/>
                <w:sz w:val="20"/>
                <w:szCs w:val="20"/>
              </w:rPr>
              <w:t xml:space="preserve"> </w:t>
            </w:r>
            <w:proofErr w:type="spellStart"/>
            <w:r w:rsidRPr="0012169A">
              <w:rPr>
                <w:rFonts w:cs="Times New Roman"/>
                <w:sz w:val="20"/>
                <w:szCs w:val="20"/>
              </w:rPr>
              <w:t>управлением</w:t>
            </w:r>
            <w:proofErr w:type="spellEnd"/>
            <w:r w:rsidRPr="0012169A">
              <w:rPr>
                <w:rFonts w:cs="Times New Roman"/>
                <w:sz w:val="20"/>
                <w:szCs w:val="20"/>
              </w:rPr>
              <w:t xml:space="preserve"> </w:t>
            </w:r>
            <w:proofErr w:type="spellStart"/>
            <w:r w:rsidRPr="0012169A">
              <w:rPr>
                <w:rFonts w:cs="Times New Roman"/>
                <w:sz w:val="20"/>
                <w:szCs w:val="20"/>
              </w:rPr>
              <w:t>фазой</w:t>
            </w:r>
            <w:proofErr w:type="spellEnd"/>
            <w:r w:rsidRPr="0012169A">
              <w:rPr>
                <w:rFonts w:cs="Times New Roman"/>
                <w:sz w:val="20"/>
                <w:szCs w:val="20"/>
              </w:rPr>
              <w:t xml:space="preserve"> </w:t>
            </w:r>
            <w:proofErr w:type="spellStart"/>
            <w:r w:rsidRPr="0012169A">
              <w:rPr>
                <w:rFonts w:cs="Times New Roman"/>
                <w:sz w:val="20"/>
                <w:szCs w:val="20"/>
              </w:rPr>
              <w:t>переноса</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облицовки-модульная</w:t>
            </w:r>
            <w:proofErr w:type="spellEnd"/>
            <w:r w:rsidRPr="0012169A">
              <w:rPr>
                <w:rFonts w:cs="Times New Roman"/>
                <w:sz w:val="20"/>
                <w:szCs w:val="20"/>
              </w:rPr>
              <w:t xml:space="preserve"> </w:t>
            </w:r>
            <w:proofErr w:type="spellStart"/>
            <w:r w:rsidRPr="0012169A">
              <w:rPr>
                <w:rFonts w:cs="Times New Roman"/>
                <w:sz w:val="20"/>
                <w:szCs w:val="20"/>
              </w:rPr>
              <w:t>мягкая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листовой</w:t>
            </w:r>
            <w:proofErr w:type="spellEnd"/>
            <w:r w:rsidRPr="0012169A">
              <w:rPr>
                <w:rFonts w:cs="Times New Roman"/>
                <w:sz w:val="20"/>
                <w:szCs w:val="20"/>
              </w:rPr>
              <w:t xml:space="preserve"> </w:t>
            </w:r>
            <w:proofErr w:type="spellStart"/>
            <w:r w:rsidRPr="0012169A">
              <w:rPr>
                <w:rFonts w:cs="Times New Roman"/>
                <w:sz w:val="20"/>
                <w:szCs w:val="20"/>
              </w:rPr>
              <w:t>поролон</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облицовки-чулки</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силоновые</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5D2A57F" w14:textId="501DA1A0" w:rsidR="0012169A" w:rsidRPr="0012169A" w:rsidRDefault="0012169A" w:rsidP="00A55C5D">
            <w:pPr>
              <w:pStyle w:val="TableContents"/>
              <w:jc w:val="center"/>
              <w:rPr>
                <w:rFonts w:cs="Times New Roman"/>
                <w:color w:val="000000"/>
                <w:sz w:val="20"/>
                <w:szCs w:val="20"/>
                <w:lang w:val="en-US"/>
              </w:rPr>
            </w:pPr>
            <w:r>
              <w:rPr>
                <w:rFonts w:cs="Times New Roman"/>
                <w:color w:val="000000"/>
                <w:sz w:val="20"/>
                <w:szCs w:val="20"/>
                <w:lang w:val="en-US"/>
              </w:rPr>
              <w:t>5</w:t>
            </w:r>
          </w:p>
        </w:tc>
      </w:tr>
      <w:tr w:rsidR="0012169A" w:rsidRPr="004722FC" w14:paraId="4207F735"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471615C" w14:textId="0DFB4338" w:rsidR="0012169A" w:rsidRPr="0012169A" w:rsidRDefault="0012169A" w:rsidP="00A55C5D">
            <w:pPr>
              <w:jc w:val="center"/>
              <w:rPr>
                <w:sz w:val="22"/>
                <w:szCs w:val="22"/>
              </w:rPr>
            </w:pPr>
            <w:r w:rsidRPr="0012169A">
              <w:rPr>
                <w:sz w:val="22"/>
                <w:szCs w:val="22"/>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7CB0E115" w14:textId="6BF140E9" w:rsidR="0012169A" w:rsidRPr="00894A2A" w:rsidRDefault="0012169A" w:rsidP="00A55C5D">
            <w:pPr>
              <w:pStyle w:val="TableContents"/>
              <w:ind w:left="80" w:right="132"/>
              <w:jc w:val="both"/>
              <w:rPr>
                <w:rStyle w:val="sectioninfo"/>
                <w:rFonts w:cs="Times New Roman"/>
                <w:sz w:val="18"/>
                <w:szCs w:val="18"/>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8B7DA97" w14:textId="30289031" w:rsidR="0012169A" w:rsidRPr="00894A2A" w:rsidRDefault="0012169A" w:rsidP="00A55C5D">
            <w:pPr>
              <w:pStyle w:val="TableContents"/>
              <w:ind w:left="80" w:right="132"/>
              <w:jc w:val="both"/>
              <w:rPr>
                <w:rStyle w:val="sectioninfo"/>
                <w:rFonts w:cs="Times New Roman"/>
                <w:sz w:val="18"/>
                <w:szCs w:val="18"/>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049A55A" w14:textId="1F3E4C8B" w:rsidR="0012169A" w:rsidRPr="00894A2A" w:rsidRDefault="0012169A" w:rsidP="00A55C5D">
            <w:pPr>
              <w:pStyle w:val="TableContents"/>
              <w:ind w:left="80" w:right="132"/>
              <w:jc w:val="both"/>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14594703" w14:textId="514D27AF" w:rsidR="0012169A" w:rsidRPr="0012169A" w:rsidRDefault="0012169A" w:rsidP="00A55C5D">
            <w:pPr>
              <w:pStyle w:val="TableContents"/>
              <w:ind w:left="80" w:right="132"/>
              <w:jc w:val="both"/>
              <w:rPr>
                <w:rFonts w:cs="Times New Roman"/>
                <w:sz w:val="20"/>
                <w:szCs w:val="20"/>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бедра</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две</w:t>
            </w:r>
            <w:proofErr w:type="spellEnd"/>
            <w:r w:rsidRPr="0012169A">
              <w:rPr>
                <w:rFonts w:cs="Times New Roman"/>
                <w:sz w:val="20"/>
                <w:szCs w:val="20"/>
              </w:rPr>
              <w:t xml:space="preserve"> </w:t>
            </w:r>
            <w:proofErr w:type="spellStart"/>
            <w:r w:rsidRPr="0012169A">
              <w:rPr>
                <w:rFonts w:cs="Times New Roman"/>
                <w:sz w:val="20"/>
                <w:szCs w:val="20"/>
              </w:rPr>
              <w:t>пробные</w:t>
            </w:r>
            <w:proofErr w:type="spellEnd"/>
            <w:r w:rsidRPr="0012169A">
              <w:rPr>
                <w:rFonts w:cs="Times New Roman"/>
                <w:sz w:val="20"/>
                <w:szCs w:val="20"/>
              </w:rPr>
              <w:t xml:space="preserve"> </w:t>
            </w:r>
            <w:proofErr w:type="spellStart"/>
            <w:r w:rsidRPr="0012169A">
              <w:rPr>
                <w:rFonts w:cs="Times New Roman"/>
                <w:sz w:val="20"/>
                <w:szCs w:val="20"/>
              </w:rPr>
              <w:t>гильзы</w:t>
            </w:r>
            <w:proofErr w:type="spellEnd"/>
            <w:r w:rsidRPr="0012169A">
              <w:rPr>
                <w:rFonts w:cs="Times New Roman"/>
                <w:sz w:val="20"/>
                <w:szCs w:val="20"/>
              </w:rPr>
              <w:t xml:space="preserve">), </w:t>
            </w:r>
            <w:proofErr w:type="spellStart"/>
            <w:r w:rsidRPr="0012169A">
              <w:rPr>
                <w:rFonts w:cs="Times New Roman"/>
                <w:sz w:val="20"/>
                <w:szCs w:val="20"/>
              </w:rPr>
              <w:t>изготовленная</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с </w:t>
            </w:r>
            <w:proofErr w:type="spellStart"/>
            <w:r w:rsidRPr="0012169A">
              <w:rPr>
                <w:rFonts w:cs="Times New Roman"/>
                <w:sz w:val="20"/>
                <w:szCs w:val="20"/>
              </w:rPr>
              <w:t>силиконовым</w:t>
            </w:r>
            <w:proofErr w:type="spellEnd"/>
            <w:r w:rsidRPr="0012169A">
              <w:rPr>
                <w:rFonts w:cs="Times New Roman"/>
                <w:sz w:val="20"/>
                <w:szCs w:val="20"/>
              </w:rPr>
              <w:t xml:space="preserve"> </w:t>
            </w:r>
            <w:proofErr w:type="spellStart"/>
            <w:r w:rsidRPr="0012169A">
              <w:rPr>
                <w:rFonts w:cs="Times New Roman"/>
                <w:sz w:val="20"/>
                <w:szCs w:val="20"/>
              </w:rPr>
              <w:t>замковым</w:t>
            </w:r>
            <w:proofErr w:type="spellEnd"/>
            <w:r w:rsidRPr="0012169A">
              <w:rPr>
                <w:rFonts w:cs="Times New Roman"/>
                <w:sz w:val="20"/>
                <w:szCs w:val="20"/>
              </w:rPr>
              <w:t xml:space="preserve"> </w:t>
            </w:r>
            <w:proofErr w:type="spellStart"/>
            <w:r w:rsidRPr="0012169A">
              <w:rPr>
                <w:rFonts w:cs="Times New Roman"/>
                <w:sz w:val="20"/>
                <w:szCs w:val="20"/>
              </w:rPr>
              <w:t>чехлом</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в </w:t>
            </w:r>
            <w:proofErr w:type="spellStart"/>
            <w:r w:rsidRPr="0012169A">
              <w:rPr>
                <w:rFonts w:cs="Times New Roman"/>
                <w:sz w:val="20"/>
                <w:szCs w:val="20"/>
              </w:rPr>
              <w:t>соответствии</w:t>
            </w:r>
            <w:proofErr w:type="spellEnd"/>
            <w:r w:rsidRPr="0012169A">
              <w:rPr>
                <w:rFonts w:cs="Times New Roman"/>
                <w:sz w:val="20"/>
                <w:szCs w:val="20"/>
              </w:rPr>
              <w:t xml:space="preserve"> с </w:t>
            </w:r>
            <w:proofErr w:type="spellStart"/>
            <w:r w:rsidRPr="0012169A">
              <w:rPr>
                <w:rFonts w:cs="Times New Roman"/>
                <w:sz w:val="20"/>
                <w:szCs w:val="20"/>
              </w:rPr>
              <w:t>весом</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с </w:t>
            </w:r>
            <w:proofErr w:type="spellStart"/>
            <w:r w:rsidRPr="0012169A">
              <w:rPr>
                <w:rFonts w:cs="Times New Roman"/>
                <w:sz w:val="20"/>
                <w:szCs w:val="20"/>
              </w:rPr>
              <w:t>высокой</w:t>
            </w:r>
            <w:proofErr w:type="spellEnd"/>
            <w:r w:rsidRPr="0012169A">
              <w:rPr>
                <w:rFonts w:cs="Times New Roman"/>
                <w:sz w:val="20"/>
                <w:szCs w:val="20"/>
              </w:rPr>
              <w:t xml:space="preserve"> </w:t>
            </w:r>
            <w:proofErr w:type="spellStart"/>
            <w:r w:rsidRPr="0012169A">
              <w:rPr>
                <w:rFonts w:cs="Times New Roman"/>
                <w:sz w:val="20"/>
                <w:szCs w:val="20"/>
              </w:rPr>
              <w:t>степенью</w:t>
            </w:r>
            <w:proofErr w:type="spellEnd"/>
            <w:r w:rsidRPr="0012169A">
              <w:rPr>
                <w:rFonts w:cs="Times New Roman"/>
                <w:sz w:val="20"/>
                <w:szCs w:val="20"/>
              </w:rPr>
              <w:t xml:space="preserve"> </w:t>
            </w:r>
            <w:proofErr w:type="spellStart"/>
            <w:r w:rsidRPr="0012169A">
              <w:rPr>
                <w:rFonts w:cs="Times New Roman"/>
                <w:sz w:val="20"/>
                <w:szCs w:val="20"/>
              </w:rPr>
              <w:t>энергосбережения</w:t>
            </w:r>
            <w:proofErr w:type="spellEnd"/>
            <w:r w:rsidRPr="0012169A">
              <w:rPr>
                <w:rFonts w:cs="Times New Roman"/>
                <w:sz w:val="20"/>
                <w:szCs w:val="20"/>
              </w:rPr>
              <w:t xml:space="preserve">, с </w:t>
            </w:r>
            <w:proofErr w:type="spellStart"/>
            <w:r w:rsidRPr="0012169A">
              <w:rPr>
                <w:rFonts w:cs="Times New Roman"/>
                <w:sz w:val="20"/>
                <w:szCs w:val="20"/>
              </w:rPr>
              <w:t>возможностью</w:t>
            </w:r>
            <w:proofErr w:type="spellEnd"/>
            <w:r w:rsidRPr="0012169A">
              <w:rPr>
                <w:rFonts w:cs="Times New Roman"/>
                <w:sz w:val="20"/>
                <w:szCs w:val="20"/>
              </w:rPr>
              <w:t xml:space="preserve"> </w:t>
            </w:r>
            <w:proofErr w:type="spellStart"/>
            <w:r w:rsidRPr="0012169A">
              <w:rPr>
                <w:rFonts w:cs="Times New Roman"/>
                <w:sz w:val="20"/>
                <w:szCs w:val="20"/>
              </w:rPr>
              <w:t>выбора</w:t>
            </w:r>
            <w:proofErr w:type="spellEnd"/>
            <w:r w:rsidRPr="0012169A">
              <w:rPr>
                <w:rFonts w:cs="Times New Roman"/>
                <w:sz w:val="20"/>
                <w:szCs w:val="20"/>
              </w:rPr>
              <w:t xml:space="preserve"> </w:t>
            </w:r>
            <w:proofErr w:type="spellStart"/>
            <w:r w:rsidRPr="0012169A">
              <w:rPr>
                <w:rFonts w:cs="Times New Roman"/>
                <w:sz w:val="20"/>
                <w:szCs w:val="20"/>
              </w:rPr>
              <w:t>жесткости</w:t>
            </w:r>
            <w:proofErr w:type="spellEnd"/>
            <w:r w:rsidRPr="0012169A">
              <w:rPr>
                <w:rFonts w:cs="Times New Roman"/>
                <w:sz w:val="20"/>
                <w:szCs w:val="20"/>
              </w:rPr>
              <w:t xml:space="preserve"> </w:t>
            </w:r>
            <w:proofErr w:type="spellStart"/>
            <w:r w:rsidRPr="0012169A">
              <w:rPr>
                <w:rFonts w:cs="Times New Roman"/>
                <w:sz w:val="20"/>
                <w:szCs w:val="20"/>
              </w:rPr>
              <w:t>под</w:t>
            </w:r>
            <w:proofErr w:type="spellEnd"/>
            <w:r w:rsidRPr="0012169A">
              <w:rPr>
                <w:rFonts w:cs="Times New Roman"/>
                <w:sz w:val="20"/>
                <w:szCs w:val="20"/>
              </w:rPr>
              <w:t xml:space="preserve"> </w:t>
            </w:r>
            <w:proofErr w:type="spellStart"/>
            <w:r w:rsidRPr="0012169A">
              <w:rPr>
                <w:rFonts w:cs="Times New Roman"/>
                <w:sz w:val="20"/>
                <w:szCs w:val="20"/>
              </w:rPr>
              <w:t>массу</w:t>
            </w:r>
            <w:proofErr w:type="spellEnd"/>
            <w:r w:rsidRPr="0012169A">
              <w:rPr>
                <w:rFonts w:cs="Times New Roman"/>
                <w:sz w:val="20"/>
                <w:szCs w:val="20"/>
              </w:rPr>
              <w:t xml:space="preserve"> и </w:t>
            </w:r>
            <w:proofErr w:type="spellStart"/>
            <w:r w:rsidRPr="0012169A">
              <w:rPr>
                <w:rFonts w:cs="Times New Roman"/>
                <w:sz w:val="20"/>
                <w:szCs w:val="20"/>
              </w:rPr>
              <w:t>активностью</w:t>
            </w:r>
            <w:proofErr w:type="spellEnd"/>
            <w:r w:rsidRPr="0012169A">
              <w:rPr>
                <w:rFonts w:cs="Times New Roman"/>
                <w:sz w:val="20"/>
                <w:szCs w:val="20"/>
              </w:rPr>
              <w:t xml:space="preserve"> </w:t>
            </w:r>
            <w:proofErr w:type="spellStart"/>
            <w:r w:rsidRPr="0012169A">
              <w:rPr>
                <w:rFonts w:cs="Times New Roman"/>
                <w:sz w:val="20"/>
                <w:szCs w:val="20"/>
              </w:rPr>
              <w:t>пациента</w:t>
            </w:r>
            <w:proofErr w:type="spellEnd"/>
            <w:r w:rsidRPr="0012169A">
              <w:rPr>
                <w:rFonts w:cs="Times New Roman"/>
                <w:sz w:val="20"/>
                <w:szCs w:val="20"/>
              </w:rPr>
              <w:t xml:space="preserve">,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модуль</w:t>
            </w:r>
            <w:proofErr w:type="spellEnd"/>
            <w:r w:rsidRPr="0012169A">
              <w:rPr>
                <w:rFonts w:cs="Times New Roman"/>
                <w:sz w:val="20"/>
                <w:szCs w:val="20"/>
              </w:rPr>
              <w:t xml:space="preserve"> с </w:t>
            </w:r>
            <w:proofErr w:type="spellStart"/>
            <w:r w:rsidRPr="0012169A">
              <w:rPr>
                <w:rFonts w:cs="Times New Roman"/>
                <w:sz w:val="20"/>
                <w:szCs w:val="20"/>
              </w:rPr>
              <w:t>гидравлической</w:t>
            </w:r>
            <w:proofErr w:type="spellEnd"/>
            <w:r w:rsidRPr="0012169A">
              <w:rPr>
                <w:rFonts w:cs="Times New Roman"/>
                <w:sz w:val="20"/>
                <w:szCs w:val="20"/>
              </w:rPr>
              <w:t xml:space="preserve"> </w:t>
            </w:r>
            <w:proofErr w:type="spellStart"/>
            <w:r w:rsidRPr="0012169A">
              <w:rPr>
                <w:rFonts w:cs="Times New Roman"/>
                <w:sz w:val="20"/>
                <w:szCs w:val="20"/>
              </w:rPr>
              <w:t>системой</w:t>
            </w:r>
            <w:proofErr w:type="spellEnd"/>
            <w:r w:rsidRPr="0012169A">
              <w:rPr>
                <w:rFonts w:cs="Times New Roman"/>
                <w:sz w:val="20"/>
                <w:szCs w:val="20"/>
              </w:rPr>
              <w:t xml:space="preserve"> </w:t>
            </w:r>
            <w:proofErr w:type="spellStart"/>
            <w:r w:rsidRPr="0012169A">
              <w:rPr>
                <w:rFonts w:cs="Times New Roman"/>
                <w:sz w:val="20"/>
                <w:szCs w:val="20"/>
              </w:rPr>
              <w:t>управления</w:t>
            </w:r>
            <w:proofErr w:type="spellEnd"/>
            <w:r w:rsidRPr="0012169A">
              <w:rPr>
                <w:rFonts w:cs="Times New Roman"/>
                <w:sz w:val="20"/>
                <w:szCs w:val="20"/>
              </w:rPr>
              <w:t xml:space="preserve"> </w:t>
            </w:r>
            <w:proofErr w:type="spellStart"/>
            <w:r w:rsidRPr="0012169A">
              <w:rPr>
                <w:rFonts w:cs="Times New Roman"/>
                <w:sz w:val="20"/>
                <w:szCs w:val="20"/>
              </w:rPr>
              <w:t>фазой</w:t>
            </w:r>
            <w:proofErr w:type="spellEnd"/>
            <w:r w:rsidRPr="0012169A">
              <w:rPr>
                <w:rFonts w:cs="Times New Roman"/>
                <w:sz w:val="20"/>
                <w:szCs w:val="20"/>
              </w:rPr>
              <w:t xml:space="preserve"> </w:t>
            </w:r>
            <w:proofErr w:type="spellStart"/>
            <w:r w:rsidRPr="0012169A">
              <w:rPr>
                <w:rFonts w:cs="Times New Roman"/>
                <w:sz w:val="20"/>
                <w:szCs w:val="20"/>
              </w:rPr>
              <w:t>переноса</w:t>
            </w:r>
            <w:proofErr w:type="spellEnd"/>
            <w:r w:rsidRPr="0012169A">
              <w:rPr>
                <w:rFonts w:cs="Times New Roman"/>
                <w:sz w:val="20"/>
                <w:szCs w:val="20"/>
              </w:rPr>
              <w:t xml:space="preserve">, </w:t>
            </w:r>
            <w:proofErr w:type="spellStart"/>
            <w:r w:rsidRPr="0012169A">
              <w:rPr>
                <w:rFonts w:cs="Times New Roman"/>
                <w:sz w:val="20"/>
                <w:szCs w:val="20"/>
              </w:rPr>
              <w:t>полицентрический</w:t>
            </w:r>
            <w:proofErr w:type="spellEnd"/>
            <w:r w:rsidRPr="0012169A">
              <w:rPr>
                <w:rFonts w:cs="Times New Roman"/>
                <w:sz w:val="20"/>
                <w:szCs w:val="20"/>
              </w:rPr>
              <w:t xml:space="preserve"> с «</w:t>
            </w:r>
            <w:proofErr w:type="spellStart"/>
            <w:r w:rsidRPr="0012169A">
              <w:rPr>
                <w:rFonts w:cs="Times New Roman"/>
                <w:sz w:val="20"/>
                <w:szCs w:val="20"/>
              </w:rPr>
              <w:t>геометрическим</w:t>
            </w:r>
            <w:proofErr w:type="spellEnd"/>
            <w:r w:rsidRPr="0012169A">
              <w:rPr>
                <w:rFonts w:cs="Times New Roman"/>
                <w:sz w:val="20"/>
                <w:szCs w:val="20"/>
              </w:rPr>
              <w:t xml:space="preserve"> </w:t>
            </w:r>
            <w:proofErr w:type="spellStart"/>
            <w:r w:rsidRPr="0012169A">
              <w:rPr>
                <w:rFonts w:cs="Times New Roman"/>
                <w:sz w:val="20"/>
                <w:szCs w:val="20"/>
              </w:rPr>
              <w:t>замком</w:t>
            </w:r>
            <w:proofErr w:type="spellEnd"/>
            <w:r w:rsidRPr="0012169A">
              <w:rPr>
                <w:rFonts w:cs="Times New Roman"/>
                <w:sz w:val="20"/>
                <w:szCs w:val="20"/>
              </w:rPr>
              <w:t xml:space="preserve">» с </w:t>
            </w:r>
            <w:proofErr w:type="spellStart"/>
            <w:r w:rsidRPr="0012169A">
              <w:rPr>
                <w:rFonts w:cs="Times New Roman"/>
                <w:sz w:val="20"/>
                <w:szCs w:val="20"/>
              </w:rPr>
              <w:t>независимым</w:t>
            </w:r>
            <w:proofErr w:type="spellEnd"/>
            <w:r w:rsidRPr="0012169A">
              <w:rPr>
                <w:rFonts w:cs="Times New Roman"/>
                <w:sz w:val="20"/>
                <w:szCs w:val="20"/>
              </w:rPr>
              <w:t xml:space="preserve"> </w:t>
            </w:r>
            <w:proofErr w:type="spellStart"/>
            <w:r w:rsidRPr="0012169A">
              <w:rPr>
                <w:rFonts w:cs="Times New Roman"/>
                <w:sz w:val="20"/>
                <w:szCs w:val="20"/>
              </w:rPr>
              <w:t>пневматическим</w:t>
            </w:r>
            <w:proofErr w:type="spellEnd"/>
            <w:r w:rsidRPr="0012169A">
              <w:rPr>
                <w:rFonts w:cs="Times New Roman"/>
                <w:sz w:val="20"/>
                <w:szCs w:val="20"/>
              </w:rPr>
              <w:t xml:space="preserve"> </w:t>
            </w:r>
            <w:proofErr w:type="spellStart"/>
            <w:r w:rsidRPr="0012169A">
              <w:rPr>
                <w:rFonts w:cs="Times New Roman"/>
                <w:sz w:val="20"/>
                <w:szCs w:val="20"/>
              </w:rPr>
              <w:t>регулированием</w:t>
            </w:r>
            <w:proofErr w:type="spellEnd"/>
            <w:r w:rsidRPr="0012169A">
              <w:rPr>
                <w:rFonts w:cs="Times New Roman"/>
                <w:sz w:val="20"/>
                <w:szCs w:val="20"/>
              </w:rPr>
              <w:t xml:space="preserve"> </w:t>
            </w:r>
            <w:proofErr w:type="spellStart"/>
            <w:r w:rsidRPr="0012169A">
              <w:rPr>
                <w:rFonts w:cs="Times New Roman"/>
                <w:sz w:val="20"/>
                <w:szCs w:val="20"/>
              </w:rPr>
              <w:t>фаз</w:t>
            </w:r>
            <w:proofErr w:type="spellEnd"/>
            <w:r w:rsidRPr="0012169A">
              <w:rPr>
                <w:rFonts w:cs="Times New Roman"/>
                <w:sz w:val="20"/>
                <w:szCs w:val="20"/>
              </w:rPr>
              <w:t xml:space="preserve"> </w:t>
            </w:r>
            <w:proofErr w:type="spellStart"/>
            <w:r w:rsidRPr="0012169A">
              <w:rPr>
                <w:rFonts w:cs="Times New Roman"/>
                <w:sz w:val="20"/>
                <w:szCs w:val="20"/>
              </w:rPr>
              <w:t>сгибания-разгибания</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облицовки-модульная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листовой</w:t>
            </w:r>
            <w:proofErr w:type="spellEnd"/>
            <w:r w:rsidRPr="0012169A">
              <w:rPr>
                <w:rFonts w:cs="Times New Roman"/>
                <w:sz w:val="20"/>
                <w:szCs w:val="20"/>
              </w:rPr>
              <w:t xml:space="preserve"> </w:t>
            </w:r>
            <w:proofErr w:type="spellStart"/>
            <w:r w:rsidRPr="0012169A">
              <w:rPr>
                <w:rFonts w:cs="Times New Roman"/>
                <w:sz w:val="20"/>
                <w:szCs w:val="20"/>
              </w:rPr>
              <w:t>поролон</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 </w:t>
            </w:r>
            <w:proofErr w:type="spellStart"/>
            <w:r w:rsidRPr="0012169A">
              <w:rPr>
                <w:rFonts w:cs="Times New Roman"/>
                <w:sz w:val="20"/>
                <w:szCs w:val="20"/>
              </w:rPr>
              <w:t>чулки</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силоновые</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0060559" w14:textId="17F838CC" w:rsidR="0012169A" w:rsidRDefault="0012169A" w:rsidP="00A55C5D">
            <w:pPr>
              <w:pStyle w:val="TableContents"/>
              <w:jc w:val="center"/>
              <w:rPr>
                <w:rFonts w:cs="Times New Roman"/>
                <w:color w:val="000000"/>
                <w:sz w:val="20"/>
                <w:szCs w:val="20"/>
                <w:lang w:val="en-US"/>
              </w:rPr>
            </w:pPr>
            <w:r>
              <w:rPr>
                <w:rFonts w:cs="Times New Roman"/>
                <w:color w:val="000000"/>
                <w:sz w:val="20"/>
                <w:szCs w:val="20"/>
                <w:lang w:val="en-US"/>
              </w:rPr>
              <w:t>5</w:t>
            </w:r>
          </w:p>
        </w:tc>
      </w:tr>
      <w:tr w:rsidR="0012169A" w:rsidRPr="004722FC" w14:paraId="0484680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49F6E36" w14:textId="541B6357" w:rsidR="0012169A" w:rsidRPr="0012169A" w:rsidRDefault="0012169A" w:rsidP="00A55C5D">
            <w:pPr>
              <w:jc w:val="center"/>
              <w:rPr>
                <w:sz w:val="22"/>
                <w:szCs w:val="22"/>
              </w:rPr>
            </w:pPr>
            <w:r w:rsidRPr="0012169A">
              <w:rPr>
                <w:sz w:val="22"/>
                <w:szCs w:val="22"/>
              </w:rPr>
              <w:t>Протез бедра для купания</w:t>
            </w:r>
          </w:p>
        </w:tc>
        <w:tc>
          <w:tcPr>
            <w:tcW w:w="1843" w:type="dxa"/>
            <w:tcBorders>
              <w:top w:val="single" w:sz="2" w:space="0" w:color="000000"/>
              <w:left w:val="single" w:sz="2" w:space="0" w:color="000000"/>
              <w:bottom w:val="single" w:sz="2" w:space="0" w:color="000000"/>
              <w:right w:val="single" w:sz="2" w:space="0" w:color="000000"/>
            </w:tcBorders>
          </w:tcPr>
          <w:p w14:paraId="6353EB93" w14:textId="73977EC0" w:rsidR="0012169A" w:rsidRPr="00894A2A" w:rsidRDefault="0012169A" w:rsidP="00A55C5D">
            <w:pPr>
              <w:pStyle w:val="TableContents"/>
              <w:ind w:left="80" w:right="132"/>
              <w:jc w:val="both"/>
              <w:rPr>
                <w:rStyle w:val="sectioninfo"/>
                <w:rFonts w:cs="Times New Roman"/>
                <w:sz w:val="18"/>
                <w:szCs w:val="18"/>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5815E11" w14:textId="15E68A02" w:rsidR="0012169A" w:rsidRPr="00894A2A" w:rsidRDefault="0012169A" w:rsidP="00A55C5D">
            <w:pPr>
              <w:pStyle w:val="TableContents"/>
              <w:ind w:left="80" w:right="132"/>
              <w:jc w:val="both"/>
              <w:rPr>
                <w:rStyle w:val="sectioninfo"/>
                <w:rFonts w:cs="Times New Roman"/>
                <w:sz w:val="18"/>
                <w:szCs w:val="18"/>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6F0268B9" w14:textId="484924C0" w:rsidR="0012169A" w:rsidRPr="00894A2A" w:rsidRDefault="0012169A" w:rsidP="00A55C5D">
            <w:pPr>
              <w:pStyle w:val="TableContents"/>
              <w:ind w:left="80" w:right="132"/>
              <w:jc w:val="both"/>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A78640A" w14:textId="191DB01E" w:rsidR="0012169A" w:rsidRPr="0012169A" w:rsidRDefault="0012169A" w:rsidP="00A55C5D">
            <w:pPr>
              <w:pStyle w:val="TableContents"/>
              <w:ind w:left="80" w:right="132"/>
              <w:jc w:val="both"/>
              <w:rPr>
                <w:rFonts w:cs="Times New Roman"/>
                <w:sz w:val="20"/>
                <w:szCs w:val="20"/>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бедра</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w:t>
            </w:r>
            <w:proofErr w:type="spellStart"/>
            <w:r w:rsidRPr="0012169A">
              <w:rPr>
                <w:rFonts w:cs="Times New Roman"/>
                <w:sz w:val="20"/>
                <w:szCs w:val="20"/>
              </w:rPr>
              <w:t>для</w:t>
            </w:r>
            <w:proofErr w:type="spellEnd"/>
            <w:r w:rsidRPr="0012169A">
              <w:rPr>
                <w:rFonts w:cs="Times New Roman"/>
                <w:sz w:val="20"/>
                <w:szCs w:val="20"/>
              </w:rPr>
              <w:t xml:space="preserve"> </w:t>
            </w:r>
            <w:proofErr w:type="spellStart"/>
            <w:r w:rsidRPr="0012169A">
              <w:rPr>
                <w:rFonts w:cs="Times New Roman"/>
                <w:sz w:val="20"/>
                <w:szCs w:val="20"/>
              </w:rPr>
              <w:t>купания</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изготовлена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термопластичного</w:t>
            </w:r>
            <w:proofErr w:type="spellEnd"/>
            <w:r w:rsidRPr="0012169A">
              <w:rPr>
                <w:rFonts w:cs="Times New Roman"/>
                <w:sz w:val="20"/>
                <w:szCs w:val="20"/>
              </w:rPr>
              <w:t xml:space="preserve"> </w:t>
            </w:r>
            <w:proofErr w:type="spellStart"/>
            <w:r w:rsidRPr="0012169A">
              <w:rPr>
                <w:rFonts w:cs="Times New Roman"/>
                <w:sz w:val="20"/>
                <w:szCs w:val="20"/>
              </w:rPr>
              <w:t>материала</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может</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с </w:t>
            </w:r>
            <w:proofErr w:type="spellStart"/>
            <w:r w:rsidRPr="0012169A">
              <w:rPr>
                <w:rFonts w:cs="Times New Roman"/>
                <w:sz w:val="20"/>
                <w:szCs w:val="20"/>
              </w:rPr>
              <w:t>использованием</w:t>
            </w:r>
            <w:proofErr w:type="spellEnd"/>
            <w:r w:rsidRPr="0012169A">
              <w:rPr>
                <w:rFonts w:cs="Times New Roman"/>
                <w:sz w:val="20"/>
                <w:szCs w:val="20"/>
              </w:rPr>
              <w:t xml:space="preserve"> </w:t>
            </w:r>
            <w:proofErr w:type="spellStart"/>
            <w:r w:rsidRPr="0012169A">
              <w:rPr>
                <w:rFonts w:cs="Times New Roman"/>
                <w:sz w:val="20"/>
                <w:szCs w:val="20"/>
              </w:rPr>
              <w:t>вакуумного</w:t>
            </w:r>
            <w:proofErr w:type="spellEnd"/>
            <w:r w:rsidRPr="0012169A">
              <w:rPr>
                <w:rFonts w:cs="Times New Roman"/>
                <w:sz w:val="20"/>
                <w:szCs w:val="20"/>
              </w:rPr>
              <w:t xml:space="preserve"> </w:t>
            </w:r>
            <w:proofErr w:type="spellStart"/>
            <w:r w:rsidRPr="0012169A">
              <w:rPr>
                <w:rFonts w:cs="Times New Roman"/>
                <w:sz w:val="20"/>
                <w:szCs w:val="20"/>
              </w:rPr>
              <w:t>клапана</w:t>
            </w:r>
            <w:proofErr w:type="spellEnd"/>
            <w:r w:rsidRPr="0012169A">
              <w:rPr>
                <w:rFonts w:cs="Times New Roman"/>
                <w:sz w:val="20"/>
                <w:szCs w:val="20"/>
              </w:rPr>
              <w:t xml:space="preserve">, </w:t>
            </w:r>
            <w:proofErr w:type="spellStart"/>
            <w:r w:rsidRPr="0012169A">
              <w:rPr>
                <w:rFonts w:cs="Times New Roman"/>
                <w:sz w:val="20"/>
                <w:szCs w:val="20"/>
              </w:rPr>
              <w:t>силиконового</w:t>
            </w:r>
            <w:proofErr w:type="spellEnd"/>
            <w:r w:rsidRPr="0012169A">
              <w:rPr>
                <w:rFonts w:cs="Times New Roman"/>
                <w:sz w:val="20"/>
                <w:szCs w:val="20"/>
              </w:rPr>
              <w:t xml:space="preserve"> </w:t>
            </w:r>
            <w:proofErr w:type="spellStart"/>
            <w:r w:rsidRPr="0012169A">
              <w:rPr>
                <w:rFonts w:cs="Times New Roman"/>
                <w:sz w:val="20"/>
                <w:szCs w:val="20"/>
              </w:rPr>
              <w:t>чехла</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бандажа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неопрена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для</w:t>
            </w:r>
            <w:proofErr w:type="spellEnd"/>
            <w:r w:rsidRPr="0012169A">
              <w:rPr>
                <w:rFonts w:cs="Times New Roman"/>
                <w:sz w:val="20"/>
                <w:szCs w:val="20"/>
              </w:rPr>
              <w:t xml:space="preserve"> </w:t>
            </w:r>
            <w:proofErr w:type="spellStart"/>
            <w:r w:rsidRPr="0012169A">
              <w:rPr>
                <w:rFonts w:cs="Times New Roman"/>
                <w:sz w:val="20"/>
                <w:szCs w:val="20"/>
              </w:rPr>
              <w:t>купального</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без</w:t>
            </w:r>
            <w:proofErr w:type="spellEnd"/>
            <w:r w:rsidRPr="0012169A">
              <w:rPr>
                <w:rFonts w:cs="Times New Roman"/>
                <w:sz w:val="20"/>
                <w:szCs w:val="20"/>
              </w:rPr>
              <w:t xml:space="preserve"> </w:t>
            </w:r>
            <w:proofErr w:type="spellStart"/>
            <w:r w:rsidRPr="0012169A">
              <w:rPr>
                <w:rFonts w:cs="Times New Roman"/>
                <w:sz w:val="20"/>
                <w:szCs w:val="20"/>
              </w:rPr>
              <w:t>адаптера</w:t>
            </w:r>
            <w:proofErr w:type="spellEnd"/>
            <w:r w:rsidRPr="0012169A">
              <w:rPr>
                <w:rFonts w:cs="Times New Roman"/>
                <w:sz w:val="20"/>
                <w:szCs w:val="20"/>
              </w:rPr>
              <w:t xml:space="preserve">, </w:t>
            </w:r>
            <w:proofErr w:type="spellStart"/>
            <w:r w:rsidRPr="0012169A">
              <w:rPr>
                <w:rFonts w:cs="Times New Roman"/>
                <w:sz w:val="20"/>
                <w:szCs w:val="20"/>
              </w:rPr>
              <w:t>подошва</w:t>
            </w:r>
            <w:proofErr w:type="spellEnd"/>
            <w:r w:rsidRPr="0012169A">
              <w:rPr>
                <w:rFonts w:cs="Times New Roman"/>
                <w:sz w:val="20"/>
                <w:szCs w:val="20"/>
              </w:rPr>
              <w:t xml:space="preserve"> </w:t>
            </w:r>
            <w:proofErr w:type="spellStart"/>
            <w:r w:rsidRPr="0012169A">
              <w:rPr>
                <w:rFonts w:cs="Times New Roman"/>
                <w:sz w:val="20"/>
                <w:szCs w:val="20"/>
              </w:rPr>
              <w:t>стопы</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иметь</w:t>
            </w:r>
            <w:proofErr w:type="spellEnd"/>
            <w:r w:rsidRPr="0012169A">
              <w:rPr>
                <w:rFonts w:cs="Times New Roman"/>
                <w:sz w:val="20"/>
                <w:szCs w:val="20"/>
              </w:rPr>
              <w:t xml:space="preserve"> </w:t>
            </w:r>
            <w:proofErr w:type="spellStart"/>
            <w:r w:rsidRPr="0012169A">
              <w:rPr>
                <w:rFonts w:cs="Times New Roman"/>
                <w:sz w:val="20"/>
                <w:szCs w:val="20"/>
              </w:rPr>
              <w:t>решетчатый</w:t>
            </w:r>
            <w:proofErr w:type="spellEnd"/>
            <w:r w:rsidRPr="0012169A">
              <w:rPr>
                <w:rFonts w:cs="Times New Roman"/>
                <w:sz w:val="20"/>
                <w:szCs w:val="20"/>
              </w:rPr>
              <w:t xml:space="preserve"> </w:t>
            </w:r>
            <w:proofErr w:type="spellStart"/>
            <w:r w:rsidRPr="0012169A">
              <w:rPr>
                <w:rFonts w:cs="Times New Roman"/>
                <w:sz w:val="20"/>
                <w:szCs w:val="20"/>
              </w:rPr>
              <w:t>профиль</w:t>
            </w:r>
            <w:proofErr w:type="spellEnd"/>
            <w:r w:rsidRPr="0012169A">
              <w:rPr>
                <w:rFonts w:cs="Times New Roman"/>
                <w:sz w:val="20"/>
                <w:szCs w:val="20"/>
              </w:rPr>
              <w:t xml:space="preserve"> и </w:t>
            </w:r>
            <w:proofErr w:type="spellStart"/>
            <w:r w:rsidRPr="0012169A">
              <w:rPr>
                <w:rFonts w:cs="Times New Roman"/>
                <w:sz w:val="20"/>
                <w:szCs w:val="20"/>
              </w:rPr>
              <w:t>обладать</w:t>
            </w:r>
            <w:proofErr w:type="spellEnd"/>
            <w:r w:rsidRPr="0012169A">
              <w:rPr>
                <w:rFonts w:cs="Times New Roman"/>
                <w:sz w:val="20"/>
                <w:szCs w:val="20"/>
              </w:rPr>
              <w:t xml:space="preserve"> </w:t>
            </w:r>
            <w:proofErr w:type="spellStart"/>
            <w:r w:rsidRPr="0012169A">
              <w:rPr>
                <w:rFonts w:cs="Times New Roman"/>
                <w:sz w:val="20"/>
                <w:szCs w:val="20"/>
              </w:rPr>
              <w:t>хорошей</w:t>
            </w:r>
            <w:proofErr w:type="spellEnd"/>
            <w:r w:rsidRPr="0012169A">
              <w:rPr>
                <w:rFonts w:cs="Times New Roman"/>
                <w:sz w:val="20"/>
                <w:szCs w:val="20"/>
              </w:rPr>
              <w:t xml:space="preserve"> </w:t>
            </w:r>
            <w:proofErr w:type="spellStart"/>
            <w:r w:rsidRPr="0012169A">
              <w:rPr>
                <w:rFonts w:cs="Times New Roman"/>
                <w:sz w:val="20"/>
                <w:szCs w:val="20"/>
              </w:rPr>
              <w:t>сцепляемостью</w:t>
            </w:r>
            <w:proofErr w:type="spellEnd"/>
            <w:r w:rsidRPr="0012169A">
              <w:rPr>
                <w:rFonts w:cs="Times New Roman"/>
                <w:sz w:val="20"/>
                <w:szCs w:val="20"/>
              </w:rPr>
              <w:t xml:space="preserve"> с </w:t>
            </w:r>
            <w:proofErr w:type="spellStart"/>
            <w:r w:rsidRPr="0012169A">
              <w:rPr>
                <w:rFonts w:cs="Times New Roman"/>
                <w:sz w:val="20"/>
                <w:szCs w:val="20"/>
              </w:rPr>
              <w:t>поверхностью</w:t>
            </w:r>
            <w:proofErr w:type="spellEnd"/>
            <w:r w:rsidRPr="0012169A">
              <w:rPr>
                <w:rFonts w:cs="Times New Roman"/>
                <w:sz w:val="20"/>
                <w:szCs w:val="20"/>
              </w:rPr>
              <w:t xml:space="preserve">.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модуль</w:t>
            </w:r>
            <w:proofErr w:type="spellEnd"/>
            <w:r w:rsidRPr="0012169A">
              <w:rPr>
                <w:rFonts w:cs="Times New Roman"/>
                <w:sz w:val="20"/>
                <w:szCs w:val="20"/>
              </w:rPr>
              <w:t xml:space="preserve"> </w:t>
            </w:r>
            <w:proofErr w:type="spellStart"/>
            <w:r w:rsidRPr="0012169A">
              <w:rPr>
                <w:rFonts w:cs="Times New Roman"/>
                <w:sz w:val="20"/>
                <w:szCs w:val="20"/>
              </w:rPr>
              <w:t>гидравлический</w:t>
            </w:r>
            <w:proofErr w:type="spellEnd"/>
            <w:r w:rsidRPr="0012169A">
              <w:rPr>
                <w:rFonts w:cs="Times New Roman"/>
                <w:sz w:val="20"/>
                <w:szCs w:val="20"/>
              </w:rPr>
              <w:t xml:space="preserve">. </w:t>
            </w:r>
            <w:proofErr w:type="spellStart"/>
            <w:r w:rsidRPr="0012169A">
              <w:rPr>
                <w:rFonts w:cs="Times New Roman"/>
                <w:sz w:val="20"/>
                <w:szCs w:val="20"/>
              </w:rPr>
              <w:t>Регулировочно-соединительные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узлы</w:t>
            </w:r>
            <w:proofErr w:type="spellEnd"/>
            <w:r w:rsidRPr="0012169A">
              <w:rPr>
                <w:rFonts w:cs="Times New Roman"/>
                <w:sz w:val="20"/>
                <w:szCs w:val="20"/>
              </w:rPr>
              <w:t xml:space="preserve">, </w:t>
            </w:r>
            <w:proofErr w:type="spellStart"/>
            <w:r w:rsidRPr="0012169A">
              <w:rPr>
                <w:rFonts w:cs="Times New Roman"/>
                <w:sz w:val="20"/>
                <w:szCs w:val="20"/>
              </w:rPr>
              <w:t>несущий</w:t>
            </w:r>
            <w:proofErr w:type="spellEnd"/>
            <w:r w:rsidRPr="0012169A">
              <w:rPr>
                <w:rFonts w:cs="Times New Roman"/>
                <w:sz w:val="20"/>
                <w:szCs w:val="20"/>
              </w:rPr>
              <w:t xml:space="preserve"> и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модули</w:t>
            </w:r>
            <w:proofErr w:type="spellEnd"/>
            <w:r w:rsidRPr="0012169A">
              <w:rPr>
                <w:rFonts w:cs="Times New Roman"/>
                <w:sz w:val="20"/>
                <w:szCs w:val="20"/>
              </w:rPr>
              <w:t xml:space="preserve"> </w:t>
            </w:r>
            <w:proofErr w:type="spellStart"/>
            <w:r w:rsidRPr="0012169A">
              <w:rPr>
                <w:rFonts w:cs="Times New Roman"/>
                <w:sz w:val="20"/>
                <w:szCs w:val="20"/>
              </w:rPr>
              <w:t>должны</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в </w:t>
            </w:r>
            <w:proofErr w:type="spellStart"/>
            <w:r w:rsidRPr="0012169A">
              <w:rPr>
                <w:rFonts w:cs="Times New Roman"/>
                <w:sz w:val="20"/>
                <w:szCs w:val="20"/>
              </w:rPr>
              <w:t>соответствии</w:t>
            </w:r>
            <w:proofErr w:type="spellEnd"/>
            <w:r w:rsidRPr="0012169A">
              <w:rPr>
                <w:rFonts w:cs="Times New Roman"/>
                <w:sz w:val="20"/>
                <w:szCs w:val="20"/>
              </w:rPr>
              <w:t xml:space="preserve"> с </w:t>
            </w:r>
            <w:proofErr w:type="spellStart"/>
            <w:r w:rsidRPr="0012169A">
              <w:rPr>
                <w:rFonts w:cs="Times New Roman"/>
                <w:sz w:val="20"/>
                <w:szCs w:val="20"/>
              </w:rPr>
              <w:t>весом</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и </w:t>
            </w:r>
            <w:proofErr w:type="spellStart"/>
            <w:r w:rsidRPr="0012169A">
              <w:rPr>
                <w:rFonts w:cs="Times New Roman"/>
                <w:sz w:val="20"/>
                <w:szCs w:val="20"/>
              </w:rPr>
              <w:t>изготовлены</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коррозийно-стойких</w:t>
            </w:r>
            <w:proofErr w:type="spellEnd"/>
            <w:r w:rsidRPr="0012169A">
              <w:rPr>
                <w:rFonts w:cs="Times New Roman"/>
                <w:sz w:val="20"/>
                <w:szCs w:val="20"/>
              </w:rPr>
              <w:t xml:space="preserve"> </w:t>
            </w:r>
            <w:proofErr w:type="spellStart"/>
            <w:r w:rsidRPr="0012169A">
              <w:rPr>
                <w:rFonts w:cs="Times New Roman"/>
                <w:sz w:val="20"/>
                <w:szCs w:val="20"/>
              </w:rPr>
              <w:t>материалов</w:t>
            </w:r>
            <w:proofErr w:type="spellEnd"/>
            <w:r w:rsidRPr="0012169A">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7A29D97" w14:textId="22FA1C4F" w:rsidR="0012169A" w:rsidRPr="0012169A" w:rsidRDefault="0012169A" w:rsidP="00A55C5D">
            <w:pPr>
              <w:pStyle w:val="TableContents"/>
              <w:jc w:val="center"/>
              <w:rPr>
                <w:rFonts w:cs="Times New Roman"/>
                <w:color w:val="000000"/>
                <w:sz w:val="20"/>
                <w:szCs w:val="20"/>
                <w:lang w:val="en-US"/>
              </w:rPr>
            </w:pPr>
            <w:r>
              <w:rPr>
                <w:rFonts w:cs="Times New Roman"/>
                <w:color w:val="000000"/>
                <w:sz w:val="20"/>
                <w:szCs w:val="20"/>
                <w:lang w:val="en-US"/>
              </w:rPr>
              <w:t>3</w:t>
            </w:r>
          </w:p>
        </w:tc>
      </w:tr>
      <w:tr w:rsidR="0012169A" w:rsidRPr="004722FC" w14:paraId="25091B59"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DF85905" w14:textId="561BB9FC" w:rsidR="0012169A" w:rsidRPr="0012169A" w:rsidRDefault="0012169A" w:rsidP="00A55C5D">
            <w:pPr>
              <w:jc w:val="center"/>
              <w:rPr>
                <w:sz w:val="22"/>
                <w:szCs w:val="22"/>
              </w:rPr>
            </w:pPr>
            <w:r w:rsidRPr="0012169A">
              <w:rPr>
                <w:sz w:val="22"/>
                <w:szCs w:val="22"/>
              </w:rPr>
              <w:t>Протез при вычленении бедра модульный</w:t>
            </w:r>
          </w:p>
        </w:tc>
        <w:tc>
          <w:tcPr>
            <w:tcW w:w="1843" w:type="dxa"/>
            <w:tcBorders>
              <w:top w:val="single" w:sz="2" w:space="0" w:color="000000"/>
              <w:left w:val="single" w:sz="2" w:space="0" w:color="000000"/>
              <w:bottom w:val="single" w:sz="2" w:space="0" w:color="000000"/>
              <w:right w:val="single" w:sz="2" w:space="0" w:color="000000"/>
            </w:tcBorders>
          </w:tcPr>
          <w:p w14:paraId="5B7BE1FE" w14:textId="2046B4D3" w:rsidR="0012169A" w:rsidRPr="00894A2A" w:rsidRDefault="00616B20" w:rsidP="00A55C5D">
            <w:pPr>
              <w:pStyle w:val="TableContents"/>
              <w:ind w:left="80" w:right="132"/>
              <w:jc w:val="both"/>
              <w:rPr>
                <w:rStyle w:val="sectioninfo"/>
                <w:rFonts w:cs="Times New Roman"/>
                <w:sz w:val="18"/>
                <w:szCs w:val="18"/>
              </w:rPr>
            </w:pPr>
            <w:r w:rsidRPr="00616B20">
              <w:rPr>
                <w:rStyle w:val="sectioninfo"/>
                <w:rFonts w:cs="Times New Roman"/>
                <w:sz w:val="18"/>
                <w:szCs w:val="18"/>
              </w:rPr>
              <w:t xml:space="preserve">32.50.22.190-00005045 </w:t>
            </w:r>
            <w:proofErr w:type="spellStart"/>
            <w:r w:rsidRPr="00616B20">
              <w:rPr>
                <w:rStyle w:val="sectioninfo"/>
                <w:rFonts w:cs="Times New Roman"/>
                <w:sz w:val="18"/>
                <w:szCs w:val="18"/>
              </w:rPr>
              <w:t>Протез</w:t>
            </w:r>
            <w:proofErr w:type="spellEnd"/>
            <w:r w:rsidRPr="00616B20">
              <w:rPr>
                <w:rStyle w:val="sectioninfo"/>
                <w:rFonts w:cs="Times New Roman"/>
                <w:sz w:val="18"/>
                <w:szCs w:val="18"/>
              </w:rPr>
              <w:t xml:space="preserve"> </w:t>
            </w:r>
            <w:proofErr w:type="spellStart"/>
            <w:r w:rsidRPr="00616B20">
              <w:rPr>
                <w:rStyle w:val="sectioninfo"/>
                <w:rFonts w:cs="Times New Roman"/>
                <w:sz w:val="18"/>
                <w:szCs w:val="18"/>
              </w:rPr>
              <w:t>при</w:t>
            </w:r>
            <w:proofErr w:type="spellEnd"/>
            <w:r w:rsidRPr="00616B20">
              <w:rPr>
                <w:rStyle w:val="sectioninfo"/>
                <w:rFonts w:cs="Times New Roman"/>
                <w:sz w:val="18"/>
                <w:szCs w:val="18"/>
              </w:rPr>
              <w:t xml:space="preserve"> </w:t>
            </w:r>
            <w:proofErr w:type="spellStart"/>
            <w:r w:rsidRPr="00616B20">
              <w:rPr>
                <w:rStyle w:val="sectioninfo"/>
                <w:rFonts w:cs="Times New Roman"/>
                <w:sz w:val="18"/>
                <w:szCs w:val="18"/>
              </w:rPr>
              <w:t>вычленении</w:t>
            </w:r>
            <w:proofErr w:type="spellEnd"/>
            <w:r w:rsidRPr="00616B20">
              <w:rPr>
                <w:rStyle w:val="sectioninfo"/>
                <w:rFonts w:cs="Times New Roman"/>
                <w:sz w:val="18"/>
                <w:szCs w:val="18"/>
              </w:rPr>
              <w:t xml:space="preserve"> </w:t>
            </w:r>
            <w:proofErr w:type="spellStart"/>
            <w:r w:rsidRPr="00616B20">
              <w:rPr>
                <w:rStyle w:val="sectioninfo"/>
                <w:rFonts w:cs="Times New Roman"/>
                <w:sz w:val="18"/>
                <w:szCs w:val="18"/>
              </w:rPr>
              <w:t>тазобедренного</w:t>
            </w:r>
            <w:proofErr w:type="spellEnd"/>
            <w:r w:rsidRPr="00616B20">
              <w:rPr>
                <w:rStyle w:val="sectioninfo"/>
                <w:rFonts w:cs="Times New Roman"/>
                <w:sz w:val="18"/>
                <w:szCs w:val="18"/>
              </w:rPr>
              <w:t xml:space="preserve"> </w:t>
            </w:r>
            <w:proofErr w:type="spellStart"/>
            <w:r w:rsidRPr="00616B20">
              <w:rPr>
                <w:rStyle w:val="sectioninfo"/>
                <w:rFonts w:cs="Times New Roman"/>
                <w:sz w:val="18"/>
                <w:szCs w:val="18"/>
              </w:rPr>
              <w:t>сустава</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3A99AA8F" w14:textId="348A0472" w:rsidR="0012169A" w:rsidRPr="00894A2A" w:rsidRDefault="0012169A" w:rsidP="00A55C5D">
            <w:pPr>
              <w:pStyle w:val="TableContents"/>
              <w:ind w:left="80" w:right="132"/>
              <w:jc w:val="both"/>
              <w:rPr>
                <w:rStyle w:val="sectioninfo"/>
                <w:rFonts w:cs="Times New Roman"/>
                <w:sz w:val="18"/>
                <w:szCs w:val="18"/>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4310F42" w14:textId="2DD968F3" w:rsidR="0012169A" w:rsidRPr="00894A2A" w:rsidRDefault="0012169A" w:rsidP="00A55C5D">
            <w:pPr>
              <w:pStyle w:val="TableContents"/>
              <w:ind w:left="80" w:right="132"/>
              <w:jc w:val="both"/>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923329D" w14:textId="35A0EFE6" w:rsidR="0012169A" w:rsidRPr="0012169A" w:rsidRDefault="0012169A" w:rsidP="00A55C5D">
            <w:pPr>
              <w:pStyle w:val="TableContents"/>
              <w:ind w:left="80" w:right="132"/>
              <w:jc w:val="both"/>
              <w:rPr>
                <w:rFonts w:cs="Times New Roman"/>
                <w:sz w:val="20"/>
                <w:szCs w:val="20"/>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при</w:t>
            </w:r>
            <w:proofErr w:type="spellEnd"/>
            <w:r w:rsidRPr="0012169A">
              <w:rPr>
                <w:rFonts w:cs="Times New Roman"/>
                <w:sz w:val="20"/>
                <w:szCs w:val="20"/>
              </w:rPr>
              <w:t xml:space="preserve"> </w:t>
            </w:r>
            <w:proofErr w:type="spellStart"/>
            <w:r w:rsidRPr="0012169A">
              <w:rPr>
                <w:rFonts w:cs="Times New Roman"/>
                <w:sz w:val="20"/>
                <w:szCs w:val="20"/>
              </w:rPr>
              <w:t>вычленении</w:t>
            </w:r>
            <w:proofErr w:type="spellEnd"/>
            <w:r w:rsidRPr="0012169A">
              <w:rPr>
                <w:rFonts w:cs="Times New Roman"/>
                <w:sz w:val="20"/>
                <w:szCs w:val="20"/>
              </w:rPr>
              <w:t xml:space="preserve"> </w:t>
            </w:r>
            <w:proofErr w:type="spellStart"/>
            <w:r w:rsidRPr="0012169A">
              <w:rPr>
                <w:rFonts w:cs="Times New Roman"/>
                <w:sz w:val="20"/>
                <w:szCs w:val="20"/>
              </w:rPr>
              <w:t>бедра</w:t>
            </w:r>
            <w:proofErr w:type="spellEnd"/>
            <w:r w:rsidRPr="0012169A">
              <w:rPr>
                <w:rFonts w:cs="Times New Roman"/>
                <w:sz w:val="20"/>
                <w:szCs w:val="20"/>
              </w:rPr>
              <w:t xml:space="preserve"> </w:t>
            </w:r>
            <w:proofErr w:type="spellStart"/>
            <w:r w:rsidRPr="0012169A">
              <w:rPr>
                <w:rFonts w:cs="Times New Roman"/>
                <w:sz w:val="20"/>
                <w:szCs w:val="20"/>
              </w:rPr>
              <w:t>модульный</w:t>
            </w:r>
            <w:proofErr w:type="spellEnd"/>
            <w:r w:rsidRPr="0012169A">
              <w:rPr>
                <w:rFonts w:cs="Times New Roman"/>
                <w:sz w:val="20"/>
                <w:szCs w:val="20"/>
              </w:rPr>
              <w:t xml:space="preserve">. </w:t>
            </w:r>
            <w:proofErr w:type="spellStart"/>
            <w:r w:rsidRPr="0012169A">
              <w:rPr>
                <w:rFonts w:cs="Times New Roman"/>
                <w:sz w:val="20"/>
                <w:szCs w:val="20"/>
              </w:rPr>
              <w:t>Косметическая</w:t>
            </w:r>
            <w:proofErr w:type="spellEnd"/>
            <w:r w:rsidRPr="0012169A">
              <w:rPr>
                <w:rFonts w:cs="Times New Roman"/>
                <w:sz w:val="20"/>
                <w:szCs w:val="20"/>
              </w:rPr>
              <w:t xml:space="preserve"> </w:t>
            </w:r>
            <w:proofErr w:type="spellStart"/>
            <w:r w:rsidRPr="0012169A">
              <w:rPr>
                <w:rFonts w:cs="Times New Roman"/>
                <w:sz w:val="20"/>
                <w:szCs w:val="20"/>
              </w:rPr>
              <w:t>облицовка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мягкая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модульная</w:t>
            </w:r>
            <w:proofErr w:type="spellEnd"/>
            <w:r w:rsidRPr="0012169A">
              <w:rPr>
                <w:rFonts w:cs="Times New Roman"/>
                <w:sz w:val="20"/>
                <w:szCs w:val="20"/>
              </w:rPr>
              <w:t xml:space="preserve"> (</w:t>
            </w:r>
            <w:proofErr w:type="spellStart"/>
            <w:r w:rsidRPr="0012169A">
              <w:rPr>
                <w:rFonts w:cs="Times New Roman"/>
                <w:sz w:val="20"/>
                <w:szCs w:val="20"/>
              </w:rPr>
              <w:t>листовой</w:t>
            </w:r>
            <w:proofErr w:type="spellEnd"/>
            <w:r w:rsidRPr="0012169A">
              <w:rPr>
                <w:rFonts w:cs="Times New Roman"/>
                <w:sz w:val="20"/>
                <w:szCs w:val="20"/>
              </w:rPr>
              <w:t xml:space="preserve"> </w:t>
            </w:r>
            <w:proofErr w:type="spellStart"/>
            <w:r w:rsidRPr="0012169A">
              <w:rPr>
                <w:rFonts w:cs="Times New Roman"/>
                <w:sz w:val="20"/>
                <w:szCs w:val="20"/>
              </w:rPr>
              <w:t>поролон</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 </w:t>
            </w:r>
            <w:proofErr w:type="spellStart"/>
            <w:r w:rsidRPr="0012169A">
              <w:rPr>
                <w:rFonts w:cs="Times New Roman"/>
                <w:sz w:val="20"/>
                <w:szCs w:val="20"/>
              </w:rPr>
              <w:t>чулки</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Приемная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индивидуальная</w:t>
            </w:r>
            <w:proofErr w:type="spellEnd"/>
            <w:r w:rsidRPr="0012169A">
              <w:rPr>
                <w:rFonts w:cs="Times New Roman"/>
                <w:sz w:val="20"/>
                <w:szCs w:val="20"/>
              </w:rPr>
              <w:t xml:space="preserve">, </w:t>
            </w:r>
            <w:proofErr w:type="spellStart"/>
            <w:r w:rsidRPr="0012169A">
              <w:rPr>
                <w:rFonts w:cs="Times New Roman"/>
                <w:sz w:val="20"/>
                <w:szCs w:val="20"/>
              </w:rPr>
              <w:t>изготовленная</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индивидуальному</w:t>
            </w:r>
            <w:proofErr w:type="spellEnd"/>
            <w:r w:rsidRPr="0012169A">
              <w:rPr>
                <w:rFonts w:cs="Times New Roman"/>
                <w:sz w:val="20"/>
                <w:szCs w:val="20"/>
              </w:rPr>
              <w:t xml:space="preserve"> </w:t>
            </w:r>
            <w:proofErr w:type="spellStart"/>
            <w:r w:rsidRPr="0012169A">
              <w:rPr>
                <w:rFonts w:cs="Times New Roman"/>
                <w:sz w:val="20"/>
                <w:szCs w:val="20"/>
              </w:rPr>
              <w:t>слепку</w:t>
            </w:r>
            <w:proofErr w:type="spellEnd"/>
            <w:r w:rsidRPr="0012169A">
              <w:rPr>
                <w:rFonts w:cs="Times New Roman"/>
                <w:sz w:val="20"/>
                <w:szCs w:val="20"/>
              </w:rPr>
              <w:t xml:space="preserve"> с </w:t>
            </w:r>
            <w:proofErr w:type="spellStart"/>
            <w:r w:rsidRPr="0012169A">
              <w:rPr>
                <w:rFonts w:cs="Times New Roman"/>
                <w:sz w:val="20"/>
                <w:szCs w:val="20"/>
              </w:rPr>
              <w:t>культи</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Вкладная</w:t>
            </w:r>
            <w:proofErr w:type="spellEnd"/>
            <w:r w:rsidRPr="0012169A">
              <w:rPr>
                <w:rFonts w:cs="Times New Roman"/>
                <w:sz w:val="20"/>
                <w:szCs w:val="20"/>
              </w:rPr>
              <w:t xml:space="preserve"> </w:t>
            </w:r>
            <w:proofErr w:type="spellStart"/>
            <w:r w:rsidRPr="0012169A">
              <w:rPr>
                <w:rFonts w:cs="Times New Roman"/>
                <w:sz w:val="20"/>
                <w:szCs w:val="20"/>
              </w:rPr>
              <w:t>гильза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вспененных</w:t>
            </w:r>
            <w:proofErr w:type="spellEnd"/>
            <w:r w:rsidRPr="0012169A">
              <w:rPr>
                <w:rFonts w:cs="Times New Roman"/>
                <w:sz w:val="20"/>
                <w:szCs w:val="20"/>
              </w:rPr>
              <w:t xml:space="preserve"> </w:t>
            </w:r>
            <w:proofErr w:type="spellStart"/>
            <w:r w:rsidRPr="0012169A">
              <w:rPr>
                <w:rFonts w:cs="Times New Roman"/>
                <w:sz w:val="20"/>
                <w:szCs w:val="20"/>
              </w:rPr>
              <w:t>материалов</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w:t>
            </w:r>
            <w:proofErr w:type="spellStart"/>
            <w:r w:rsidRPr="0012169A">
              <w:rPr>
                <w:rFonts w:cs="Times New Roman"/>
                <w:sz w:val="20"/>
                <w:szCs w:val="20"/>
              </w:rPr>
              <w:t>поясное</w:t>
            </w:r>
            <w:proofErr w:type="spellEnd"/>
            <w:r w:rsidRPr="0012169A">
              <w:rPr>
                <w:rFonts w:cs="Times New Roman"/>
                <w:sz w:val="20"/>
                <w:szCs w:val="20"/>
              </w:rPr>
              <w:t xml:space="preserve"> с </w:t>
            </w:r>
            <w:proofErr w:type="spellStart"/>
            <w:r w:rsidRPr="0012169A">
              <w:rPr>
                <w:rFonts w:cs="Times New Roman"/>
                <w:sz w:val="20"/>
                <w:szCs w:val="20"/>
              </w:rPr>
              <w:t>использованием</w:t>
            </w:r>
            <w:proofErr w:type="spellEnd"/>
            <w:r w:rsidRPr="0012169A">
              <w:rPr>
                <w:rFonts w:cs="Times New Roman"/>
                <w:sz w:val="20"/>
                <w:szCs w:val="20"/>
              </w:rPr>
              <w:t xml:space="preserve"> </w:t>
            </w:r>
            <w:proofErr w:type="spellStart"/>
            <w:r w:rsidRPr="0012169A">
              <w:rPr>
                <w:rFonts w:cs="Times New Roman"/>
                <w:sz w:val="20"/>
                <w:szCs w:val="20"/>
              </w:rPr>
              <w:t>кожаных</w:t>
            </w:r>
            <w:proofErr w:type="spellEnd"/>
            <w:r w:rsidRPr="0012169A">
              <w:rPr>
                <w:rFonts w:cs="Times New Roman"/>
                <w:sz w:val="20"/>
                <w:szCs w:val="20"/>
              </w:rPr>
              <w:t xml:space="preserve"> </w:t>
            </w:r>
            <w:proofErr w:type="spellStart"/>
            <w:r w:rsidRPr="0012169A">
              <w:rPr>
                <w:rFonts w:cs="Times New Roman"/>
                <w:sz w:val="20"/>
                <w:szCs w:val="20"/>
              </w:rPr>
              <w:t>полуфабрикатов</w:t>
            </w:r>
            <w:proofErr w:type="spellEnd"/>
            <w:r w:rsidRPr="0012169A">
              <w:rPr>
                <w:rFonts w:cs="Times New Roman"/>
                <w:sz w:val="20"/>
                <w:szCs w:val="20"/>
              </w:rPr>
              <w:t xml:space="preserve"> (</w:t>
            </w:r>
            <w:proofErr w:type="spellStart"/>
            <w:r w:rsidRPr="0012169A">
              <w:rPr>
                <w:rFonts w:cs="Times New Roman"/>
                <w:sz w:val="20"/>
                <w:szCs w:val="20"/>
              </w:rPr>
              <w:t>без</w:t>
            </w:r>
            <w:proofErr w:type="spellEnd"/>
            <w:r w:rsidRPr="0012169A">
              <w:rPr>
                <w:rFonts w:cs="Times New Roman"/>
                <w:sz w:val="20"/>
                <w:szCs w:val="20"/>
              </w:rPr>
              <w:t xml:space="preserve"> </w:t>
            </w:r>
            <w:proofErr w:type="spellStart"/>
            <w:r w:rsidRPr="0012169A">
              <w:rPr>
                <w:rFonts w:cs="Times New Roman"/>
                <w:sz w:val="20"/>
                <w:szCs w:val="20"/>
              </w:rPr>
              <w:t>шин</w:t>
            </w:r>
            <w:proofErr w:type="spellEnd"/>
            <w:r w:rsidRPr="0012169A">
              <w:rPr>
                <w:rFonts w:cs="Times New Roman"/>
                <w:sz w:val="20"/>
                <w:szCs w:val="20"/>
              </w:rPr>
              <w:t xml:space="preserve">). </w:t>
            </w:r>
            <w:proofErr w:type="spellStart"/>
            <w:r w:rsidRPr="0012169A">
              <w:rPr>
                <w:rFonts w:cs="Times New Roman"/>
                <w:sz w:val="20"/>
                <w:szCs w:val="20"/>
              </w:rPr>
              <w:t>Регулировачно-соединительные</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w:t>
            </w:r>
            <w:proofErr w:type="spellStart"/>
            <w:r w:rsidRPr="0012169A">
              <w:rPr>
                <w:rFonts w:cs="Times New Roman"/>
                <w:sz w:val="20"/>
                <w:szCs w:val="20"/>
              </w:rPr>
              <w:t>должны</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в </w:t>
            </w:r>
            <w:proofErr w:type="spellStart"/>
            <w:r w:rsidRPr="0012169A">
              <w:rPr>
                <w:rFonts w:cs="Times New Roman"/>
                <w:sz w:val="20"/>
                <w:szCs w:val="20"/>
              </w:rPr>
              <w:t>соответствии</w:t>
            </w:r>
            <w:proofErr w:type="spellEnd"/>
            <w:r w:rsidRPr="0012169A">
              <w:rPr>
                <w:rFonts w:cs="Times New Roman"/>
                <w:sz w:val="20"/>
                <w:szCs w:val="20"/>
              </w:rPr>
              <w:t xml:space="preserve"> с </w:t>
            </w:r>
            <w:proofErr w:type="spellStart"/>
            <w:r w:rsidRPr="0012169A">
              <w:rPr>
                <w:rFonts w:cs="Times New Roman"/>
                <w:sz w:val="20"/>
                <w:szCs w:val="20"/>
              </w:rPr>
              <w:t>весом</w:t>
            </w:r>
            <w:proofErr w:type="spellEnd"/>
            <w:r w:rsidRPr="0012169A">
              <w:rPr>
                <w:rFonts w:cs="Times New Roman"/>
                <w:sz w:val="20"/>
                <w:szCs w:val="20"/>
              </w:rPr>
              <w:t xml:space="preserve"> </w:t>
            </w:r>
            <w:proofErr w:type="spellStart"/>
            <w:r w:rsidRPr="0012169A">
              <w:rPr>
                <w:rFonts w:cs="Times New Roman"/>
                <w:sz w:val="20"/>
                <w:szCs w:val="20"/>
              </w:rPr>
              <w:t>инвалида</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w:t>
            </w:r>
            <w:proofErr w:type="spellStart"/>
            <w:r w:rsidRPr="0012169A">
              <w:rPr>
                <w:rFonts w:cs="Times New Roman"/>
                <w:sz w:val="20"/>
                <w:szCs w:val="20"/>
              </w:rPr>
              <w:t>должна</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с </w:t>
            </w:r>
            <w:proofErr w:type="spellStart"/>
            <w:r w:rsidRPr="0012169A">
              <w:rPr>
                <w:rFonts w:cs="Times New Roman"/>
                <w:sz w:val="20"/>
                <w:szCs w:val="20"/>
              </w:rPr>
              <w:t>голеностопным</w:t>
            </w:r>
            <w:proofErr w:type="spellEnd"/>
            <w:r w:rsidRPr="0012169A">
              <w:rPr>
                <w:rFonts w:cs="Times New Roman"/>
                <w:sz w:val="20"/>
                <w:szCs w:val="20"/>
              </w:rPr>
              <w:t xml:space="preserve"> </w:t>
            </w:r>
            <w:proofErr w:type="spellStart"/>
            <w:r w:rsidRPr="0012169A">
              <w:rPr>
                <w:rFonts w:cs="Times New Roman"/>
                <w:sz w:val="20"/>
                <w:szCs w:val="20"/>
              </w:rPr>
              <w:t>шарниром</w:t>
            </w:r>
            <w:proofErr w:type="spellEnd"/>
            <w:r w:rsidRPr="0012169A">
              <w:rPr>
                <w:rFonts w:cs="Times New Roman"/>
                <w:sz w:val="20"/>
                <w:szCs w:val="20"/>
              </w:rPr>
              <w:t xml:space="preserve">, </w:t>
            </w:r>
            <w:proofErr w:type="spellStart"/>
            <w:r w:rsidRPr="0012169A">
              <w:rPr>
                <w:rFonts w:cs="Times New Roman"/>
                <w:sz w:val="20"/>
                <w:szCs w:val="20"/>
              </w:rPr>
              <w:t>подвижным</w:t>
            </w:r>
            <w:proofErr w:type="spellEnd"/>
            <w:r w:rsidRPr="0012169A">
              <w:rPr>
                <w:rFonts w:cs="Times New Roman"/>
                <w:sz w:val="20"/>
                <w:szCs w:val="20"/>
              </w:rPr>
              <w:t xml:space="preserve"> в </w:t>
            </w:r>
            <w:proofErr w:type="spellStart"/>
            <w:r w:rsidRPr="0012169A">
              <w:rPr>
                <w:rFonts w:cs="Times New Roman"/>
                <w:sz w:val="20"/>
                <w:szCs w:val="20"/>
              </w:rPr>
              <w:t>сагиттальной</w:t>
            </w:r>
            <w:proofErr w:type="spellEnd"/>
            <w:r w:rsidRPr="0012169A">
              <w:rPr>
                <w:rFonts w:cs="Times New Roman"/>
                <w:sz w:val="20"/>
                <w:szCs w:val="20"/>
              </w:rPr>
              <w:t xml:space="preserve"> </w:t>
            </w:r>
            <w:proofErr w:type="spellStart"/>
            <w:r w:rsidRPr="0012169A">
              <w:rPr>
                <w:rFonts w:cs="Times New Roman"/>
                <w:sz w:val="20"/>
                <w:szCs w:val="20"/>
              </w:rPr>
              <w:t>плоскости</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lastRenderedPageBreak/>
              <w:t>сменным</w:t>
            </w:r>
            <w:proofErr w:type="spellEnd"/>
            <w:r w:rsidRPr="0012169A">
              <w:rPr>
                <w:rFonts w:cs="Times New Roman"/>
                <w:sz w:val="20"/>
                <w:szCs w:val="20"/>
              </w:rPr>
              <w:t xml:space="preserve"> </w:t>
            </w:r>
            <w:proofErr w:type="spellStart"/>
            <w:r w:rsidRPr="0012169A">
              <w:rPr>
                <w:rFonts w:cs="Times New Roman"/>
                <w:sz w:val="20"/>
                <w:szCs w:val="20"/>
              </w:rPr>
              <w:t>пяточным</w:t>
            </w:r>
            <w:proofErr w:type="spellEnd"/>
            <w:r w:rsidRPr="0012169A">
              <w:rPr>
                <w:rFonts w:cs="Times New Roman"/>
                <w:sz w:val="20"/>
                <w:szCs w:val="20"/>
              </w:rPr>
              <w:t xml:space="preserve"> </w:t>
            </w:r>
            <w:proofErr w:type="spellStart"/>
            <w:r w:rsidRPr="0012169A">
              <w:rPr>
                <w:rFonts w:cs="Times New Roman"/>
                <w:sz w:val="20"/>
                <w:szCs w:val="20"/>
              </w:rPr>
              <w:t>амортизатором</w:t>
            </w:r>
            <w:proofErr w:type="spellEnd"/>
            <w:r w:rsidRPr="0012169A">
              <w:rPr>
                <w:rFonts w:cs="Times New Roman"/>
                <w:sz w:val="20"/>
                <w:szCs w:val="20"/>
              </w:rPr>
              <w:t xml:space="preserve">. </w:t>
            </w:r>
            <w:proofErr w:type="spellStart"/>
            <w:r w:rsidRPr="0012169A">
              <w:rPr>
                <w:rFonts w:cs="Times New Roman"/>
                <w:sz w:val="20"/>
                <w:szCs w:val="20"/>
              </w:rPr>
              <w:t>Коленный</w:t>
            </w:r>
            <w:proofErr w:type="spellEnd"/>
            <w:r w:rsidRPr="0012169A">
              <w:rPr>
                <w:rFonts w:cs="Times New Roman"/>
                <w:sz w:val="20"/>
                <w:szCs w:val="20"/>
              </w:rPr>
              <w:t xml:space="preserve"> </w:t>
            </w:r>
            <w:proofErr w:type="spellStart"/>
            <w:r w:rsidRPr="0012169A">
              <w:rPr>
                <w:rFonts w:cs="Times New Roman"/>
                <w:sz w:val="20"/>
                <w:szCs w:val="20"/>
              </w:rPr>
              <w:t>шарнир</w:t>
            </w:r>
            <w:proofErr w:type="spellEnd"/>
            <w:r w:rsidRPr="0012169A">
              <w:rPr>
                <w:rFonts w:cs="Times New Roman"/>
                <w:sz w:val="20"/>
                <w:szCs w:val="20"/>
              </w:rPr>
              <w:t xml:space="preserve"> </w:t>
            </w:r>
            <w:proofErr w:type="spellStart"/>
            <w:r w:rsidRPr="0012169A">
              <w:rPr>
                <w:rFonts w:cs="Times New Roman"/>
                <w:sz w:val="20"/>
                <w:szCs w:val="20"/>
              </w:rPr>
              <w:t>должен</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полицентрический</w:t>
            </w:r>
            <w:proofErr w:type="spellEnd"/>
            <w:r w:rsidRPr="0012169A">
              <w:rPr>
                <w:rFonts w:cs="Times New Roman"/>
                <w:sz w:val="20"/>
                <w:szCs w:val="20"/>
              </w:rPr>
              <w:t xml:space="preserve"> с </w:t>
            </w:r>
            <w:proofErr w:type="spellStart"/>
            <w:r w:rsidRPr="0012169A">
              <w:rPr>
                <w:rFonts w:cs="Times New Roman"/>
                <w:sz w:val="20"/>
                <w:szCs w:val="20"/>
              </w:rPr>
              <w:t>независимым</w:t>
            </w:r>
            <w:proofErr w:type="spellEnd"/>
            <w:r w:rsidRPr="0012169A">
              <w:rPr>
                <w:rFonts w:cs="Times New Roman"/>
                <w:sz w:val="20"/>
                <w:szCs w:val="20"/>
              </w:rPr>
              <w:t xml:space="preserve"> </w:t>
            </w:r>
            <w:proofErr w:type="spellStart"/>
            <w:r w:rsidRPr="0012169A">
              <w:rPr>
                <w:rFonts w:cs="Times New Roman"/>
                <w:sz w:val="20"/>
                <w:szCs w:val="20"/>
              </w:rPr>
              <w:t>пневматическим</w:t>
            </w:r>
            <w:proofErr w:type="spellEnd"/>
            <w:r w:rsidRPr="0012169A">
              <w:rPr>
                <w:rFonts w:cs="Times New Roman"/>
                <w:sz w:val="20"/>
                <w:szCs w:val="20"/>
              </w:rPr>
              <w:t xml:space="preserve"> </w:t>
            </w:r>
            <w:proofErr w:type="spellStart"/>
            <w:r w:rsidRPr="0012169A">
              <w:rPr>
                <w:rFonts w:cs="Times New Roman"/>
                <w:sz w:val="20"/>
                <w:szCs w:val="20"/>
              </w:rPr>
              <w:t>регулированием</w:t>
            </w:r>
            <w:proofErr w:type="spellEnd"/>
            <w:r w:rsidRPr="0012169A">
              <w:rPr>
                <w:rFonts w:cs="Times New Roman"/>
                <w:sz w:val="20"/>
                <w:szCs w:val="20"/>
              </w:rPr>
              <w:t xml:space="preserve"> </w:t>
            </w:r>
            <w:proofErr w:type="spellStart"/>
            <w:r w:rsidRPr="0012169A">
              <w:rPr>
                <w:rFonts w:cs="Times New Roman"/>
                <w:sz w:val="20"/>
                <w:szCs w:val="20"/>
              </w:rPr>
              <w:t>фаз</w:t>
            </w:r>
            <w:proofErr w:type="spellEnd"/>
            <w:r w:rsidRPr="0012169A">
              <w:rPr>
                <w:rFonts w:cs="Times New Roman"/>
                <w:sz w:val="20"/>
                <w:szCs w:val="20"/>
              </w:rPr>
              <w:t xml:space="preserve"> </w:t>
            </w:r>
            <w:proofErr w:type="spellStart"/>
            <w:r w:rsidRPr="0012169A">
              <w:rPr>
                <w:rFonts w:cs="Times New Roman"/>
                <w:sz w:val="20"/>
                <w:szCs w:val="20"/>
              </w:rPr>
              <w:t>сгибания-разгибания</w:t>
            </w:r>
            <w:proofErr w:type="spellEnd"/>
            <w:r w:rsidRPr="0012169A">
              <w:rPr>
                <w:rFonts w:cs="Times New Roman"/>
                <w:sz w:val="20"/>
                <w:szCs w:val="20"/>
              </w:rPr>
              <w:t xml:space="preserve">., </w:t>
            </w:r>
            <w:proofErr w:type="spellStart"/>
            <w:r w:rsidRPr="0012169A">
              <w:rPr>
                <w:rFonts w:cs="Times New Roman"/>
                <w:sz w:val="20"/>
                <w:szCs w:val="20"/>
              </w:rPr>
              <w:t>тазобедренный</w:t>
            </w:r>
            <w:proofErr w:type="spellEnd"/>
            <w:r w:rsidRPr="0012169A">
              <w:rPr>
                <w:rFonts w:cs="Times New Roman"/>
                <w:sz w:val="20"/>
                <w:szCs w:val="20"/>
              </w:rPr>
              <w:t xml:space="preserve"> </w:t>
            </w:r>
            <w:proofErr w:type="spellStart"/>
            <w:r w:rsidRPr="0012169A">
              <w:rPr>
                <w:rFonts w:cs="Times New Roman"/>
                <w:sz w:val="20"/>
                <w:szCs w:val="20"/>
              </w:rPr>
              <w:t>шарнир</w:t>
            </w:r>
            <w:proofErr w:type="spellEnd"/>
            <w:r w:rsidRPr="0012169A">
              <w:rPr>
                <w:rFonts w:cs="Times New Roman"/>
                <w:sz w:val="20"/>
                <w:szCs w:val="20"/>
              </w:rPr>
              <w:t xml:space="preserve"> </w:t>
            </w:r>
            <w:proofErr w:type="spellStart"/>
            <w:r w:rsidRPr="0012169A">
              <w:rPr>
                <w:rFonts w:cs="Times New Roman"/>
                <w:sz w:val="20"/>
                <w:szCs w:val="20"/>
              </w:rPr>
              <w:t>должен</w:t>
            </w:r>
            <w:proofErr w:type="spellEnd"/>
            <w:r w:rsidRPr="0012169A">
              <w:rPr>
                <w:rFonts w:cs="Times New Roman"/>
                <w:sz w:val="20"/>
                <w:szCs w:val="20"/>
              </w:rPr>
              <w:t xml:space="preserve"> </w:t>
            </w:r>
            <w:proofErr w:type="spellStart"/>
            <w:r w:rsidRPr="0012169A">
              <w:rPr>
                <w:rFonts w:cs="Times New Roman"/>
                <w:sz w:val="20"/>
                <w:szCs w:val="20"/>
              </w:rPr>
              <w:t>быть</w:t>
            </w:r>
            <w:proofErr w:type="spellEnd"/>
            <w:r w:rsidRPr="0012169A">
              <w:rPr>
                <w:rFonts w:cs="Times New Roman"/>
                <w:sz w:val="20"/>
                <w:szCs w:val="20"/>
              </w:rPr>
              <w:t xml:space="preserve"> </w:t>
            </w:r>
            <w:proofErr w:type="spellStart"/>
            <w:r w:rsidRPr="0012169A">
              <w:rPr>
                <w:rFonts w:cs="Times New Roman"/>
                <w:sz w:val="20"/>
                <w:szCs w:val="20"/>
              </w:rPr>
              <w:t>моноцентрический</w:t>
            </w:r>
            <w:proofErr w:type="spellEnd"/>
            <w:r w:rsidRPr="0012169A">
              <w:rPr>
                <w:rFonts w:cs="Times New Roman"/>
                <w:sz w:val="20"/>
                <w:szCs w:val="20"/>
              </w:rPr>
              <w:t xml:space="preserve"> с </w:t>
            </w:r>
            <w:proofErr w:type="spellStart"/>
            <w:r w:rsidRPr="0012169A">
              <w:rPr>
                <w:rFonts w:cs="Times New Roman"/>
                <w:sz w:val="20"/>
                <w:szCs w:val="20"/>
              </w:rPr>
              <w:t>фиксатором</w:t>
            </w:r>
            <w:proofErr w:type="spellEnd"/>
            <w:r w:rsidRPr="0012169A">
              <w:rPr>
                <w:rFonts w:cs="Times New Roman"/>
                <w:sz w:val="20"/>
                <w:szCs w:val="20"/>
              </w:rPr>
              <w:t xml:space="preserve">. </w:t>
            </w:r>
            <w:proofErr w:type="spellStart"/>
            <w:r w:rsidRPr="0012169A">
              <w:rPr>
                <w:rFonts w:cs="Times New Roman"/>
                <w:sz w:val="20"/>
                <w:szCs w:val="20"/>
              </w:rPr>
              <w:t>Наличие</w:t>
            </w:r>
            <w:proofErr w:type="spellEnd"/>
            <w:r w:rsidRPr="0012169A">
              <w:rPr>
                <w:rFonts w:cs="Times New Roman"/>
                <w:sz w:val="20"/>
                <w:szCs w:val="20"/>
              </w:rPr>
              <w:t xml:space="preserve"> </w:t>
            </w:r>
            <w:proofErr w:type="spellStart"/>
            <w:r w:rsidRPr="0012169A">
              <w:rPr>
                <w:rFonts w:cs="Times New Roman"/>
                <w:sz w:val="20"/>
                <w:szCs w:val="20"/>
              </w:rPr>
              <w:t>поворотного</w:t>
            </w:r>
            <w:proofErr w:type="spellEnd"/>
            <w:r w:rsidRPr="0012169A">
              <w:rPr>
                <w:rFonts w:cs="Times New Roman"/>
                <w:sz w:val="20"/>
                <w:szCs w:val="20"/>
              </w:rPr>
              <w:t xml:space="preserve"> </w:t>
            </w:r>
            <w:proofErr w:type="spellStart"/>
            <w:r w:rsidRPr="0012169A">
              <w:rPr>
                <w:rFonts w:cs="Times New Roman"/>
                <w:sz w:val="20"/>
                <w:szCs w:val="20"/>
              </w:rPr>
              <w:t>устройства</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 xml:space="preserve">. В </w:t>
            </w:r>
            <w:proofErr w:type="spellStart"/>
            <w:r w:rsidRPr="0012169A">
              <w:rPr>
                <w:rFonts w:cs="Times New Roman"/>
                <w:sz w:val="20"/>
                <w:szCs w:val="20"/>
              </w:rPr>
              <w:t>комплект</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должны</w:t>
            </w:r>
            <w:proofErr w:type="spellEnd"/>
            <w:r w:rsidRPr="0012169A">
              <w:rPr>
                <w:rFonts w:cs="Times New Roman"/>
                <w:sz w:val="20"/>
                <w:szCs w:val="20"/>
              </w:rPr>
              <w:t xml:space="preserve"> </w:t>
            </w:r>
            <w:proofErr w:type="spellStart"/>
            <w:r w:rsidRPr="0012169A">
              <w:rPr>
                <w:rFonts w:cs="Times New Roman"/>
                <w:sz w:val="20"/>
                <w:szCs w:val="20"/>
              </w:rPr>
              <w:t>входить</w:t>
            </w:r>
            <w:proofErr w:type="spellEnd"/>
            <w:r w:rsidRPr="0012169A">
              <w:rPr>
                <w:rFonts w:cs="Times New Roman"/>
                <w:sz w:val="20"/>
                <w:szCs w:val="20"/>
              </w:rPr>
              <w:t xml:space="preserve"> </w:t>
            </w:r>
            <w:proofErr w:type="spellStart"/>
            <w:r w:rsidRPr="0012169A">
              <w:rPr>
                <w:rFonts w:cs="Times New Roman"/>
                <w:sz w:val="20"/>
                <w:szCs w:val="20"/>
              </w:rPr>
              <w:t>восемь</w:t>
            </w:r>
            <w:proofErr w:type="spellEnd"/>
            <w:r w:rsidRPr="0012169A">
              <w:rPr>
                <w:rFonts w:cs="Times New Roman"/>
                <w:sz w:val="20"/>
                <w:szCs w:val="20"/>
              </w:rPr>
              <w:t xml:space="preserve"> </w:t>
            </w:r>
            <w:proofErr w:type="spellStart"/>
            <w:r w:rsidRPr="0012169A">
              <w:rPr>
                <w:rFonts w:cs="Times New Roman"/>
                <w:sz w:val="20"/>
                <w:szCs w:val="20"/>
              </w:rPr>
              <w:t>чехлов</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659907F" w14:textId="701CB905" w:rsidR="0012169A" w:rsidRPr="0012169A" w:rsidRDefault="0012169A" w:rsidP="00A55C5D">
            <w:pPr>
              <w:pStyle w:val="TableContents"/>
              <w:jc w:val="center"/>
              <w:rPr>
                <w:rFonts w:cs="Times New Roman"/>
                <w:color w:val="000000"/>
                <w:sz w:val="20"/>
                <w:szCs w:val="20"/>
                <w:lang w:val="en-US"/>
              </w:rPr>
            </w:pPr>
            <w:r>
              <w:rPr>
                <w:rFonts w:cs="Times New Roman"/>
                <w:color w:val="000000"/>
                <w:sz w:val="20"/>
                <w:szCs w:val="20"/>
                <w:lang w:val="en-US"/>
              </w:rPr>
              <w:lastRenderedPageBreak/>
              <w:t>1</w:t>
            </w:r>
          </w:p>
        </w:tc>
      </w:tr>
      <w:tr w:rsidR="0012169A" w:rsidRPr="004722FC" w14:paraId="34EC6789"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04F064B" w14:textId="6B4556BC" w:rsidR="0012169A" w:rsidRPr="0012169A" w:rsidRDefault="0012169A" w:rsidP="00A55C5D">
            <w:pPr>
              <w:jc w:val="center"/>
              <w:rPr>
                <w:sz w:val="22"/>
                <w:szCs w:val="22"/>
              </w:rPr>
            </w:pPr>
            <w:bookmarkStart w:id="0" w:name="_GoBack"/>
            <w:r w:rsidRPr="0012169A">
              <w:rPr>
                <w:sz w:val="22"/>
                <w:szCs w:val="22"/>
              </w:rPr>
              <w:lastRenderedPageBreak/>
              <w:t>Протез бедра немодульный, в том числе при врожденном недоразвитии</w:t>
            </w:r>
            <w:bookmarkEnd w:id="0"/>
          </w:p>
        </w:tc>
        <w:tc>
          <w:tcPr>
            <w:tcW w:w="1843" w:type="dxa"/>
            <w:tcBorders>
              <w:top w:val="single" w:sz="2" w:space="0" w:color="000000"/>
              <w:left w:val="single" w:sz="2" w:space="0" w:color="000000"/>
              <w:bottom w:val="single" w:sz="2" w:space="0" w:color="000000"/>
              <w:right w:val="single" w:sz="2" w:space="0" w:color="000000"/>
            </w:tcBorders>
          </w:tcPr>
          <w:p w14:paraId="42B12E88" w14:textId="66D8FE37" w:rsidR="0012169A" w:rsidRPr="00894A2A" w:rsidRDefault="0012169A" w:rsidP="00A55C5D">
            <w:pPr>
              <w:pStyle w:val="TableContents"/>
              <w:ind w:left="80" w:right="132"/>
              <w:jc w:val="both"/>
              <w:rPr>
                <w:rStyle w:val="sectioninfo"/>
                <w:rFonts w:cs="Times New Roman"/>
                <w:sz w:val="18"/>
                <w:szCs w:val="18"/>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252F598" w14:textId="2D9D5EF2" w:rsidR="0012169A" w:rsidRPr="00894A2A" w:rsidRDefault="0012169A" w:rsidP="00A55C5D">
            <w:pPr>
              <w:pStyle w:val="TableContents"/>
              <w:ind w:left="80" w:right="132"/>
              <w:jc w:val="both"/>
              <w:rPr>
                <w:rStyle w:val="sectioninfo"/>
                <w:rFonts w:cs="Times New Roman"/>
                <w:sz w:val="18"/>
                <w:szCs w:val="18"/>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63A4880E" w14:textId="09503106" w:rsidR="0012169A" w:rsidRPr="00894A2A" w:rsidRDefault="0012169A" w:rsidP="00A55C5D">
            <w:pPr>
              <w:pStyle w:val="TableContents"/>
              <w:ind w:left="80" w:right="132"/>
              <w:jc w:val="both"/>
              <w:rPr>
                <w:rFonts w:eastAsia="Calibri" w:cs="Times New Roman"/>
                <w:sz w:val="18"/>
                <w:szCs w:val="18"/>
                <w:lang w:eastAsia="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A0477FF" w14:textId="484B4515" w:rsidR="0012169A" w:rsidRPr="0012169A" w:rsidRDefault="0012169A" w:rsidP="00A55C5D">
            <w:pPr>
              <w:pStyle w:val="TableContents"/>
              <w:ind w:left="80" w:right="132"/>
              <w:jc w:val="both"/>
              <w:rPr>
                <w:rFonts w:cs="Times New Roman"/>
                <w:sz w:val="20"/>
                <w:szCs w:val="20"/>
              </w:rPr>
            </w:pPr>
            <w:proofErr w:type="spellStart"/>
            <w:r w:rsidRPr="0012169A">
              <w:rPr>
                <w:rFonts w:cs="Times New Roman"/>
                <w:sz w:val="20"/>
                <w:szCs w:val="20"/>
              </w:rPr>
              <w:t>Протез</w:t>
            </w:r>
            <w:proofErr w:type="spellEnd"/>
            <w:r w:rsidRPr="0012169A">
              <w:rPr>
                <w:rFonts w:cs="Times New Roman"/>
                <w:sz w:val="20"/>
                <w:szCs w:val="20"/>
              </w:rPr>
              <w:t xml:space="preserve"> </w:t>
            </w:r>
            <w:proofErr w:type="spellStart"/>
            <w:r w:rsidRPr="0012169A">
              <w:rPr>
                <w:rFonts w:cs="Times New Roman"/>
                <w:sz w:val="20"/>
                <w:szCs w:val="20"/>
              </w:rPr>
              <w:t>бедра</w:t>
            </w:r>
            <w:proofErr w:type="spellEnd"/>
            <w:r w:rsidRPr="0012169A">
              <w:rPr>
                <w:rFonts w:cs="Times New Roman"/>
                <w:sz w:val="20"/>
                <w:szCs w:val="20"/>
              </w:rPr>
              <w:t xml:space="preserve"> </w:t>
            </w:r>
            <w:proofErr w:type="spellStart"/>
            <w:r w:rsidRPr="0012169A">
              <w:rPr>
                <w:rFonts w:cs="Times New Roman"/>
                <w:sz w:val="20"/>
                <w:szCs w:val="20"/>
              </w:rPr>
              <w:t>универсального</w:t>
            </w:r>
            <w:proofErr w:type="spellEnd"/>
            <w:r w:rsidRPr="0012169A">
              <w:rPr>
                <w:rFonts w:cs="Times New Roman"/>
                <w:sz w:val="20"/>
                <w:szCs w:val="20"/>
              </w:rPr>
              <w:t xml:space="preserve"> </w:t>
            </w:r>
            <w:proofErr w:type="spellStart"/>
            <w:r w:rsidRPr="0012169A">
              <w:rPr>
                <w:rFonts w:cs="Times New Roman"/>
                <w:sz w:val="20"/>
                <w:szCs w:val="20"/>
              </w:rPr>
              <w:t>назначения</w:t>
            </w:r>
            <w:proofErr w:type="spellEnd"/>
            <w:r w:rsidRPr="0012169A">
              <w:rPr>
                <w:rFonts w:cs="Times New Roman"/>
                <w:sz w:val="20"/>
                <w:szCs w:val="20"/>
              </w:rPr>
              <w:t xml:space="preserve"> </w:t>
            </w:r>
            <w:proofErr w:type="spellStart"/>
            <w:r w:rsidRPr="0012169A">
              <w:rPr>
                <w:rFonts w:cs="Times New Roman"/>
                <w:sz w:val="20"/>
                <w:szCs w:val="20"/>
              </w:rPr>
              <w:t>состоит</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унифицированной</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индивидуальной</w:t>
            </w:r>
            <w:proofErr w:type="spellEnd"/>
            <w:r w:rsidRPr="0012169A">
              <w:rPr>
                <w:rFonts w:cs="Times New Roman"/>
                <w:sz w:val="20"/>
                <w:szCs w:val="20"/>
              </w:rPr>
              <w:t xml:space="preserve"> </w:t>
            </w:r>
            <w:proofErr w:type="spellStart"/>
            <w:r w:rsidRPr="0012169A">
              <w:rPr>
                <w:rFonts w:cs="Times New Roman"/>
                <w:sz w:val="20"/>
                <w:szCs w:val="20"/>
              </w:rPr>
              <w:t>приемной</w:t>
            </w:r>
            <w:proofErr w:type="spellEnd"/>
            <w:r w:rsidRPr="0012169A">
              <w:rPr>
                <w:rFonts w:cs="Times New Roman"/>
                <w:sz w:val="20"/>
                <w:szCs w:val="20"/>
              </w:rPr>
              <w:t xml:space="preserve"> </w:t>
            </w:r>
            <w:proofErr w:type="spellStart"/>
            <w:r w:rsidRPr="0012169A">
              <w:rPr>
                <w:rFonts w:cs="Times New Roman"/>
                <w:sz w:val="20"/>
                <w:szCs w:val="20"/>
              </w:rPr>
              <w:t>гильзы</w:t>
            </w:r>
            <w:proofErr w:type="spellEnd"/>
            <w:r w:rsidRPr="0012169A">
              <w:rPr>
                <w:rFonts w:cs="Times New Roman"/>
                <w:sz w:val="20"/>
                <w:szCs w:val="20"/>
              </w:rPr>
              <w:t xml:space="preserve">, </w:t>
            </w:r>
            <w:proofErr w:type="spellStart"/>
            <w:r w:rsidRPr="0012169A">
              <w:rPr>
                <w:rFonts w:cs="Times New Roman"/>
                <w:sz w:val="20"/>
                <w:szCs w:val="20"/>
              </w:rPr>
              <w:t>изготовленной</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слоистого</w:t>
            </w:r>
            <w:proofErr w:type="spellEnd"/>
            <w:r w:rsidRPr="0012169A">
              <w:rPr>
                <w:rFonts w:cs="Times New Roman"/>
                <w:sz w:val="20"/>
                <w:szCs w:val="20"/>
              </w:rPr>
              <w:t xml:space="preserve"> </w:t>
            </w:r>
            <w:proofErr w:type="spellStart"/>
            <w:r w:rsidRPr="0012169A">
              <w:rPr>
                <w:rFonts w:cs="Times New Roman"/>
                <w:sz w:val="20"/>
                <w:szCs w:val="20"/>
              </w:rPr>
              <w:t>пластика</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основе</w:t>
            </w:r>
            <w:proofErr w:type="spellEnd"/>
            <w:r w:rsidRPr="0012169A">
              <w:rPr>
                <w:rFonts w:cs="Times New Roman"/>
                <w:sz w:val="20"/>
                <w:szCs w:val="20"/>
              </w:rPr>
              <w:t xml:space="preserve"> </w:t>
            </w:r>
            <w:proofErr w:type="spellStart"/>
            <w:r w:rsidRPr="0012169A">
              <w:rPr>
                <w:rFonts w:cs="Times New Roman"/>
                <w:sz w:val="20"/>
                <w:szCs w:val="20"/>
              </w:rPr>
              <w:t>акриловых</w:t>
            </w:r>
            <w:proofErr w:type="spellEnd"/>
            <w:r w:rsidRPr="0012169A">
              <w:rPr>
                <w:rFonts w:cs="Times New Roman"/>
                <w:sz w:val="20"/>
                <w:szCs w:val="20"/>
              </w:rPr>
              <w:t xml:space="preserve"> </w:t>
            </w:r>
            <w:proofErr w:type="spellStart"/>
            <w:r w:rsidRPr="0012169A">
              <w:rPr>
                <w:rFonts w:cs="Times New Roman"/>
                <w:sz w:val="20"/>
                <w:szCs w:val="20"/>
              </w:rPr>
              <w:t>смол</w:t>
            </w:r>
            <w:proofErr w:type="spellEnd"/>
            <w:r w:rsidRPr="0012169A">
              <w:rPr>
                <w:rFonts w:cs="Times New Roman"/>
                <w:sz w:val="20"/>
                <w:szCs w:val="20"/>
              </w:rPr>
              <w:t xml:space="preserve">, </w:t>
            </w:r>
            <w:proofErr w:type="spellStart"/>
            <w:r w:rsidRPr="0012169A">
              <w:rPr>
                <w:rFonts w:cs="Times New Roman"/>
                <w:sz w:val="20"/>
                <w:szCs w:val="20"/>
              </w:rPr>
              <w:t>древесины</w:t>
            </w:r>
            <w:proofErr w:type="spellEnd"/>
            <w:r w:rsidRPr="0012169A">
              <w:rPr>
                <w:rFonts w:cs="Times New Roman"/>
                <w:sz w:val="20"/>
                <w:szCs w:val="20"/>
              </w:rPr>
              <w:t xml:space="preserve">, </w:t>
            </w:r>
            <w:proofErr w:type="spellStart"/>
            <w:r w:rsidRPr="0012169A">
              <w:rPr>
                <w:rFonts w:cs="Times New Roman"/>
                <w:sz w:val="20"/>
                <w:szCs w:val="20"/>
              </w:rPr>
              <w:t>термопластичных</w:t>
            </w:r>
            <w:proofErr w:type="spellEnd"/>
            <w:r w:rsidRPr="0012169A">
              <w:rPr>
                <w:rFonts w:cs="Times New Roman"/>
                <w:sz w:val="20"/>
                <w:szCs w:val="20"/>
              </w:rPr>
              <w:t xml:space="preserve"> </w:t>
            </w:r>
            <w:proofErr w:type="spellStart"/>
            <w:r w:rsidRPr="0012169A">
              <w:rPr>
                <w:rFonts w:cs="Times New Roman"/>
                <w:sz w:val="20"/>
                <w:szCs w:val="20"/>
              </w:rPr>
              <w:t>материалов</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металла</w:t>
            </w:r>
            <w:proofErr w:type="spellEnd"/>
            <w:r w:rsidRPr="0012169A">
              <w:rPr>
                <w:rFonts w:cs="Times New Roman"/>
                <w:sz w:val="20"/>
                <w:szCs w:val="20"/>
              </w:rPr>
              <w:t xml:space="preserve"> </w:t>
            </w:r>
            <w:proofErr w:type="spellStart"/>
            <w:r w:rsidRPr="0012169A">
              <w:rPr>
                <w:rFonts w:cs="Times New Roman"/>
                <w:sz w:val="20"/>
                <w:szCs w:val="20"/>
              </w:rPr>
              <w:t>со</w:t>
            </w:r>
            <w:proofErr w:type="spellEnd"/>
            <w:r w:rsidRPr="0012169A">
              <w:rPr>
                <w:rFonts w:cs="Times New Roman"/>
                <w:sz w:val="20"/>
                <w:szCs w:val="20"/>
              </w:rPr>
              <w:t xml:space="preserve"> </w:t>
            </w:r>
            <w:proofErr w:type="spellStart"/>
            <w:r w:rsidRPr="0012169A">
              <w:rPr>
                <w:rFonts w:cs="Times New Roman"/>
                <w:sz w:val="20"/>
                <w:szCs w:val="20"/>
              </w:rPr>
              <w:t>смягчающим</w:t>
            </w:r>
            <w:proofErr w:type="spellEnd"/>
            <w:r w:rsidRPr="0012169A">
              <w:rPr>
                <w:rFonts w:cs="Times New Roman"/>
                <w:sz w:val="20"/>
                <w:szCs w:val="20"/>
              </w:rPr>
              <w:t xml:space="preserve"> </w:t>
            </w:r>
            <w:proofErr w:type="spellStart"/>
            <w:r w:rsidRPr="0012169A">
              <w:rPr>
                <w:rFonts w:cs="Times New Roman"/>
                <w:sz w:val="20"/>
                <w:szCs w:val="20"/>
              </w:rPr>
              <w:t>вкладышем</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вспененных</w:t>
            </w:r>
            <w:proofErr w:type="spellEnd"/>
            <w:r w:rsidRPr="0012169A">
              <w:rPr>
                <w:rFonts w:cs="Times New Roman"/>
                <w:sz w:val="20"/>
                <w:szCs w:val="20"/>
              </w:rPr>
              <w:t xml:space="preserve"> </w:t>
            </w:r>
            <w:proofErr w:type="spellStart"/>
            <w:r w:rsidRPr="0012169A">
              <w:rPr>
                <w:rFonts w:cs="Times New Roman"/>
                <w:sz w:val="20"/>
                <w:szCs w:val="20"/>
              </w:rPr>
              <w:t>материалов</w:t>
            </w:r>
            <w:proofErr w:type="spellEnd"/>
            <w:r w:rsidRPr="0012169A">
              <w:rPr>
                <w:rFonts w:cs="Times New Roman"/>
                <w:sz w:val="20"/>
                <w:szCs w:val="20"/>
              </w:rPr>
              <w:t xml:space="preserve">, </w:t>
            </w:r>
            <w:proofErr w:type="spellStart"/>
            <w:r w:rsidRPr="0012169A">
              <w:rPr>
                <w:rFonts w:cs="Times New Roman"/>
                <w:sz w:val="20"/>
                <w:szCs w:val="20"/>
              </w:rPr>
              <w:t>замковых</w:t>
            </w:r>
            <w:proofErr w:type="spellEnd"/>
            <w:r w:rsidRPr="0012169A">
              <w:rPr>
                <w:rFonts w:cs="Times New Roman"/>
                <w:sz w:val="20"/>
                <w:szCs w:val="20"/>
              </w:rPr>
              <w:t xml:space="preserve"> </w:t>
            </w:r>
            <w:proofErr w:type="spellStart"/>
            <w:r w:rsidRPr="0012169A">
              <w:rPr>
                <w:rFonts w:cs="Times New Roman"/>
                <w:sz w:val="20"/>
                <w:szCs w:val="20"/>
              </w:rPr>
              <w:t>или</w:t>
            </w:r>
            <w:proofErr w:type="spellEnd"/>
            <w:r w:rsidRPr="0012169A">
              <w:rPr>
                <w:rFonts w:cs="Times New Roman"/>
                <w:sz w:val="20"/>
                <w:szCs w:val="20"/>
              </w:rPr>
              <w:t xml:space="preserve"> </w:t>
            </w:r>
            <w:proofErr w:type="spellStart"/>
            <w:r w:rsidRPr="0012169A">
              <w:rPr>
                <w:rFonts w:cs="Times New Roman"/>
                <w:sz w:val="20"/>
                <w:szCs w:val="20"/>
              </w:rPr>
              <w:t>без</w:t>
            </w:r>
            <w:proofErr w:type="spellEnd"/>
            <w:r w:rsidRPr="0012169A">
              <w:rPr>
                <w:rFonts w:cs="Times New Roman"/>
                <w:sz w:val="20"/>
                <w:szCs w:val="20"/>
              </w:rPr>
              <w:t xml:space="preserve"> </w:t>
            </w:r>
            <w:proofErr w:type="spellStart"/>
            <w:r w:rsidRPr="0012169A">
              <w:rPr>
                <w:rFonts w:cs="Times New Roman"/>
                <w:sz w:val="20"/>
                <w:szCs w:val="20"/>
              </w:rPr>
              <w:t>замковых</w:t>
            </w:r>
            <w:proofErr w:type="spellEnd"/>
            <w:r w:rsidRPr="0012169A">
              <w:rPr>
                <w:rFonts w:cs="Times New Roman"/>
                <w:sz w:val="20"/>
                <w:szCs w:val="20"/>
              </w:rPr>
              <w:t xml:space="preserve"> </w:t>
            </w:r>
            <w:proofErr w:type="spellStart"/>
            <w:r w:rsidRPr="0012169A">
              <w:rPr>
                <w:rFonts w:cs="Times New Roman"/>
                <w:sz w:val="20"/>
                <w:szCs w:val="20"/>
              </w:rPr>
              <w:t>узлов</w:t>
            </w:r>
            <w:proofErr w:type="spellEnd"/>
            <w:r w:rsidRPr="0012169A">
              <w:rPr>
                <w:rFonts w:cs="Times New Roman"/>
                <w:sz w:val="20"/>
                <w:szCs w:val="20"/>
              </w:rPr>
              <w:t xml:space="preserve"> </w:t>
            </w:r>
            <w:proofErr w:type="spellStart"/>
            <w:r w:rsidRPr="0012169A">
              <w:rPr>
                <w:rFonts w:cs="Times New Roman"/>
                <w:sz w:val="20"/>
                <w:szCs w:val="20"/>
              </w:rPr>
              <w:t>колено-голень</w:t>
            </w:r>
            <w:proofErr w:type="spellEnd"/>
            <w:r w:rsidRPr="0012169A">
              <w:rPr>
                <w:rFonts w:cs="Times New Roman"/>
                <w:sz w:val="20"/>
                <w:szCs w:val="20"/>
              </w:rPr>
              <w:t xml:space="preserve">. </w:t>
            </w:r>
            <w:proofErr w:type="spellStart"/>
            <w:r w:rsidRPr="0012169A">
              <w:rPr>
                <w:rFonts w:cs="Times New Roman"/>
                <w:sz w:val="20"/>
                <w:szCs w:val="20"/>
              </w:rPr>
              <w:t>Стопа</w:t>
            </w:r>
            <w:proofErr w:type="spellEnd"/>
            <w:r w:rsidRPr="0012169A">
              <w:rPr>
                <w:rFonts w:cs="Times New Roman"/>
                <w:sz w:val="20"/>
                <w:szCs w:val="20"/>
              </w:rPr>
              <w:t xml:space="preserve"> с </w:t>
            </w:r>
            <w:proofErr w:type="spellStart"/>
            <w:r w:rsidRPr="0012169A">
              <w:rPr>
                <w:rFonts w:cs="Times New Roman"/>
                <w:sz w:val="20"/>
                <w:szCs w:val="20"/>
              </w:rPr>
              <w:t>металлическим</w:t>
            </w:r>
            <w:proofErr w:type="spellEnd"/>
            <w:r w:rsidRPr="0012169A">
              <w:rPr>
                <w:rFonts w:cs="Times New Roman"/>
                <w:sz w:val="20"/>
                <w:szCs w:val="20"/>
              </w:rPr>
              <w:t xml:space="preserve"> </w:t>
            </w:r>
            <w:proofErr w:type="spellStart"/>
            <w:r w:rsidRPr="0012169A">
              <w:rPr>
                <w:rFonts w:cs="Times New Roman"/>
                <w:sz w:val="20"/>
                <w:szCs w:val="20"/>
              </w:rPr>
              <w:t>каркасом</w:t>
            </w:r>
            <w:proofErr w:type="spellEnd"/>
            <w:r w:rsidRPr="0012169A">
              <w:rPr>
                <w:rFonts w:cs="Times New Roman"/>
                <w:sz w:val="20"/>
                <w:szCs w:val="20"/>
              </w:rPr>
              <w:t xml:space="preserve">, </w:t>
            </w:r>
            <w:proofErr w:type="spellStart"/>
            <w:r w:rsidRPr="0012169A">
              <w:rPr>
                <w:rFonts w:cs="Times New Roman"/>
                <w:sz w:val="20"/>
                <w:szCs w:val="20"/>
              </w:rPr>
              <w:t>подвижная</w:t>
            </w:r>
            <w:proofErr w:type="spellEnd"/>
            <w:r w:rsidRPr="0012169A">
              <w:rPr>
                <w:rFonts w:cs="Times New Roman"/>
                <w:sz w:val="20"/>
                <w:szCs w:val="20"/>
              </w:rPr>
              <w:t xml:space="preserve"> </w:t>
            </w:r>
            <w:proofErr w:type="spellStart"/>
            <w:r w:rsidRPr="0012169A">
              <w:rPr>
                <w:rFonts w:cs="Times New Roman"/>
                <w:sz w:val="20"/>
                <w:szCs w:val="20"/>
              </w:rPr>
              <w:t>во</w:t>
            </w:r>
            <w:proofErr w:type="spellEnd"/>
            <w:r w:rsidRPr="0012169A">
              <w:rPr>
                <w:rFonts w:cs="Times New Roman"/>
                <w:sz w:val="20"/>
                <w:szCs w:val="20"/>
              </w:rPr>
              <w:t xml:space="preserve"> </w:t>
            </w:r>
            <w:proofErr w:type="spellStart"/>
            <w:r w:rsidRPr="0012169A">
              <w:rPr>
                <w:rFonts w:cs="Times New Roman"/>
                <w:sz w:val="20"/>
                <w:szCs w:val="20"/>
              </w:rPr>
              <w:t>всех</w:t>
            </w:r>
            <w:proofErr w:type="spellEnd"/>
            <w:r w:rsidRPr="0012169A">
              <w:rPr>
                <w:rFonts w:cs="Times New Roman"/>
                <w:sz w:val="20"/>
                <w:szCs w:val="20"/>
              </w:rPr>
              <w:t xml:space="preserve"> </w:t>
            </w:r>
            <w:proofErr w:type="spellStart"/>
            <w:r w:rsidRPr="0012169A">
              <w:rPr>
                <w:rFonts w:cs="Times New Roman"/>
                <w:sz w:val="20"/>
                <w:szCs w:val="20"/>
              </w:rPr>
              <w:t>вертикальных</w:t>
            </w:r>
            <w:proofErr w:type="spellEnd"/>
            <w:r w:rsidRPr="0012169A">
              <w:rPr>
                <w:rFonts w:cs="Times New Roman"/>
                <w:sz w:val="20"/>
                <w:szCs w:val="20"/>
              </w:rPr>
              <w:t xml:space="preserve"> </w:t>
            </w:r>
            <w:proofErr w:type="spellStart"/>
            <w:r w:rsidRPr="0012169A">
              <w:rPr>
                <w:rFonts w:cs="Times New Roman"/>
                <w:sz w:val="20"/>
                <w:szCs w:val="20"/>
              </w:rPr>
              <w:t>плоскостях</w:t>
            </w:r>
            <w:proofErr w:type="spellEnd"/>
            <w:r w:rsidRPr="0012169A">
              <w:rPr>
                <w:rFonts w:cs="Times New Roman"/>
                <w:sz w:val="20"/>
                <w:szCs w:val="20"/>
              </w:rPr>
              <w:t xml:space="preserve">, </w:t>
            </w:r>
            <w:proofErr w:type="spellStart"/>
            <w:r w:rsidRPr="0012169A">
              <w:rPr>
                <w:rFonts w:cs="Times New Roman"/>
                <w:sz w:val="20"/>
                <w:szCs w:val="20"/>
              </w:rPr>
              <w:t>бесшарнирная</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монолитная</w:t>
            </w:r>
            <w:proofErr w:type="spellEnd"/>
            <w:r w:rsidRPr="0012169A">
              <w:rPr>
                <w:rFonts w:cs="Times New Roman"/>
                <w:sz w:val="20"/>
                <w:szCs w:val="20"/>
              </w:rPr>
              <w:t xml:space="preserve">. </w:t>
            </w:r>
            <w:proofErr w:type="spellStart"/>
            <w:r w:rsidRPr="0012169A">
              <w:rPr>
                <w:rFonts w:cs="Times New Roman"/>
                <w:sz w:val="20"/>
                <w:szCs w:val="20"/>
              </w:rPr>
              <w:t>Крепление</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поясное</w:t>
            </w:r>
            <w:proofErr w:type="spellEnd"/>
            <w:r w:rsidRPr="0012169A">
              <w:rPr>
                <w:rFonts w:cs="Times New Roman"/>
                <w:sz w:val="20"/>
                <w:szCs w:val="20"/>
              </w:rPr>
              <w:t xml:space="preserve">, с </w:t>
            </w:r>
            <w:proofErr w:type="spellStart"/>
            <w:r w:rsidRPr="0012169A">
              <w:rPr>
                <w:rFonts w:cs="Times New Roman"/>
                <w:sz w:val="20"/>
                <w:szCs w:val="20"/>
              </w:rPr>
              <w:t>использованием</w:t>
            </w:r>
            <w:proofErr w:type="spellEnd"/>
            <w:r w:rsidRPr="0012169A">
              <w:rPr>
                <w:rFonts w:cs="Times New Roman"/>
                <w:sz w:val="20"/>
                <w:szCs w:val="20"/>
              </w:rPr>
              <w:t xml:space="preserve"> </w:t>
            </w:r>
            <w:proofErr w:type="spellStart"/>
            <w:r w:rsidRPr="0012169A">
              <w:rPr>
                <w:rFonts w:cs="Times New Roman"/>
                <w:sz w:val="20"/>
                <w:szCs w:val="20"/>
              </w:rPr>
              <w:t>бандажа</w:t>
            </w:r>
            <w:proofErr w:type="spellEnd"/>
            <w:r w:rsidRPr="0012169A">
              <w:rPr>
                <w:rFonts w:cs="Times New Roman"/>
                <w:sz w:val="20"/>
                <w:szCs w:val="20"/>
              </w:rPr>
              <w:t xml:space="preserve">. </w:t>
            </w:r>
            <w:proofErr w:type="spellStart"/>
            <w:r w:rsidRPr="0012169A">
              <w:rPr>
                <w:rFonts w:cs="Times New Roman"/>
                <w:sz w:val="20"/>
                <w:szCs w:val="20"/>
              </w:rPr>
              <w:t>Формообразующая</w:t>
            </w:r>
            <w:proofErr w:type="spellEnd"/>
            <w:r w:rsidRPr="0012169A">
              <w:rPr>
                <w:rFonts w:cs="Times New Roman"/>
                <w:sz w:val="20"/>
                <w:szCs w:val="20"/>
              </w:rPr>
              <w:t xml:space="preserve"> </w:t>
            </w:r>
            <w:proofErr w:type="spellStart"/>
            <w:r w:rsidRPr="0012169A">
              <w:rPr>
                <w:rFonts w:cs="Times New Roman"/>
                <w:sz w:val="20"/>
                <w:szCs w:val="20"/>
              </w:rPr>
              <w:t>часть</w:t>
            </w:r>
            <w:proofErr w:type="spellEnd"/>
            <w:r w:rsidRPr="0012169A">
              <w:rPr>
                <w:rFonts w:cs="Times New Roman"/>
                <w:sz w:val="20"/>
                <w:szCs w:val="20"/>
              </w:rPr>
              <w:t xml:space="preserve"> </w:t>
            </w:r>
            <w:proofErr w:type="spellStart"/>
            <w:r w:rsidRPr="0012169A">
              <w:rPr>
                <w:rFonts w:cs="Times New Roman"/>
                <w:sz w:val="20"/>
                <w:szCs w:val="20"/>
              </w:rPr>
              <w:t>косметической</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w:t>
            </w:r>
            <w:proofErr w:type="spellStart"/>
            <w:r w:rsidRPr="0012169A">
              <w:rPr>
                <w:rFonts w:cs="Times New Roman"/>
                <w:sz w:val="20"/>
                <w:szCs w:val="20"/>
              </w:rPr>
              <w:t>полиуретановая</w:t>
            </w:r>
            <w:proofErr w:type="spellEnd"/>
            <w:r w:rsidRPr="0012169A">
              <w:rPr>
                <w:rFonts w:cs="Times New Roman"/>
                <w:sz w:val="20"/>
                <w:szCs w:val="20"/>
              </w:rPr>
              <w:t xml:space="preserve"> </w:t>
            </w:r>
            <w:proofErr w:type="spellStart"/>
            <w:r w:rsidRPr="0012169A">
              <w:rPr>
                <w:rFonts w:cs="Times New Roman"/>
                <w:sz w:val="20"/>
                <w:szCs w:val="20"/>
              </w:rPr>
              <w:t>изготовлена</w:t>
            </w:r>
            <w:proofErr w:type="spellEnd"/>
            <w:r w:rsidRPr="0012169A">
              <w:rPr>
                <w:rFonts w:cs="Times New Roman"/>
                <w:sz w:val="20"/>
                <w:szCs w:val="20"/>
              </w:rPr>
              <w:t xml:space="preserve"> </w:t>
            </w:r>
            <w:proofErr w:type="spellStart"/>
            <w:r w:rsidRPr="0012169A">
              <w:rPr>
                <w:rFonts w:cs="Times New Roman"/>
                <w:sz w:val="20"/>
                <w:szCs w:val="20"/>
              </w:rPr>
              <w:t>из</w:t>
            </w:r>
            <w:proofErr w:type="spellEnd"/>
            <w:r w:rsidRPr="0012169A">
              <w:rPr>
                <w:rFonts w:cs="Times New Roman"/>
                <w:sz w:val="20"/>
                <w:szCs w:val="20"/>
              </w:rPr>
              <w:t xml:space="preserve"> </w:t>
            </w:r>
            <w:proofErr w:type="spellStart"/>
            <w:r w:rsidRPr="0012169A">
              <w:rPr>
                <w:rFonts w:cs="Times New Roman"/>
                <w:sz w:val="20"/>
                <w:szCs w:val="20"/>
              </w:rPr>
              <w:t>листового</w:t>
            </w:r>
            <w:proofErr w:type="spellEnd"/>
            <w:r w:rsidRPr="0012169A">
              <w:rPr>
                <w:rFonts w:cs="Times New Roman"/>
                <w:sz w:val="20"/>
                <w:szCs w:val="20"/>
              </w:rPr>
              <w:t xml:space="preserve"> </w:t>
            </w:r>
            <w:proofErr w:type="spellStart"/>
            <w:r w:rsidRPr="0012169A">
              <w:rPr>
                <w:rFonts w:cs="Times New Roman"/>
                <w:sz w:val="20"/>
                <w:szCs w:val="20"/>
              </w:rPr>
              <w:t>поролона</w:t>
            </w:r>
            <w:proofErr w:type="spellEnd"/>
            <w:r w:rsidRPr="0012169A">
              <w:rPr>
                <w:rFonts w:cs="Times New Roman"/>
                <w:sz w:val="20"/>
                <w:szCs w:val="20"/>
              </w:rPr>
              <w:t xml:space="preserve">. </w:t>
            </w:r>
            <w:proofErr w:type="spellStart"/>
            <w:r w:rsidRPr="0012169A">
              <w:rPr>
                <w:rFonts w:cs="Times New Roman"/>
                <w:sz w:val="20"/>
                <w:szCs w:val="20"/>
              </w:rPr>
              <w:t>Косметическое</w:t>
            </w:r>
            <w:proofErr w:type="spellEnd"/>
            <w:r w:rsidRPr="0012169A">
              <w:rPr>
                <w:rFonts w:cs="Times New Roman"/>
                <w:sz w:val="20"/>
                <w:szCs w:val="20"/>
              </w:rPr>
              <w:t xml:space="preserve"> </w:t>
            </w:r>
            <w:proofErr w:type="spellStart"/>
            <w:r w:rsidRPr="0012169A">
              <w:rPr>
                <w:rFonts w:cs="Times New Roman"/>
                <w:sz w:val="20"/>
                <w:szCs w:val="20"/>
              </w:rPr>
              <w:t>покрытие</w:t>
            </w:r>
            <w:proofErr w:type="spellEnd"/>
            <w:r w:rsidRPr="0012169A">
              <w:rPr>
                <w:rFonts w:cs="Times New Roman"/>
                <w:sz w:val="20"/>
                <w:szCs w:val="20"/>
              </w:rPr>
              <w:t xml:space="preserve"> </w:t>
            </w:r>
            <w:proofErr w:type="spellStart"/>
            <w:r w:rsidRPr="0012169A">
              <w:rPr>
                <w:rFonts w:cs="Times New Roman"/>
                <w:sz w:val="20"/>
                <w:szCs w:val="20"/>
              </w:rPr>
              <w:t>облицовки</w:t>
            </w:r>
            <w:proofErr w:type="spellEnd"/>
            <w:r w:rsidRPr="0012169A">
              <w:rPr>
                <w:rFonts w:cs="Times New Roman"/>
                <w:sz w:val="20"/>
                <w:szCs w:val="20"/>
              </w:rPr>
              <w:t xml:space="preserve">- </w:t>
            </w:r>
            <w:proofErr w:type="spellStart"/>
            <w:r w:rsidRPr="0012169A">
              <w:rPr>
                <w:rFonts w:cs="Times New Roman"/>
                <w:sz w:val="20"/>
                <w:szCs w:val="20"/>
              </w:rPr>
              <w:t>чулки</w:t>
            </w:r>
            <w:proofErr w:type="spellEnd"/>
            <w:r w:rsidRPr="0012169A">
              <w:rPr>
                <w:rFonts w:cs="Times New Roman"/>
                <w:sz w:val="20"/>
                <w:szCs w:val="20"/>
              </w:rPr>
              <w:t xml:space="preserve"> </w:t>
            </w:r>
            <w:proofErr w:type="spellStart"/>
            <w:r w:rsidRPr="0012169A">
              <w:rPr>
                <w:rFonts w:cs="Times New Roman"/>
                <w:sz w:val="20"/>
                <w:szCs w:val="20"/>
              </w:rPr>
              <w:t>перлоновые</w:t>
            </w:r>
            <w:proofErr w:type="spellEnd"/>
            <w:r w:rsidRPr="0012169A">
              <w:rPr>
                <w:rFonts w:cs="Times New Roman"/>
                <w:sz w:val="20"/>
                <w:szCs w:val="20"/>
              </w:rPr>
              <w:t xml:space="preserve"> </w:t>
            </w:r>
            <w:proofErr w:type="spellStart"/>
            <w:r w:rsidRPr="0012169A">
              <w:rPr>
                <w:rFonts w:cs="Times New Roman"/>
                <w:sz w:val="20"/>
                <w:szCs w:val="20"/>
              </w:rPr>
              <w:t>ортопедические</w:t>
            </w:r>
            <w:proofErr w:type="spellEnd"/>
            <w:r w:rsidRPr="0012169A">
              <w:rPr>
                <w:rFonts w:cs="Times New Roman"/>
                <w:sz w:val="20"/>
                <w:szCs w:val="20"/>
              </w:rPr>
              <w:t xml:space="preserve">. </w:t>
            </w:r>
            <w:proofErr w:type="spellStart"/>
            <w:r w:rsidRPr="0012169A">
              <w:rPr>
                <w:rFonts w:cs="Times New Roman"/>
                <w:sz w:val="20"/>
                <w:szCs w:val="20"/>
              </w:rPr>
              <w:t>Тип</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постоянный</w:t>
            </w:r>
            <w:proofErr w:type="spellEnd"/>
            <w:r w:rsidRPr="0012169A">
              <w:rPr>
                <w:rFonts w:cs="Times New Roman"/>
                <w:sz w:val="20"/>
                <w:szCs w:val="20"/>
              </w:rPr>
              <w:t xml:space="preserve">, </w:t>
            </w:r>
            <w:proofErr w:type="spellStart"/>
            <w:r w:rsidRPr="0012169A">
              <w:rPr>
                <w:rFonts w:cs="Times New Roman"/>
                <w:sz w:val="20"/>
                <w:szCs w:val="20"/>
              </w:rPr>
              <w:t>по</w:t>
            </w:r>
            <w:proofErr w:type="spellEnd"/>
            <w:r w:rsidRPr="0012169A">
              <w:rPr>
                <w:rFonts w:cs="Times New Roman"/>
                <w:sz w:val="20"/>
                <w:szCs w:val="20"/>
              </w:rPr>
              <w:t xml:space="preserve"> </w:t>
            </w:r>
            <w:proofErr w:type="spellStart"/>
            <w:r w:rsidRPr="0012169A">
              <w:rPr>
                <w:rFonts w:cs="Times New Roman"/>
                <w:sz w:val="20"/>
                <w:szCs w:val="20"/>
              </w:rPr>
              <w:t>назначению</w:t>
            </w:r>
            <w:proofErr w:type="spellEnd"/>
            <w:r w:rsidRPr="0012169A">
              <w:rPr>
                <w:rFonts w:cs="Times New Roman"/>
                <w:sz w:val="20"/>
                <w:szCs w:val="20"/>
              </w:rPr>
              <w:t xml:space="preserve"> </w:t>
            </w:r>
            <w:proofErr w:type="spellStart"/>
            <w:r w:rsidRPr="0012169A">
              <w:rPr>
                <w:rFonts w:cs="Times New Roman"/>
                <w:sz w:val="20"/>
                <w:szCs w:val="20"/>
              </w:rPr>
              <w:t>врача</w:t>
            </w:r>
            <w:proofErr w:type="spellEnd"/>
            <w:r w:rsidRPr="0012169A">
              <w:rPr>
                <w:rFonts w:cs="Times New Roman"/>
                <w:sz w:val="20"/>
                <w:szCs w:val="20"/>
              </w:rPr>
              <w:t xml:space="preserve">. В </w:t>
            </w:r>
            <w:proofErr w:type="spellStart"/>
            <w:r w:rsidRPr="0012169A">
              <w:rPr>
                <w:rFonts w:cs="Times New Roman"/>
                <w:sz w:val="20"/>
                <w:szCs w:val="20"/>
              </w:rPr>
              <w:t>комплект</w:t>
            </w:r>
            <w:proofErr w:type="spellEnd"/>
            <w:r w:rsidRPr="0012169A">
              <w:rPr>
                <w:rFonts w:cs="Times New Roman"/>
                <w:sz w:val="20"/>
                <w:szCs w:val="20"/>
              </w:rPr>
              <w:t xml:space="preserve"> </w:t>
            </w:r>
            <w:proofErr w:type="spellStart"/>
            <w:r w:rsidRPr="0012169A">
              <w:rPr>
                <w:rFonts w:cs="Times New Roman"/>
                <w:sz w:val="20"/>
                <w:szCs w:val="20"/>
              </w:rPr>
              <w:t>протеза</w:t>
            </w:r>
            <w:proofErr w:type="spellEnd"/>
            <w:r w:rsidRPr="0012169A">
              <w:rPr>
                <w:rFonts w:cs="Times New Roman"/>
                <w:sz w:val="20"/>
                <w:szCs w:val="20"/>
              </w:rPr>
              <w:t xml:space="preserve"> </w:t>
            </w:r>
            <w:proofErr w:type="spellStart"/>
            <w:r w:rsidRPr="0012169A">
              <w:rPr>
                <w:rFonts w:cs="Times New Roman"/>
                <w:sz w:val="20"/>
                <w:szCs w:val="20"/>
              </w:rPr>
              <w:t>входят</w:t>
            </w:r>
            <w:proofErr w:type="spellEnd"/>
            <w:r w:rsidRPr="0012169A">
              <w:rPr>
                <w:rFonts w:cs="Times New Roman"/>
                <w:sz w:val="20"/>
                <w:szCs w:val="20"/>
              </w:rPr>
              <w:t xml:space="preserve"> </w:t>
            </w:r>
            <w:proofErr w:type="spellStart"/>
            <w:r w:rsidRPr="0012169A">
              <w:rPr>
                <w:rFonts w:cs="Times New Roman"/>
                <w:sz w:val="20"/>
                <w:szCs w:val="20"/>
              </w:rPr>
              <w:t>восемь</w:t>
            </w:r>
            <w:proofErr w:type="spellEnd"/>
            <w:r w:rsidRPr="0012169A">
              <w:rPr>
                <w:rFonts w:cs="Times New Roman"/>
                <w:sz w:val="20"/>
                <w:szCs w:val="20"/>
              </w:rPr>
              <w:t xml:space="preserve"> </w:t>
            </w:r>
            <w:proofErr w:type="spellStart"/>
            <w:r w:rsidRPr="0012169A">
              <w:rPr>
                <w:rFonts w:cs="Times New Roman"/>
                <w:sz w:val="20"/>
                <w:szCs w:val="20"/>
              </w:rPr>
              <w:t>чехлов</w:t>
            </w:r>
            <w:proofErr w:type="spellEnd"/>
            <w:r w:rsidRPr="0012169A">
              <w:rPr>
                <w:rFonts w:cs="Times New Roman"/>
                <w:sz w:val="20"/>
                <w:szCs w:val="20"/>
              </w:rPr>
              <w:t xml:space="preserve"> </w:t>
            </w:r>
            <w:proofErr w:type="spellStart"/>
            <w:r w:rsidRPr="0012169A">
              <w:rPr>
                <w:rFonts w:cs="Times New Roman"/>
                <w:sz w:val="20"/>
                <w:szCs w:val="20"/>
              </w:rPr>
              <w:t>на</w:t>
            </w:r>
            <w:proofErr w:type="spellEnd"/>
            <w:r w:rsidRPr="0012169A">
              <w:rPr>
                <w:rFonts w:cs="Times New Roman"/>
                <w:sz w:val="20"/>
                <w:szCs w:val="20"/>
              </w:rPr>
              <w:t xml:space="preserve"> </w:t>
            </w:r>
            <w:proofErr w:type="spellStart"/>
            <w:r w:rsidRPr="0012169A">
              <w:rPr>
                <w:rFonts w:cs="Times New Roman"/>
                <w:sz w:val="20"/>
                <w:szCs w:val="20"/>
              </w:rPr>
              <w:t>культю</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87C5597" w14:textId="0AA6126B" w:rsidR="0012169A" w:rsidRPr="0012169A" w:rsidRDefault="0012169A" w:rsidP="00A55C5D">
            <w:pPr>
              <w:pStyle w:val="TableContents"/>
              <w:jc w:val="center"/>
              <w:rPr>
                <w:rFonts w:cs="Times New Roman"/>
                <w:color w:val="000000"/>
                <w:sz w:val="20"/>
                <w:szCs w:val="20"/>
                <w:lang w:val="en-US"/>
              </w:rPr>
            </w:pPr>
            <w:r>
              <w:rPr>
                <w:rFonts w:cs="Times New Roman"/>
                <w:color w:val="000000"/>
                <w:sz w:val="20"/>
                <w:szCs w:val="20"/>
                <w:lang w:val="en-US"/>
              </w:rPr>
              <w:t>1</w:t>
            </w:r>
          </w:p>
        </w:tc>
      </w:tr>
    </w:tbl>
    <w:p w14:paraId="573361F9" w14:textId="77777777" w:rsidR="001B1EFF" w:rsidRPr="00930563" w:rsidRDefault="001B1EFF" w:rsidP="001B1EFF">
      <w:pPr>
        <w:ind w:left="709"/>
        <w:jc w:val="center"/>
        <w:rPr>
          <w:b/>
          <w:color w:val="000000"/>
          <w:sz w:val="22"/>
          <w:szCs w:val="22"/>
        </w:rPr>
      </w:pPr>
    </w:p>
    <w:p w14:paraId="69426E7D" w14:textId="77777777" w:rsidR="001B1EFF" w:rsidRPr="00930563" w:rsidRDefault="001B1EFF" w:rsidP="001B1EFF">
      <w:pPr>
        <w:ind w:left="709"/>
        <w:jc w:val="center"/>
        <w:rPr>
          <w:b/>
          <w:color w:val="000000"/>
          <w:sz w:val="22"/>
          <w:szCs w:val="22"/>
        </w:rPr>
      </w:pPr>
    </w:p>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w:t>
      </w:r>
      <w:proofErr w:type="gramStart"/>
      <w:r w:rsidR="00A843A0" w:rsidRPr="007B55C6">
        <w:rPr>
          <w:bCs/>
        </w:rPr>
        <w:t>Р</w:t>
      </w:r>
      <w:proofErr w:type="gramEnd"/>
      <w:r w:rsidR="00A843A0" w:rsidRPr="007B55C6">
        <w:rPr>
          <w:bCs/>
        </w:rPr>
        <w:t xml:space="preserve">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 xml:space="preserve">Маркировка должна соответствовать ГОСТ </w:t>
      </w:r>
      <w:proofErr w:type="gramStart"/>
      <w:r w:rsidRPr="007B55C6">
        <w:rPr>
          <w:lang w:eastAsia="zh-CN"/>
        </w:rPr>
        <w:t>Р</w:t>
      </w:r>
      <w:proofErr w:type="gramEnd"/>
      <w:r w:rsidRPr="007B55C6">
        <w:rPr>
          <w:lang w:eastAsia="zh-CN"/>
        </w:rPr>
        <w:t xml:space="preserve">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 xml:space="preserve">12.2 В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p>
    <w:p w14:paraId="4980EDA5" w14:textId="77777777" w:rsidR="001A3BE0" w:rsidRPr="00ED55E6" w:rsidRDefault="001A3BE0" w:rsidP="00115198">
      <w:pPr>
        <w:spacing w:line="276" w:lineRule="auto"/>
        <w:ind w:firstLine="706"/>
        <w:jc w:val="both"/>
      </w:pPr>
    </w:p>
    <w:p w14:paraId="7229B2FF" w14:textId="77777777" w:rsidR="00AF535F" w:rsidRPr="00ED55E6" w:rsidRDefault="00AF535F" w:rsidP="00115198">
      <w:pPr>
        <w:pStyle w:val="Textbody"/>
        <w:spacing w:after="0" w:line="276" w:lineRule="auto"/>
        <w:jc w:val="center"/>
        <w:rPr>
          <w:rFonts w:ascii="Times New Roman" w:hAnsi="Times New Roman" w:cs="Times New Roman"/>
          <w:b/>
        </w:rPr>
      </w:pPr>
      <w:r w:rsidRPr="00ED55E6">
        <w:rPr>
          <w:rFonts w:ascii="Times New Roman" w:hAnsi="Times New Roman" w:cs="Times New Roman"/>
          <w:b/>
        </w:rPr>
        <w:t>Требования к результатам работ</w:t>
      </w:r>
    </w:p>
    <w:p w14:paraId="44C4DB98" w14:textId="6E63833D" w:rsidR="00AF535F" w:rsidRPr="00ED55E6" w:rsidRDefault="00AF535F" w:rsidP="00115198">
      <w:pPr>
        <w:pStyle w:val="Textbody"/>
        <w:spacing w:after="0" w:line="276" w:lineRule="auto"/>
        <w:jc w:val="both"/>
        <w:rPr>
          <w:rFonts w:ascii="Times New Roman" w:hAnsi="Times New Roman" w:cs="Times New Roman"/>
        </w:rPr>
      </w:pPr>
      <w:r w:rsidRPr="00ED55E6">
        <w:rPr>
          <w:rFonts w:ascii="Times New Roman" w:hAnsi="Times New Roman"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4F2932E8" w14:textId="6E9303E5" w:rsidR="00AF535F" w:rsidRPr="002A3E6A" w:rsidRDefault="00AF535F" w:rsidP="00115198">
      <w:pPr>
        <w:pStyle w:val="Textbody"/>
        <w:spacing w:after="0" w:line="276" w:lineRule="auto"/>
        <w:ind w:firstLine="420"/>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sidR="00031321">
        <w:rPr>
          <w:rFonts w:ascii="Times New Roman" w:hAnsi="Times New Roman" w:cs="Times New Roman"/>
          <w:color w:val="000000"/>
        </w:rPr>
        <w:t>не более</w:t>
      </w:r>
      <w:r w:rsidRPr="002A3E6A">
        <w:rPr>
          <w:rFonts w:ascii="Times New Roman" w:hAnsi="Times New Roman" w:cs="Times New Roman"/>
          <w:color w:val="000000"/>
        </w:rPr>
        <w:t xml:space="preserve"> 25-ти дней </w:t>
      </w:r>
      <w:proofErr w:type="gramStart"/>
      <w:r w:rsidRPr="002A3E6A">
        <w:rPr>
          <w:rFonts w:ascii="Times New Roman" w:hAnsi="Times New Roman" w:cs="Times New Roman"/>
          <w:color w:val="000000"/>
        </w:rPr>
        <w:t>с даты обращения</w:t>
      </w:r>
      <w:proofErr w:type="gramEnd"/>
      <w:r w:rsidRPr="002A3E6A">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14:paraId="22F49DB2" w14:textId="4632B46A" w:rsidR="002A3E6A" w:rsidRPr="002A3E6A" w:rsidRDefault="002A3E6A" w:rsidP="00115198">
      <w:pPr>
        <w:pStyle w:val="Textbody"/>
        <w:spacing w:after="0" w:line="276" w:lineRule="auto"/>
        <w:ind w:firstLine="420"/>
        <w:jc w:val="both"/>
        <w:rPr>
          <w:rFonts w:ascii="Times New Roman" w:hAnsi="Times New Roman" w:cs="Times New Roman"/>
          <w:color w:val="000000"/>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sidR="006E2008">
        <w:rPr>
          <w:rFonts w:ascii="Times New Roman" w:eastAsia="Times New Roman" w:hAnsi="Times New Roman" w:cs="Times New Roman"/>
          <w:bCs/>
          <w:lang w:eastAsia="ru-RU"/>
        </w:rPr>
        <w:t xml:space="preserve">лючения Контракта </w:t>
      </w:r>
      <w:r w:rsidR="006E2008" w:rsidRPr="00975339">
        <w:rPr>
          <w:rFonts w:ascii="Times New Roman" w:eastAsia="Times New Roman" w:hAnsi="Times New Roman" w:cs="Times New Roman"/>
          <w:bCs/>
          <w:lang w:eastAsia="ru-RU"/>
        </w:rPr>
        <w:t>по</w:t>
      </w:r>
      <w:r w:rsidR="006D4CEE">
        <w:rPr>
          <w:rFonts w:ascii="Times New Roman" w:eastAsia="Times New Roman" w:hAnsi="Times New Roman" w:cs="Times New Roman"/>
          <w:bCs/>
          <w:lang w:eastAsia="ru-RU"/>
        </w:rPr>
        <w:t xml:space="preserve"> 25</w:t>
      </w:r>
      <w:r w:rsidRPr="00975339">
        <w:rPr>
          <w:rFonts w:ascii="Times New Roman" w:eastAsia="Times New Roman" w:hAnsi="Times New Roman" w:cs="Times New Roman"/>
          <w:bCs/>
          <w:lang w:eastAsia="ru-RU"/>
        </w:rPr>
        <w:t>.</w:t>
      </w:r>
      <w:r w:rsidR="006D4CEE">
        <w:rPr>
          <w:rFonts w:ascii="Times New Roman" w:eastAsia="Times New Roman" w:hAnsi="Times New Roman" w:cs="Times New Roman"/>
          <w:bCs/>
          <w:lang w:eastAsia="ru-RU"/>
        </w:rPr>
        <w:t>12</w:t>
      </w:r>
      <w:r w:rsidR="004A0F45" w:rsidRPr="00975339">
        <w:rPr>
          <w:rFonts w:ascii="Times New Roman" w:eastAsia="Times New Roman" w:hAnsi="Times New Roman" w:cs="Times New Roman"/>
          <w:bCs/>
          <w:lang w:eastAsia="ru-RU"/>
        </w:rPr>
        <w:t>.2022</w:t>
      </w:r>
      <w:r w:rsidRPr="00975339">
        <w:rPr>
          <w:rFonts w:ascii="Times New Roman" w:eastAsia="Times New Roman" w:hAnsi="Times New Roman" w:cs="Times New Roman"/>
          <w:bCs/>
          <w:lang w:eastAsia="ru-RU"/>
        </w:rPr>
        <w:t>.</w:t>
      </w:r>
    </w:p>
    <w:p w14:paraId="7A92BC34" w14:textId="77777777" w:rsidR="00AF535F" w:rsidRPr="00ED55E6" w:rsidRDefault="00AF535F" w:rsidP="00115198">
      <w:pPr>
        <w:tabs>
          <w:tab w:val="num" w:pos="0"/>
        </w:tabs>
        <w:spacing w:line="276" w:lineRule="auto"/>
        <w:ind w:firstLine="720"/>
        <w:jc w:val="both"/>
      </w:pPr>
    </w:p>
    <w:p w14:paraId="6A4B137E" w14:textId="77777777" w:rsidR="00AF535F" w:rsidRPr="00ED55E6" w:rsidRDefault="00AF535F" w:rsidP="00115198">
      <w:pPr>
        <w:pStyle w:val="Standard"/>
        <w:shd w:val="clear" w:color="auto" w:fill="FFFFFF"/>
        <w:tabs>
          <w:tab w:val="left" w:pos="0"/>
        </w:tabs>
        <w:spacing w:line="276" w:lineRule="auto"/>
        <w:jc w:val="center"/>
        <w:rPr>
          <w:rFonts w:cs="Times New Roman"/>
          <w:b/>
        </w:rPr>
      </w:pPr>
      <w:r w:rsidRPr="00ED55E6">
        <w:rPr>
          <w:rFonts w:cs="Times New Roman"/>
          <w:b/>
        </w:rPr>
        <w:lastRenderedPageBreak/>
        <w:t>Требования к месту и условиям выполнения работ</w:t>
      </w:r>
    </w:p>
    <w:p w14:paraId="5D37CBAC" w14:textId="76A0C861" w:rsidR="00F940A0" w:rsidRPr="006D4015" w:rsidRDefault="00F940A0" w:rsidP="00115198">
      <w:pPr>
        <w:pStyle w:val="afa"/>
        <w:spacing w:after="0" w:line="276" w:lineRule="auto"/>
        <w:ind w:firstLine="567"/>
        <w:jc w:val="both"/>
        <w:rPr>
          <w:rFonts w:ascii="Times New Roman" w:hAnsi="Times New Roman"/>
          <w:lang w:val="ru-RU"/>
        </w:rPr>
      </w:pPr>
      <w:r w:rsidRPr="00DF1617">
        <w:rPr>
          <w:rFonts w:ascii="Times New Roman" w:hAnsi="Times New Roman"/>
          <w:lang w:val="ru-RU"/>
        </w:rPr>
        <w:t xml:space="preserve">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w:t>
      </w:r>
      <w:r w:rsidRPr="00115198">
        <w:rPr>
          <w:rFonts w:ascii="Times New Roman" w:hAnsi="Times New Roman"/>
          <w:lang w:val="ru-RU"/>
        </w:rPr>
        <w:t>Изготовление изделий - по месту нахождения Исполнителя.</w:t>
      </w:r>
    </w:p>
    <w:p w14:paraId="408D6BD6" w14:textId="77777777" w:rsidR="008736F2" w:rsidRPr="008736F2" w:rsidRDefault="008736F2" w:rsidP="008736F2">
      <w:pPr>
        <w:snapToGrid w:val="0"/>
        <w:spacing w:before="100" w:beforeAutospacing="1" w:after="100" w:afterAutospacing="1"/>
        <w:jc w:val="center"/>
      </w:pPr>
      <w:r>
        <w:rPr>
          <w:b/>
        </w:rPr>
        <w:t>Требования к гарантийному сроку</w:t>
      </w:r>
    </w:p>
    <w:p w14:paraId="0C6ECF3B" w14:textId="77777777" w:rsidR="008736F2" w:rsidRPr="001B1EFF" w:rsidRDefault="008736F2" w:rsidP="008736F2">
      <w:pPr>
        <w:keepLines/>
        <w:tabs>
          <w:tab w:val="left" w:pos="3960"/>
        </w:tabs>
        <w:snapToGrid w:val="0"/>
        <w:spacing w:before="100" w:beforeAutospacing="1" w:after="100" w:afterAutospacing="1"/>
        <w:ind w:firstLine="709"/>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выполненных работ на изготовленные протезы должен составлять не менее 12 (Двенадцати)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1210BFC9" w14:textId="77777777" w:rsidR="00AF535F" w:rsidRPr="00ED55E6" w:rsidRDefault="00AF535F" w:rsidP="00115198">
      <w:pPr>
        <w:spacing w:line="276" w:lineRule="auto"/>
        <w:jc w:val="center"/>
      </w:pPr>
      <w:r w:rsidRPr="00ED55E6">
        <w:rPr>
          <w:b/>
          <w:bCs/>
        </w:rPr>
        <w:t>Срок пользования изделиями</w:t>
      </w:r>
    </w:p>
    <w:p w14:paraId="16378D28" w14:textId="77777777" w:rsidR="00ED0223" w:rsidRDefault="00ED0223" w:rsidP="00ED0223">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79A4216" w14:textId="1D1DAB0B" w:rsidR="00AF535F" w:rsidRPr="00ED55E6" w:rsidRDefault="00AF535F" w:rsidP="00ED0223">
      <w:pPr>
        <w:spacing w:line="276" w:lineRule="auto"/>
        <w:ind w:firstLine="708"/>
        <w:jc w:val="both"/>
      </w:pPr>
    </w:p>
    <w:sectPr w:rsidR="00AF535F" w:rsidRPr="00ED55E6" w:rsidSect="001F1A7E">
      <w:headerReference w:type="default" r:id="rId19"/>
      <w:footerReference w:type="even" r:id="rId20"/>
      <w:pgSz w:w="16838" w:h="11906" w:orient="landscape" w:code="9"/>
      <w:pgMar w:top="1134" w:right="851"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EF23E0" w:rsidRDefault="00EF23E0">
      <w:r>
        <w:separator/>
      </w:r>
    </w:p>
  </w:endnote>
  <w:endnote w:type="continuationSeparator" w:id="0">
    <w:p w14:paraId="08E23CE9" w14:textId="77777777" w:rsidR="00EF23E0" w:rsidRDefault="00E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roman"/>
    <w:pitch w:val="variable"/>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Times New Roman"/>
    <w:charset w:val="CC"/>
    <w:family w:val="roman"/>
    <w:pitch w:val="variable"/>
  </w:font>
  <w:font w:name="TimesDL">
    <w:altName w:val="Times New Roman"/>
    <w:charset w:val="CC"/>
    <w:family w:val="roman"/>
    <w:pitch w:val="variable"/>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charset w:val="CC"/>
    <w:family w:val="roman"/>
    <w:pitch w:val="variable"/>
  </w:font>
  <w:font w:name="AvantGardeGothicC">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等线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EF23E0" w:rsidRDefault="00EF23E0"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EF23E0" w:rsidRDefault="00EF23E0">
    <w:pPr>
      <w:pStyle w:val="af3"/>
    </w:pPr>
  </w:p>
  <w:p w14:paraId="2D747F08" w14:textId="77777777" w:rsidR="00EF23E0" w:rsidRDefault="00EF2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EF23E0" w:rsidRDefault="00EF23E0">
      <w:r>
        <w:separator/>
      </w:r>
    </w:p>
  </w:footnote>
  <w:footnote w:type="continuationSeparator" w:id="0">
    <w:p w14:paraId="4BBD2125" w14:textId="77777777" w:rsidR="00EF23E0" w:rsidRDefault="00EF23E0">
      <w:r>
        <w:continuationSeparator/>
      </w:r>
    </w:p>
  </w:footnote>
  <w:footnote w:id="1">
    <w:p w14:paraId="7BE2ECFF" w14:textId="77777777" w:rsidR="00EF23E0" w:rsidRDefault="00EF23E0" w:rsidP="001F1A7E">
      <w:pPr>
        <w:autoSpaceDE w:val="0"/>
        <w:autoSpaceDN w:val="0"/>
        <w:adjustRightInd w:val="0"/>
        <w:jc w:val="both"/>
        <w:rPr>
          <w:rFonts w:asciiTheme="minorHAnsi" w:hAnsiTheme="minorHAnsi" w:cstheme="minorBidi"/>
          <w:sz w:val="20"/>
          <w:szCs w:val="20"/>
          <w:lang w:eastAsia="en-US"/>
        </w:rPr>
      </w:pPr>
      <w:r>
        <w:rPr>
          <w:rStyle w:val="afffff"/>
          <w:sz w:val="20"/>
        </w:rPr>
        <w:footnoteRef/>
      </w:r>
      <w:r>
        <w:rPr>
          <w:sz w:val="20"/>
          <w:szCs w:val="20"/>
        </w:rPr>
        <w:t xml:space="preserve"> </w:t>
      </w:r>
      <w:proofErr w:type="gramStart"/>
      <w:r>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20"/>
          <w:szCs w:val="20"/>
        </w:rPr>
        <w:t xml:space="preserve"> для обеспечения государственных и муниципальных нужд.</w:t>
      </w:r>
    </w:p>
  </w:footnote>
  <w:footnote w:id="2">
    <w:p w14:paraId="2115BBB6" w14:textId="77777777" w:rsidR="00EF23E0" w:rsidRDefault="00EF23E0" w:rsidP="001F1A7E">
      <w:pPr>
        <w:pStyle w:val="affff6"/>
        <w:rPr>
          <w:sz w:val="22"/>
          <w:szCs w:val="22"/>
          <w:lang w:eastAsia="en-US"/>
        </w:rPr>
      </w:pPr>
      <w:r>
        <w:rPr>
          <w:rStyle w:val="afffff"/>
          <w:sz w:val="16"/>
          <w:szCs w:val="16"/>
        </w:rPr>
        <w:footnoteRef/>
      </w:r>
      <w:r>
        <w:rPr>
          <w:sz w:val="16"/>
          <w:szCs w:val="16"/>
        </w:rPr>
        <w:t xml:space="preserve"> </w:t>
      </w:r>
      <w:proofErr w:type="gramStart"/>
      <w:r>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EF23E0" w:rsidRDefault="00EF23E0">
    <w:pPr>
      <w:pStyle w:val="af1"/>
      <w:jc w:val="center"/>
    </w:pPr>
    <w:r>
      <w:fldChar w:fldCharType="begin"/>
    </w:r>
    <w:r>
      <w:instrText>PAGE   \* MERGEFORMAT</w:instrText>
    </w:r>
    <w:r>
      <w:fldChar w:fldCharType="separate"/>
    </w:r>
    <w:r w:rsidR="00616B20">
      <w:rPr>
        <w:noProof/>
      </w:rPr>
      <w:t>7</w:t>
    </w:r>
    <w:r>
      <w:fldChar w:fldCharType="end"/>
    </w:r>
  </w:p>
  <w:p w14:paraId="41C531F5" w14:textId="77777777" w:rsidR="00EF23E0" w:rsidRDefault="00EF23E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69A"/>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110"/>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6B20"/>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CEE"/>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18"/>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334"/>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699"/>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26E8"/>
    <w:rsid w:val="00CB272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3E0"/>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78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111D-1938-4927-9644-8EBF0216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2455</Words>
  <Characters>20014</Characters>
  <Application>Microsoft Office Word</Application>
  <DocSecurity>0</DocSecurity>
  <Lines>166</Lines>
  <Paragraphs>44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22425</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Скворцова Валентина Владимировна</cp:lastModifiedBy>
  <cp:revision>119</cp:revision>
  <cp:lastPrinted>2022-04-07T06:29:00Z</cp:lastPrinted>
  <dcterms:created xsi:type="dcterms:W3CDTF">2021-10-15T05:12:00Z</dcterms:created>
  <dcterms:modified xsi:type="dcterms:W3CDTF">2022-05-27T08:14:00Z</dcterms:modified>
</cp:coreProperties>
</file>