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0" w:rsidRPr="00AA33E3" w:rsidRDefault="008559DD" w:rsidP="00AA33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A33E3">
        <w:rPr>
          <w:rFonts w:ascii="Times New Roman" w:eastAsia="Calibri" w:hAnsi="Times New Roman" w:cs="Times New Roman"/>
          <w:b/>
          <w:bCs/>
          <w:sz w:val="20"/>
          <w:szCs w:val="20"/>
        </w:rPr>
        <w:t>ОПИСАНИЕ ОБЪЕКТА ЗАКУПКИ В СООТВЕТСТВИИ СО СТАТЬЕЙ 33 ФЕДЕРАЛЬНОГО ЗАКОНАОТ 05.04.2013 № 44-ФЗ «О КОНТРАКТНОЙ СИСТЕМЕ В СФЕРЕ ЗАКУПОК ТОВАРОВ, РАБОТ, УСЛУГ ДЛЯ ОБЕСПЕЧЕНИЯ ГОСУДАРСТВЕННЫХ И МУНИЦИПАЛЬНЫХ НУЖД» (Техническое задание)</w:t>
      </w:r>
    </w:p>
    <w:p w:rsidR="000E4022" w:rsidRPr="00AA33E3" w:rsidRDefault="000E4022" w:rsidP="00AA3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953F0" w:rsidRPr="00AA33E3" w:rsidRDefault="00E953F0" w:rsidP="00AA33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>Н</w:t>
      </w:r>
      <w:r w:rsidRPr="00AA33E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аименование объекта закупки: </w:t>
      </w:r>
      <w:r w:rsidR="00630005" w:rsidRPr="00AA33E3">
        <w:rPr>
          <w:rFonts w:ascii="Times New Roman" w:hAnsi="Times New Roman" w:cs="Times New Roman"/>
          <w:sz w:val="20"/>
          <w:szCs w:val="20"/>
        </w:rPr>
        <w:t xml:space="preserve">поставка в </w:t>
      </w:r>
      <w:r w:rsidR="00350CA3" w:rsidRPr="00AA33E3">
        <w:rPr>
          <w:rFonts w:ascii="Times New Roman" w:hAnsi="Times New Roman" w:cs="Times New Roman"/>
          <w:sz w:val="20"/>
          <w:szCs w:val="20"/>
        </w:rPr>
        <w:t>2024 году инвалидам слуховых аппаратов, в том числе с ушными вкладышами индивидуального изготовления</w:t>
      </w:r>
      <w:r w:rsidRPr="00AA33E3">
        <w:rPr>
          <w:rFonts w:ascii="Times New Roman" w:hAnsi="Times New Roman" w:cs="Times New Roman"/>
          <w:sz w:val="20"/>
          <w:szCs w:val="20"/>
        </w:rPr>
        <w:t>.</w:t>
      </w:r>
    </w:p>
    <w:p w:rsidR="00630005" w:rsidRPr="00AA33E3" w:rsidRDefault="00630005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>Место</w:t>
      </w:r>
      <w:r w:rsidR="00F47CD3" w:rsidRPr="00AA33E3">
        <w:rPr>
          <w:rFonts w:ascii="Times New Roman" w:hAnsi="Times New Roman" w:cs="Times New Roman"/>
          <w:b/>
          <w:sz w:val="20"/>
          <w:szCs w:val="20"/>
        </w:rPr>
        <w:t> </w:t>
      </w:r>
      <w:r w:rsidRPr="00AA33E3">
        <w:rPr>
          <w:rFonts w:ascii="Times New Roman" w:hAnsi="Times New Roman" w:cs="Times New Roman"/>
          <w:b/>
          <w:bCs/>
          <w:sz w:val="20"/>
          <w:szCs w:val="20"/>
        </w:rPr>
        <w:t>доставки товара</w:t>
      </w:r>
      <w:r w:rsidRPr="00AA33E3">
        <w:rPr>
          <w:rFonts w:ascii="Times New Roman" w:hAnsi="Times New Roman" w:cs="Times New Roman"/>
          <w:b/>
          <w:sz w:val="20"/>
          <w:szCs w:val="20"/>
        </w:rPr>
        <w:t>:</w:t>
      </w:r>
      <w:r w:rsidR="00F47CD3" w:rsidRPr="00AA33E3">
        <w:rPr>
          <w:rFonts w:ascii="Times New Roman" w:hAnsi="Times New Roman" w:cs="Times New Roman"/>
          <w:b/>
          <w:sz w:val="20"/>
          <w:szCs w:val="20"/>
        </w:rPr>
        <w:t> </w:t>
      </w:r>
      <w:r w:rsidRPr="00AA33E3">
        <w:rPr>
          <w:rFonts w:ascii="Times New Roman" w:hAnsi="Times New Roman" w:cs="Times New Roman"/>
          <w:sz w:val="20"/>
          <w:szCs w:val="20"/>
        </w:rPr>
        <w:t>территория Владимирской области по месту жительства инвалида либо в пункте выдачи (по выбору Получателя).</w:t>
      </w:r>
    </w:p>
    <w:p w:rsidR="00E953F0" w:rsidRPr="00AA33E3" w:rsidRDefault="00E953F0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 xml:space="preserve">Срок </w:t>
      </w:r>
      <w:r w:rsidR="00630005" w:rsidRPr="00AA33E3">
        <w:rPr>
          <w:rFonts w:ascii="Times New Roman" w:hAnsi="Times New Roman" w:cs="Times New Roman"/>
          <w:b/>
          <w:sz w:val="20"/>
          <w:szCs w:val="20"/>
        </w:rPr>
        <w:t>поставки товара</w:t>
      </w:r>
      <w:r w:rsidRPr="00AA33E3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30005" w:rsidRPr="00AA33E3">
        <w:rPr>
          <w:rFonts w:ascii="Times New Roman" w:hAnsi="Times New Roman" w:cs="Times New Roman"/>
          <w:sz w:val="20"/>
          <w:szCs w:val="20"/>
        </w:rPr>
        <w:t>с даты получения от Заказч</w:t>
      </w:r>
      <w:r w:rsidR="006C1FA9" w:rsidRPr="00AA33E3">
        <w:rPr>
          <w:rFonts w:ascii="Times New Roman" w:hAnsi="Times New Roman" w:cs="Times New Roman"/>
          <w:sz w:val="20"/>
          <w:szCs w:val="20"/>
        </w:rPr>
        <w:t xml:space="preserve">ика реестра получателей Товара по </w:t>
      </w:r>
      <w:r w:rsidR="00162DA2" w:rsidRPr="00AA33E3">
        <w:rPr>
          <w:rFonts w:ascii="Times New Roman" w:hAnsi="Times New Roman" w:cs="Times New Roman"/>
          <w:sz w:val="20"/>
          <w:szCs w:val="20"/>
        </w:rPr>
        <w:t>30.06</w:t>
      </w:r>
      <w:r w:rsidR="00630005" w:rsidRPr="00AA33E3">
        <w:rPr>
          <w:rFonts w:ascii="Times New Roman" w:hAnsi="Times New Roman" w:cs="Times New Roman"/>
          <w:sz w:val="20"/>
          <w:szCs w:val="20"/>
        </w:rPr>
        <w:t>.202</w:t>
      </w:r>
      <w:r w:rsidR="00350CA3" w:rsidRPr="00AA33E3">
        <w:rPr>
          <w:rFonts w:ascii="Times New Roman" w:hAnsi="Times New Roman" w:cs="Times New Roman"/>
          <w:sz w:val="20"/>
          <w:szCs w:val="20"/>
        </w:rPr>
        <w:t>4</w:t>
      </w:r>
      <w:r w:rsidR="00630005" w:rsidRPr="00AA33E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630005" w:rsidRPr="00AA33E3" w:rsidRDefault="00630005" w:rsidP="00AA33E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AA33E3">
        <w:rPr>
          <w:rFonts w:ascii="Times New Roman" w:eastAsia="Arial" w:hAnsi="Times New Roman" w:cs="Times New Roman"/>
          <w:b/>
          <w:sz w:val="20"/>
          <w:szCs w:val="20"/>
        </w:rPr>
        <w:t>Срок обеспечения инвалида техническим средством (изделием)</w:t>
      </w:r>
      <w:r w:rsidRPr="00AA33E3">
        <w:rPr>
          <w:rFonts w:ascii="Times New Roman" w:eastAsia="Arial" w:hAnsi="Times New Roman" w:cs="Times New Roman"/>
          <w:sz w:val="20"/>
          <w:szCs w:val="20"/>
        </w:rPr>
        <w:t xml:space="preserve"> серийного производства в рамках государственного контракта, заключенного с организацией, в которую выдано направление, в соответствии с Постановлением Правительства Российской Федерации от 07.04.2008 года №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 не может превышать 30 календарных дней, а для инвалида, нуждающегося в оказании паллиативной медицинской помощи, 7 календарных дней со дня обращения инвалида в указанную организацию.</w:t>
      </w:r>
    </w:p>
    <w:p w:rsidR="007E129F" w:rsidRPr="00AA33E3" w:rsidRDefault="007E129F" w:rsidP="00AA33E3">
      <w:pPr>
        <w:pStyle w:val="ConsPlusNormal"/>
        <w:jc w:val="both"/>
        <w:rPr>
          <w:rFonts w:ascii="Times New Roman" w:eastAsia="Arial" w:hAnsi="Times New Roman" w:cs="Times New Roman"/>
          <w:szCs w:val="20"/>
        </w:rPr>
      </w:pPr>
      <w:r w:rsidRPr="00AA33E3">
        <w:rPr>
          <w:rFonts w:ascii="Times New Roman" w:eastAsia="Arial" w:hAnsi="Times New Roman" w:cs="Times New Roman"/>
          <w:szCs w:val="20"/>
        </w:rPr>
        <w:t>Поскольку к</w:t>
      </w:r>
      <w:r w:rsidR="008E3142" w:rsidRPr="00AA33E3">
        <w:rPr>
          <w:rFonts w:ascii="Times New Roman" w:eastAsia="Arial" w:hAnsi="Times New Roman" w:cs="Times New Roman"/>
          <w:szCs w:val="20"/>
        </w:rPr>
        <w:t>оличество поставляемых товаров определить невозможно</w:t>
      </w:r>
      <w:r w:rsidRPr="00AA33E3">
        <w:rPr>
          <w:rFonts w:ascii="Times New Roman" w:eastAsia="Arial" w:hAnsi="Times New Roman" w:cs="Times New Roman"/>
          <w:szCs w:val="20"/>
        </w:rPr>
        <w:t>, Заказчик с учетом установленных в соответствии со статьей 19 Федерального закона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органов управления государственными внебюджетными фондами определяет начальные цены единиц товара, начальную сумму цен единиц товара, максимальное значение цены контракта, а также</w:t>
      </w:r>
      <w:r w:rsidR="00713F25" w:rsidRPr="00AA33E3">
        <w:rPr>
          <w:rFonts w:ascii="Times New Roman" w:eastAsia="Arial" w:hAnsi="Times New Roman" w:cs="Times New Roman"/>
          <w:szCs w:val="20"/>
        </w:rPr>
        <w:t> </w:t>
      </w:r>
      <w:r w:rsidRPr="00AA33E3">
        <w:rPr>
          <w:rFonts w:ascii="Times New Roman" w:eastAsia="Arial" w:hAnsi="Times New Roman" w:cs="Times New Roman"/>
          <w:szCs w:val="20"/>
        </w:rPr>
        <w:t>обосновывает цены единиц товара (часть 24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76444B" w:rsidRPr="00AA33E3" w:rsidRDefault="0076444B" w:rsidP="00AA33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0005" w:rsidRPr="00AA33E3" w:rsidRDefault="00630005" w:rsidP="00AA33E3">
      <w:pPr>
        <w:keepNext/>
        <w:keepLines/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>Требования к качеству, техническим и функциональным характеристикам (потребительским свойствам) товара, требования к гарантии качества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Правовое регулирование гарантийных обязательств при поставке товаров осуществляется ст. ст. 469 - 471 ГК РФ.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bCs/>
          <w:sz w:val="20"/>
          <w:szCs w:val="20"/>
        </w:rPr>
        <w:t xml:space="preserve">Общие требования к слуховым аппаратам, реализуемым на территории Российской Федерации, </w:t>
      </w:r>
      <w:r w:rsidR="00713F25" w:rsidRPr="00AA33E3">
        <w:rPr>
          <w:rFonts w:ascii="Times New Roman" w:hAnsi="Times New Roman" w:cs="Times New Roman"/>
          <w:bCs/>
          <w:sz w:val="20"/>
          <w:szCs w:val="20"/>
        </w:rPr>
        <w:t>устанавливаются</w:t>
      </w:r>
      <w:r w:rsidRPr="00AA33E3">
        <w:rPr>
          <w:rFonts w:ascii="Times New Roman" w:hAnsi="Times New Roman" w:cs="Times New Roman"/>
          <w:bCs/>
          <w:sz w:val="20"/>
          <w:szCs w:val="20"/>
        </w:rPr>
        <w:t xml:space="preserve"> в соответствии с </w:t>
      </w:r>
      <w:r w:rsidR="00FA3F48" w:rsidRPr="00AA33E3">
        <w:rPr>
          <w:rFonts w:ascii="Times New Roman" w:hAnsi="Times New Roman" w:cs="Times New Roman"/>
          <w:bCs/>
          <w:sz w:val="20"/>
          <w:szCs w:val="20"/>
        </w:rPr>
        <w:t>требованиями</w:t>
      </w:r>
      <w:r w:rsidR="00CC5A09" w:rsidRPr="00AA33E3">
        <w:rPr>
          <w:rFonts w:ascii="Times New Roman" w:hAnsi="Times New Roman" w:cs="Times New Roman"/>
          <w:bCs/>
          <w:sz w:val="20"/>
          <w:szCs w:val="20"/>
        </w:rPr>
        <w:t> </w:t>
      </w:r>
      <w:r w:rsidRPr="00AA33E3">
        <w:rPr>
          <w:rFonts w:ascii="Times New Roman" w:hAnsi="Times New Roman" w:cs="Times New Roman"/>
          <w:sz w:val="20"/>
          <w:szCs w:val="20"/>
        </w:rPr>
        <w:t>ГОСТ</w:t>
      </w:r>
      <w:r w:rsidR="004B65E1" w:rsidRPr="00AA33E3">
        <w:rPr>
          <w:rFonts w:ascii="Times New Roman" w:hAnsi="Times New Roman" w:cs="Times New Roman"/>
          <w:sz w:val="20"/>
          <w:szCs w:val="20"/>
        </w:rPr>
        <w:t>а</w:t>
      </w:r>
      <w:r w:rsidR="00CC5A09" w:rsidRPr="00AA33E3">
        <w:rPr>
          <w:rFonts w:ascii="Times New Roman" w:hAnsi="Times New Roman" w:cs="Times New Roman"/>
          <w:sz w:val="20"/>
          <w:szCs w:val="20"/>
        </w:rPr>
        <w:t> </w:t>
      </w:r>
      <w:r w:rsidRPr="00AA33E3">
        <w:rPr>
          <w:rFonts w:ascii="Times New Roman" w:hAnsi="Times New Roman" w:cs="Times New Roman"/>
          <w:sz w:val="20"/>
          <w:szCs w:val="20"/>
        </w:rPr>
        <w:t>Р 51024-2012, ГОСТ</w:t>
      </w:r>
      <w:r w:rsidR="004B65E1" w:rsidRPr="00AA33E3">
        <w:rPr>
          <w:rFonts w:ascii="Times New Roman" w:hAnsi="Times New Roman" w:cs="Times New Roman"/>
          <w:sz w:val="20"/>
          <w:szCs w:val="20"/>
        </w:rPr>
        <w:t>а</w:t>
      </w:r>
      <w:r w:rsidR="00CC5A09" w:rsidRPr="00AA33E3">
        <w:rPr>
          <w:rFonts w:ascii="Times New Roman" w:hAnsi="Times New Roman" w:cs="Times New Roman"/>
          <w:sz w:val="20"/>
          <w:szCs w:val="20"/>
        </w:rPr>
        <w:t> </w:t>
      </w:r>
      <w:r w:rsidRPr="00AA33E3">
        <w:rPr>
          <w:rFonts w:ascii="Times New Roman" w:hAnsi="Times New Roman" w:cs="Times New Roman"/>
          <w:sz w:val="20"/>
          <w:szCs w:val="20"/>
        </w:rPr>
        <w:t>Р 52770-2016.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 xml:space="preserve">Слуховой аппарат – электроакустическое устройство, носимое человеком и предназначенное для компенсации ограничений жизнедеятельности. 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33E3">
        <w:rPr>
          <w:rFonts w:ascii="Times New Roman" w:hAnsi="Times New Roman" w:cs="Times New Roman"/>
          <w:b/>
          <w:sz w:val="20"/>
          <w:szCs w:val="20"/>
        </w:rPr>
        <w:t>Дополнительные требования к ушным вкладышам индивидуального изготовления: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Ушные вкладыши индивидуального изготовления по форме и размеру должны соответствовать анатомии уха и способствовать улучшению разборчивости речи по сравнению со стандартными слуховыми вкладышами. Они должны: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осуществлять проведение звука от заушного слухового аппарата в ухо;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изготавливаться со слепка слухового прохода;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быть прочными (не откалываться в случае изготовления из твердого материала и не растрескиваться в случае - изготовления из мягкого материала);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иметь форму и необходимые технологические отверстия, обеспечивающие требуемое акустическое воздействие на параметры слухового аппарата;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быть устойчивыми к воздействию влаги и ушной серы;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- не иметь акустической обратной связи (отсутствие свиста слухового аппарата).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Должны быть в наличии регистрационные удостоверения, выданные Федеральной службой по надзору в сфере здравоохранения.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Должны быть в наличии сертификаты соответствия или декларации о соответствии системы Госстандарт Российской Федерации, в случае, если на поставляемые Товары в соответствии с законодательством Российской Федерации необходимо оформление указанных документов.</w:t>
      </w:r>
    </w:p>
    <w:p w:rsidR="007B3F48" w:rsidRPr="00AA33E3" w:rsidRDefault="007B3F48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Все слуховые аппараты, в том числе с ушными вкладышами индивидуального изготовления должны быть новые.</w:t>
      </w:r>
    </w:p>
    <w:p w:rsidR="007B3F48" w:rsidRPr="00AA33E3" w:rsidRDefault="007B3F48" w:rsidP="00AA33E3">
      <w:pPr>
        <w:tabs>
          <w:tab w:val="num" w:pos="0"/>
        </w:tabs>
        <w:spacing w:after="0" w:line="240" w:lineRule="auto"/>
        <w:rPr>
          <w:rFonts w:ascii="Times New Roman" w:eastAsia="Lucida Sans Unicode" w:hAnsi="Times New Roman" w:cs="Times New Roman"/>
          <w:iCs/>
          <w:kern w:val="1"/>
          <w:sz w:val="20"/>
          <w:szCs w:val="20"/>
        </w:rPr>
      </w:pPr>
      <w:r w:rsidRPr="00AA33E3">
        <w:rPr>
          <w:rFonts w:ascii="Times New Roman" w:eastAsia="Lucida Sans Unicode" w:hAnsi="Times New Roman" w:cs="Times New Roman"/>
          <w:iCs/>
          <w:kern w:val="1"/>
          <w:sz w:val="20"/>
          <w:szCs w:val="20"/>
        </w:rPr>
        <w:t>Поставщик после получения реестров получателей в срок не более 2 (Двух) рабочих дней оповещает получателей о дате и сроках поставки.</w:t>
      </w:r>
    </w:p>
    <w:p w:rsidR="00F30B97" w:rsidRPr="00AA33E3" w:rsidRDefault="007B3F48" w:rsidP="00AA33E3">
      <w:pPr>
        <w:tabs>
          <w:tab w:val="num" w:pos="0"/>
        </w:tabs>
        <w:spacing w:after="0" w:line="240" w:lineRule="auto"/>
        <w:rPr>
          <w:rFonts w:ascii="Times New Roman" w:eastAsia="Lucida Sans Unicode" w:hAnsi="Times New Roman" w:cs="Times New Roman"/>
          <w:iCs/>
          <w:kern w:val="1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Лежачим больным настроенный слуховой аппарат должен быть доставлен по месту жительства.</w:t>
      </w:r>
    </w:p>
    <w:p w:rsidR="00A95382" w:rsidRPr="00AA33E3" w:rsidRDefault="00A95382" w:rsidP="00AA3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561"/>
        <w:gridCol w:w="2266"/>
        <w:gridCol w:w="4707"/>
        <w:gridCol w:w="1281"/>
      </w:tblGrid>
      <w:tr w:rsidR="0032673D" w:rsidRPr="00AA33E3" w:rsidTr="002101A8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A33E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Код и наименование по КТРУ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A33E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Вид и наименование изделия по классификатору</w:t>
            </w:r>
            <w:r w:rsidR="00AA33E3" w:rsidRPr="00AA33E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 (утв. п</w:t>
            </w:r>
            <w:r w:rsidRPr="00AA33E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риказом Минтруда России от 13.02.2018 № 86н)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AA33E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Технические и функциональные характеристики</w:t>
            </w:r>
          </w:p>
          <w:p w:rsidR="003D0BD2" w:rsidRPr="003D0BD2" w:rsidRDefault="003D0BD2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0BD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(описание объекта закупки в КТРУ отсутствует)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sz w:val="16"/>
                <w:szCs w:val="16"/>
              </w:rPr>
              <w:t>Гарантийный срок</w:t>
            </w:r>
          </w:p>
        </w:tc>
      </w:tr>
      <w:tr w:rsidR="0032673D" w:rsidRPr="00AA33E3" w:rsidTr="00AA33E3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17-01-01. Слуховой аппарат аналоговый заушный сверхмощный,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137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76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0,1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- 5,7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Переключатель (отключено – микрофон – телефон);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тембра низких частот;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Автоматическая регулировка усиления;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ограничения ВУЗД (</w:t>
            </w:r>
            <w:proofErr w:type="spellStart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пикклипирование</w:t>
            </w:r>
            <w:proofErr w:type="spellEnd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</w:tr>
      <w:tr w:rsidR="0032673D" w:rsidRPr="00AA33E3" w:rsidTr="00AA33E3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17-01-02.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Слуховой аппарат аналоговый заушный мощный, в том числе с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Максимальный выходной уровень звукового давления не менее 132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65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Диапазон частот не уже 0,2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- 4,7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Переключатель (микрофон – телефон);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тембра низких частот;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ВУЗД.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2673D" w:rsidRPr="00AA33E3" w:rsidTr="00AA33E3">
        <w:trPr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17-01-03.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Слуховой аппарат аналоговый заушный средней мощности,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123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55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0,15 - 6,0кГц.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Переключатель «микрофон – телефон»;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тембра низких частот.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73D" w:rsidRPr="00AA33E3" w:rsidTr="00AA33E3">
        <w:trPr>
          <w:trHeight w:val="7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17-01-05.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Слуховой аппарат цифровой заушный сверхмощный,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136 дБ.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71 дБ.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- 5,4 кГц.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4.</w:t>
            </w:r>
          </w:p>
          <w:p w:rsidR="0032673D" w:rsidRPr="00AA33E3" w:rsidRDefault="0032673D" w:rsidP="00AA33E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каналов компрессии не менее 2.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Всенаправленный микрофон;</w:t>
            </w:r>
          </w:p>
          <w:p w:rsidR="0032673D" w:rsidRPr="00AA33E3" w:rsidRDefault="0032673D" w:rsidP="00AA33E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Адаптивное подавление обратной связи;</w:t>
            </w:r>
          </w:p>
          <w:p w:rsidR="0032673D" w:rsidRPr="00AA33E3" w:rsidRDefault="0032673D" w:rsidP="00AA33E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Шумоподавление;</w:t>
            </w:r>
          </w:p>
          <w:p w:rsidR="0032673D" w:rsidRPr="00AA33E3" w:rsidRDefault="0032673D" w:rsidP="00AA33E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Изменяемая частота разделения каналов;</w:t>
            </w:r>
          </w:p>
          <w:p w:rsidR="0032673D" w:rsidRPr="00AA33E3" w:rsidRDefault="0032673D" w:rsidP="00AA33E3">
            <w:pPr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Фильтр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Индикатор разряда батареи;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- Индикатор переключения программ.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73D" w:rsidRPr="00AA33E3" w:rsidTr="00AA33E3">
        <w:trPr>
          <w:trHeight w:val="7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3E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17-01-05.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Слуховой аппарат цифровой заушный сверхмощный,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141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усиление не менее 80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Диапазон частот не уже 0,1 </w:t>
            </w:r>
            <w:r w:rsidR="002459F9"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3.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2.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Подавление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низких частот;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высоких частот;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Автоматическая регулировка усиления по выходу;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Настройка с помощью триммеров.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2673D" w:rsidRPr="00AA33E3" w:rsidTr="00AA33E3">
        <w:trPr>
          <w:trHeight w:val="7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3E3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17-01-05.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Слуховой аппарат цифровой заушный сверхмощный,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Для детей и взрослых.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139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79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3.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Способ обработки звукового сигнала: многоканальный (кол-во каналов цифровой обработки звука не менее 17) или </w:t>
            </w:r>
            <w:proofErr w:type="spellStart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бесканальный</w:t>
            </w:r>
            <w:proofErr w:type="spellEnd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ChannelFree</w:t>
            </w:r>
            <w:proofErr w:type="spellEnd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™ или эквивалент);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0,1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Адаптивная направленность микрофонов;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шумоподавление;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Подавление внезапных, резких звуков;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Подавление шума ветра;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Понижение высокочастотной звуковой волны до воспринимаемой слухом низкочастотной области;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Регистрация данных;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Беспроводная бинауральная передача громкости и переключения программ;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Индукционная катушка.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2673D" w:rsidRPr="00AA33E3" w:rsidTr="00AA33E3">
        <w:trPr>
          <w:trHeight w:val="7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3E3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17-01-06.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Слуховой аппарат цифровой заушный мощный,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131</w:t>
            </w:r>
            <w:r w:rsidR="00AA0C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66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- 5,2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6.</w:t>
            </w:r>
          </w:p>
          <w:p w:rsidR="0032673D" w:rsidRPr="00AA33E3" w:rsidRDefault="0032673D" w:rsidP="00AA33E3">
            <w:pPr>
              <w:keepLine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Количество каналов компрессии не менее 4.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- Всенаправленный микрофон;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Изменяемая частота разделения каналов;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Фильтр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переключения программ.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2673D" w:rsidRPr="00AA33E3" w:rsidTr="00AA33E3">
        <w:trPr>
          <w:trHeight w:val="7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3E3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17-01-06.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Слуховой аппарат цифровой заушный мощный,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133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усиление не менее 66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2.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Диапазон частот не уже 0,2 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32673D" w:rsidRPr="00AA33E3" w:rsidRDefault="0032673D" w:rsidP="00AA33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Подавление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усиления;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низких частот;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высоких частот;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Автоматическая регулировка усиления по выходу;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Настройка с помощью триммеров.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2673D" w:rsidRPr="00AA33E3" w:rsidTr="00AA33E3">
        <w:trPr>
          <w:trHeight w:val="7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3E3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17-01-06.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Слуховой аппарат цифровой заушный мощный,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Для детей и взрослых.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130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67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3.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Способ обработки звукового сигнала: многоканальный (кол-во каналов цифровой обработки звука не менее 17) или </w:t>
            </w:r>
            <w:proofErr w:type="spellStart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бесканальный</w:t>
            </w:r>
            <w:proofErr w:type="spellEnd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ChannelFree</w:t>
            </w:r>
            <w:proofErr w:type="spellEnd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™ или эквивалент);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0,1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5,5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Адаптивная направленность микрофонов;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шумоподавление;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Подавление шума ветра;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Подавление шумов низкого уровня;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Регистрация данных;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Беспроводная бинауральная передача громкости и переключения программ.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2673D" w:rsidRPr="00AA33E3" w:rsidTr="00AA33E3">
        <w:trPr>
          <w:trHeight w:val="7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3E3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17-01-07.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Слуховой аппарат цифровой заушный средней мощности, в том числе с ушными вкладышами индивидуального изготовления 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давления, не менее 123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акустическое усиление не менее 59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Диапазон частот не уже 0,2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4.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каналов компрессии не менее 4.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Переключение программ;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Всенаправленный микрофон;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Изменяемая частота разделения каналов;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Фильтр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переключения программ.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32673D" w:rsidRPr="00AA33E3" w:rsidTr="00AA33E3">
        <w:trPr>
          <w:trHeight w:val="7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pStyle w:val="a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A33E3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sz w:val="16"/>
                <w:szCs w:val="16"/>
              </w:rPr>
              <w:t>26.60.14.120-00000004</w:t>
            </w:r>
            <w:r w:rsidR="002101A8" w:rsidRPr="00AA33E3">
              <w:rPr>
                <w:rFonts w:ascii="Times New Roman" w:hAnsi="Times New Roman" w:cs="Times New Roman"/>
                <w:sz w:val="16"/>
                <w:szCs w:val="16"/>
              </w:rPr>
              <w:t xml:space="preserve"> - Аппарат слуховой заушный воздушной проводимости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17-01-07.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Слуховой аппарат цифровой заушный средней мощности, в том числе с ушными вкладышами индивидуального изготовления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Максимальный выходной уровень звукового давления не менее 124</w:t>
            </w:r>
            <w:r w:rsidR="003557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Максимальное усиление не менее 60 дБ.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Диапазон частот не уже 0,2 </w:t>
            </w:r>
            <w:r w:rsidR="002459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 кГц.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программ прослушивания не менее 2.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Кол-во каналов цифровой обработки звука не менее 2.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Обязательное наличие: 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Телефонная катушка;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Переключатель (отключено – микрофон – телефон);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Адаптивное подавление обратной связи;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Шумоподавление;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Индикатор разряда батареи;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- </w:t>
            </w: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Регулировка усиления;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низких частот;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Регулировка высоких частот;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 Автоматическая регулировка усиления по выходу;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 Настройка с помощью триммеров.</w:t>
            </w:r>
          </w:p>
          <w:p w:rsidR="0032673D" w:rsidRPr="00AA33E3" w:rsidRDefault="0032673D" w:rsidP="00AA33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3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службы, установленный изготовителем, не менее 4 лет.</w:t>
            </w: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3D" w:rsidRPr="00AA33E3" w:rsidRDefault="0032673D" w:rsidP="00AA33E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D42514" w:rsidRPr="00AA33E3" w:rsidRDefault="00D42514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82634" w:rsidRPr="00AA33E3" w:rsidRDefault="00857137" w:rsidP="00AA3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Поставщик</w:t>
      </w:r>
      <w:r w:rsidR="00D82634"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 позднее 1 (Одного) рабочего дня с даты заключения Контракта обязан письменно предоставить Заказчику информацию об адресе и графике работы пункта выдачи в г. Владимире, контактных номерах телефонов для связи Заказчика и инвалидов или их представителей с </w:t>
      </w:r>
      <w:r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Поставщиком</w:t>
      </w:r>
      <w:r w:rsidR="00D82634" w:rsidRPr="00AA33E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На момент заключения государственного контракта Поставщик должен предоставить Заказчику в письменной форме следующую информацию: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1. должностное лицо Поставщика, которое уполномочено на подписание контракта с Заказчиком (ФИО, должность, реквизиты документа, на основании которого действует должностное лицо Поставщика, уполномоченное на подписание контракта с Заказчиком; в случае, если лицо действует по доверенности, предоставить копию доверенности).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 xml:space="preserve">2. наименование, адрес и телефон организации, имеющей лицензию на соответствующий вид деятельности, врачи </w:t>
      </w:r>
      <w:proofErr w:type="spellStart"/>
      <w:r w:rsidRPr="00AA33E3">
        <w:rPr>
          <w:rFonts w:ascii="Times New Roman" w:hAnsi="Times New Roman" w:cs="Times New Roman"/>
          <w:sz w:val="20"/>
          <w:szCs w:val="20"/>
        </w:rPr>
        <w:t>сурдологи-оториноларингологи</w:t>
      </w:r>
      <w:proofErr w:type="spellEnd"/>
      <w:r w:rsidRPr="00AA33E3">
        <w:rPr>
          <w:rFonts w:ascii="Times New Roman" w:hAnsi="Times New Roman" w:cs="Times New Roman"/>
          <w:sz w:val="20"/>
          <w:szCs w:val="20"/>
        </w:rPr>
        <w:t xml:space="preserve"> которой будут производить подбор и настройку аппарата;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 xml:space="preserve">3. ФИО врачей сурдологов-оториноларингологов, которые будут производить подбор и настройку аппарата в пункте выдачи Товара в соответствии с режимом работы пункта выдачи Товара; 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4. копии дипломов врачей сурдологов-оториноларингологов, которые будут производить подбор и настройку аппарата;</w:t>
      </w:r>
    </w:p>
    <w:p w:rsidR="00FA3F48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5. копии действующих сертификатов специалистов-врачей, допускающих к осуществлению медицинской или фармацевтической деятельности по специальности «сурдология-оториноларингология»;</w:t>
      </w:r>
    </w:p>
    <w:p w:rsidR="0041677F" w:rsidRPr="00AA33E3" w:rsidRDefault="00FA3F48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33E3">
        <w:rPr>
          <w:rFonts w:ascii="Times New Roman" w:hAnsi="Times New Roman" w:cs="Times New Roman"/>
          <w:sz w:val="20"/>
          <w:szCs w:val="20"/>
        </w:rPr>
        <w:t>6. график работы каждого из врачей, в случае, если подбор и настройку аппаратов будут производить несколько врачей сурдологов-оториноларингологов.</w:t>
      </w:r>
    </w:p>
    <w:p w:rsidR="000E4DB4" w:rsidRPr="00AA33E3" w:rsidRDefault="000E4DB4" w:rsidP="00AA33E3">
      <w:pPr>
        <w:tabs>
          <w:tab w:val="num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353B" w:rsidRPr="00AA33E3" w:rsidRDefault="007B353B" w:rsidP="00AA3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B353B" w:rsidRPr="00AA33E3" w:rsidSect="00B606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9DD"/>
    <w:rsid w:val="00007F62"/>
    <w:rsid w:val="0001025A"/>
    <w:rsid w:val="00047319"/>
    <w:rsid w:val="00054CD3"/>
    <w:rsid w:val="0006351C"/>
    <w:rsid w:val="000A5E9C"/>
    <w:rsid w:val="000C6151"/>
    <w:rsid w:val="000C700E"/>
    <w:rsid w:val="000E4022"/>
    <w:rsid w:val="000E4DB4"/>
    <w:rsid w:val="000E5008"/>
    <w:rsid w:val="001177BD"/>
    <w:rsid w:val="00121B62"/>
    <w:rsid w:val="001220FE"/>
    <w:rsid w:val="00133094"/>
    <w:rsid w:val="0014237F"/>
    <w:rsid w:val="001505D7"/>
    <w:rsid w:val="00162DA2"/>
    <w:rsid w:val="00166B1B"/>
    <w:rsid w:val="001721EA"/>
    <w:rsid w:val="00186FE5"/>
    <w:rsid w:val="001A6CDF"/>
    <w:rsid w:val="001D72B3"/>
    <w:rsid w:val="001E75B4"/>
    <w:rsid w:val="002077E2"/>
    <w:rsid w:val="002101A8"/>
    <w:rsid w:val="002459F9"/>
    <w:rsid w:val="0025239F"/>
    <w:rsid w:val="002645A4"/>
    <w:rsid w:val="002A1FED"/>
    <w:rsid w:val="002D31B4"/>
    <w:rsid w:val="003047EA"/>
    <w:rsid w:val="00321E1A"/>
    <w:rsid w:val="0032673D"/>
    <w:rsid w:val="00347300"/>
    <w:rsid w:val="00350CA3"/>
    <w:rsid w:val="00355765"/>
    <w:rsid w:val="003718CA"/>
    <w:rsid w:val="003740C6"/>
    <w:rsid w:val="003754A8"/>
    <w:rsid w:val="003B2109"/>
    <w:rsid w:val="003C703D"/>
    <w:rsid w:val="003D0BD2"/>
    <w:rsid w:val="003F73D8"/>
    <w:rsid w:val="00403CA8"/>
    <w:rsid w:val="0041677F"/>
    <w:rsid w:val="004427EB"/>
    <w:rsid w:val="004633C4"/>
    <w:rsid w:val="00465766"/>
    <w:rsid w:val="00491B8C"/>
    <w:rsid w:val="004B2DDD"/>
    <w:rsid w:val="004B65E1"/>
    <w:rsid w:val="004D11D1"/>
    <w:rsid w:val="004E5A6E"/>
    <w:rsid w:val="00501B88"/>
    <w:rsid w:val="00501D8F"/>
    <w:rsid w:val="005101FD"/>
    <w:rsid w:val="00520BEB"/>
    <w:rsid w:val="00556F40"/>
    <w:rsid w:val="005B2830"/>
    <w:rsid w:val="005C51F2"/>
    <w:rsid w:val="005D27CE"/>
    <w:rsid w:val="005D32AA"/>
    <w:rsid w:val="005D6808"/>
    <w:rsid w:val="005F4773"/>
    <w:rsid w:val="0060327A"/>
    <w:rsid w:val="0061426E"/>
    <w:rsid w:val="00630005"/>
    <w:rsid w:val="0064316D"/>
    <w:rsid w:val="00660210"/>
    <w:rsid w:val="0066232E"/>
    <w:rsid w:val="006C1FA9"/>
    <w:rsid w:val="00713F25"/>
    <w:rsid w:val="00724BEF"/>
    <w:rsid w:val="0075376E"/>
    <w:rsid w:val="0076444B"/>
    <w:rsid w:val="00777CEF"/>
    <w:rsid w:val="007A51B2"/>
    <w:rsid w:val="007B353B"/>
    <w:rsid w:val="007B3F48"/>
    <w:rsid w:val="007C4AF8"/>
    <w:rsid w:val="007C72A7"/>
    <w:rsid w:val="007E03DC"/>
    <w:rsid w:val="007E129F"/>
    <w:rsid w:val="007F3485"/>
    <w:rsid w:val="00803395"/>
    <w:rsid w:val="0082712F"/>
    <w:rsid w:val="00832577"/>
    <w:rsid w:val="008337D5"/>
    <w:rsid w:val="0084459A"/>
    <w:rsid w:val="008559DD"/>
    <w:rsid w:val="00857137"/>
    <w:rsid w:val="00874A91"/>
    <w:rsid w:val="00877EDE"/>
    <w:rsid w:val="00887B32"/>
    <w:rsid w:val="008C5B8C"/>
    <w:rsid w:val="008D13AE"/>
    <w:rsid w:val="008E2EB6"/>
    <w:rsid w:val="008E3142"/>
    <w:rsid w:val="008F58A6"/>
    <w:rsid w:val="00934F9F"/>
    <w:rsid w:val="00974C22"/>
    <w:rsid w:val="00981417"/>
    <w:rsid w:val="00982737"/>
    <w:rsid w:val="0098426A"/>
    <w:rsid w:val="009A675E"/>
    <w:rsid w:val="009C5F30"/>
    <w:rsid w:val="009D0B62"/>
    <w:rsid w:val="009D796A"/>
    <w:rsid w:val="00A20E68"/>
    <w:rsid w:val="00A32357"/>
    <w:rsid w:val="00A47244"/>
    <w:rsid w:val="00A67B67"/>
    <w:rsid w:val="00A727C6"/>
    <w:rsid w:val="00A93975"/>
    <w:rsid w:val="00A95382"/>
    <w:rsid w:val="00AA0CE7"/>
    <w:rsid w:val="00AA33E3"/>
    <w:rsid w:val="00AB6E52"/>
    <w:rsid w:val="00AD7E8C"/>
    <w:rsid w:val="00B606DF"/>
    <w:rsid w:val="00BB058F"/>
    <w:rsid w:val="00BE1685"/>
    <w:rsid w:val="00BF2DBE"/>
    <w:rsid w:val="00C07B23"/>
    <w:rsid w:val="00C4144E"/>
    <w:rsid w:val="00C422FF"/>
    <w:rsid w:val="00C565A8"/>
    <w:rsid w:val="00C57F21"/>
    <w:rsid w:val="00C80B1F"/>
    <w:rsid w:val="00C9102B"/>
    <w:rsid w:val="00CC5A09"/>
    <w:rsid w:val="00CF7585"/>
    <w:rsid w:val="00D418D1"/>
    <w:rsid w:val="00D42514"/>
    <w:rsid w:val="00D44CDF"/>
    <w:rsid w:val="00D82634"/>
    <w:rsid w:val="00D92ED5"/>
    <w:rsid w:val="00DB296A"/>
    <w:rsid w:val="00DE5CCF"/>
    <w:rsid w:val="00E30E7E"/>
    <w:rsid w:val="00E31932"/>
    <w:rsid w:val="00E6064E"/>
    <w:rsid w:val="00E75D37"/>
    <w:rsid w:val="00E86987"/>
    <w:rsid w:val="00E925EB"/>
    <w:rsid w:val="00E953F0"/>
    <w:rsid w:val="00EB1649"/>
    <w:rsid w:val="00EC1D26"/>
    <w:rsid w:val="00ED6140"/>
    <w:rsid w:val="00EE7330"/>
    <w:rsid w:val="00EF0DE1"/>
    <w:rsid w:val="00EF41AF"/>
    <w:rsid w:val="00F1301B"/>
    <w:rsid w:val="00F30B97"/>
    <w:rsid w:val="00F47CD3"/>
    <w:rsid w:val="00FA3EC2"/>
    <w:rsid w:val="00FA3F48"/>
    <w:rsid w:val="00FC1574"/>
    <w:rsid w:val="00FD6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BAAC1-C89F-4B8C-9E1C-D8A4D05D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21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8337D5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nhideWhenUsed/>
    <w:rsid w:val="00C07B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C07B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7E129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7E330D9-995A-456E-96AC-DD9A2806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4</Pages>
  <Words>2149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Владимирское РО ФСС РФ</Company>
  <LinksUpToDate>false</LinksUpToDate>
  <CharactersWithSpaces>14376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Викулова Татьяна Ивановна</dc:creator>
  <cp:keywords/>
  <dc:description/>
  <cp:lastModifiedBy>Липина Юлия Валерьевна</cp:lastModifiedBy>
  <cp:revision>112</cp:revision>
  <cp:lastPrinted>2022-07-28T05:39:00Z</cp:lastPrinted>
  <dcterms:created xsi:type="dcterms:W3CDTF">2022-03-23T11:08:00Z</dcterms:created>
  <dcterms:modified xsi:type="dcterms:W3CDTF">2023-10-12T14:50:00Z</dcterms:modified>
</cp:coreProperties>
</file>