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E5" w:rsidRDefault="00E95A44" w:rsidP="006D4442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BA09B3">
        <w:rPr>
          <w:b/>
          <w:bCs/>
          <w:sz w:val="22"/>
          <w:szCs w:val="22"/>
        </w:rPr>
        <w:t xml:space="preserve"> </w:t>
      </w:r>
      <w:r w:rsidRPr="00FB130E">
        <w:rPr>
          <w:b/>
          <w:bCs/>
          <w:sz w:val="28"/>
          <w:szCs w:val="28"/>
        </w:rPr>
        <w:t xml:space="preserve">            </w:t>
      </w:r>
      <w:r w:rsidR="008839A7">
        <w:rPr>
          <w:b/>
          <w:bCs/>
          <w:sz w:val="26"/>
          <w:szCs w:val="26"/>
        </w:rPr>
        <w:t>Описание объекта закупки</w:t>
      </w:r>
    </w:p>
    <w:p w:rsidR="00E31157" w:rsidRDefault="00E31157" w:rsidP="006D4442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E31157" w:rsidRPr="00E31157" w:rsidRDefault="00E31157" w:rsidP="00E31157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E31157">
        <w:rPr>
          <w:b/>
          <w:bCs/>
          <w:sz w:val="26"/>
          <w:szCs w:val="26"/>
        </w:rPr>
        <w:t xml:space="preserve">Наименование объекта закупки: </w:t>
      </w:r>
      <w:r w:rsidRPr="00E31157">
        <w:rPr>
          <w:rStyle w:val="ng-binding"/>
          <w:b/>
        </w:rPr>
        <w:t xml:space="preserve">Выполнение работ по изготовлению </w:t>
      </w:r>
      <w:proofErr w:type="spellStart"/>
      <w:r w:rsidRPr="00E31157">
        <w:rPr>
          <w:rStyle w:val="ng-binding"/>
          <w:b/>
        </w:rPr>
        <w:t>ортезов</w:t>
      </w:r>
      <w:proofErr w:type="spellEnd"/>
      <w:r w:rsidRPr="00E31157">
        <w:rPr>
          <w:rStyle w:val="ng-binding"/>
          <w:b/>
        </w:rPr>
        <w:t xml:space="preserve"> на нижние конечности для обеспечения застрахованных лиц, получивших повреждение здоровья вследствие несчастных случаев на производстве и (или) профессиональных заболеваний.</w:t>
      </w:r>
    </w:p>
    <w:p w:rsidR="00BF5D8D" w:rsidRPr="002540C4" w:rsidRDefault="00B54C64" w:rsidP="00A851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540C4">
        <w:rPr>
          <w:rFonts w:ascii="Times New Roman" w:hAnsi="Times New Roman" w:cs="Times New Roman"/>
          <w:b/>
          <w:sz w:val="26"/>
          <w:szCs w:val="26"/>
        </w:rPr>
        <w:tab/>
      </w:r>
      <w:r w:rsidR="00D45438" w:rsidRPr="002540C4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tbl>
      <w:tblPr>
        <w:tblStyle w:val="a5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282"/>
        <w:gridCol w:w="2126"/>
        <w:gridCol w:w="1559"/>
        <w:gridCol w:w="1559"/>
      </w:tblGrid>
      <w:tr w:rsidR="00465489" w:rsidRPr="00465489" w:rsidTr="00465489">
        <w:trPr>
          <w:trHeight w:val="479"/>
          <w:jc w:val="center"/>
        </w:trPr>
        <w:tc>
          <w:tcPr>
            <w:tcW w:w="675" w:type="dxa"/>
            <w:vMerge w:val="restart"/>
            <w:vAlign w:val="center"/>
          </w:tcPr>
          <w:p w:rsidR="00465489" w:rsidRPr="00465489" w:rsidRDefault="00465489" w:rsidP="00D454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65489" w:rsidRPr="00465489" w:rsidRDefault="00465489" w:rsidP="00D454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65489" w:rsidRPr="00465489" w:rsidRDefault="00465489" w:rsidP="00D454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489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4282" w:type="dxa"/>
            <w:vMerge w:val="restart"/>
            <w:vAlign w:val="center"/>
          </w:tcPr>
          <w:p w:rsidR="00465489" w:rsidRPr="00465489" w:rsidRDefault="00465489" w:rsidP="00D454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65489" w:rsidRPr="00465489" w:rsidRDefault="00465489" w:rsidP="00D454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5489">
              <w:rPr>
                <w:rFonts w:ascii="Times New Roman" w:hAnsi="Times New Roman" w:cs="Times New Roman"/>
                <w:sz w:val="20"/>
                <w:szCs w:val="20"/>
              </w:rPr>
              <w:t>Функциональные, технические, качественные, эксплуатационные характеристики изготавливаемого изделия; описание работ.</w:t>
            </w:r>
          </w:p>
        </w:tc>
        <w:tc>
          <w:tcPr>
            <w:tcW w:w="5244" w:type="dxa"/>
            <w:gridSpan w:val="3"/>
            <w:vAlign w:val="center"/>
          </w:tcPr>
          <w:p w:rsidR="00465489" w:rsidRPr="00465489" w:rsidRDefault="00465489" w:rsidP="00D45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89">
              <w:rPr>
                <w:rFonts w:ascii="Times New Roman" w:hAnsi="Times New Roman" w:cs="Times New Roman"/>
                <w:sz w:val="20"/>
                <w:szCs w:val="20"/>
              </w:rPr>
              <w:t>Результат работ</w:t>
            </w:r>
          </w:p>
        </w:tc>
      </w:tr>
      <w:tr w:rsidR="00465489" w:rsidRPr="00465489" w:rsidTr="00465489">
        <w:trPr>
          <w:trHeight w:val="1510"/>
          <w:jc w:val="center"/>
        </w:trPr>
        <w:tc>
          <w:tcPr>
            <w:tcW w:w="675" w:type="dxa"/>
            <w:vMerge/>
            <w:vAlign w:val="center"/>
          </w:tcPr>
          <w:p w:rsidR="00465489" w:rsidRPr="00465489" w:rsidRDefault="00465489" w:rsidP="00D454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82" w:type="dxa"/>
            <w:vMerge/>
            <w:vAlign w:val="center"/>
          </w:tcPr>
          <w:p w:rsidR="00465489" w:rsidRPr="00465489" w:rsidRDefault="00465489" w:rsidP="00D45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65489" w:rsidRPr="00465489" w:rsidRDefault="00465489" w:rsidP="00D45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8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465489" w:rsidRPr="00465489" w:rsidRDefault="00465489" w:rsidP="00D45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89">
              <w:rPr>
                <w:rFonts w:ascii="Times New Roman" w:hAnsi="Times New Roman" w:cs="Times New Roman"/>
                <w:sz w:val="20"/>
                <w:szCs w:val="20"/>
              </w:rPr>
              <w:t>протезно-ортопедического изделия</w:t>
            </w:r>
          </w:p>
        </w:tc>
        <w:tc>
          <w:tcPr>
            <w:tcW w:w="1559" w:type="dxa"/>
            <w:vAlign w:val="center"/>
          </w:tcPr>
          <w:p w:rsidR="00465489" w:rsidRPr="00465489" w:rsidRDefault="00465489" w:rsidP="0046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89">
              <w:rPr>
                <w:rFonts w:ascii="Times New Roman" w:hAnsi="Times New Roman" w:cs="Times New Roman"/>
                <w:sz w:val="20"/>
                <w:szCs w:val="20"/>
              </w:rPr>
              <w:t>Цена за единицу изделия, руб.</w:t>
            </w:r>
          </w:p>
        </w:tc>
        <w:tc>
          <w:tcPr>
            <w:tcW w:w="1559" w:type="dxa"/>
            <w:vAlign w:val="center"/>
          </w:tcPr>
          <w:p w:rsidR="00465489" w:rsidRPr="00465489" w:rsidRDefault="00465489" w:rsidP="0046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89">
              <w:rPr>
                <w:rFonts w:ascii="Times New Roman" w:hAnsi="Times New Roman" w:cs="Times New Roman"/>
                <w:sz w:val="20"/>
                <w:szCs w:val="20"/>
              </w:rPr>
              <w:t>Максимальное значение цены контракта, руб.</w:t>
            </w:r>
          </w:p>
        </w:tc>
      </w:tr>
      <w:tr w:rsidR="00465489" w:rsidRPr="00465489" w:rsidTr="00465489">
        <w:trPr>
          <w:jc w:val="center"/>
        </w:trPr>
        <w:tc>
          <w:tcPr>
            <w:tcW w:w="675" w:type="dxa"/>
            <w:vAlign w:val="center"/>
          </w:tcPr>
          <w:p w:rsidR="00465489" w:rsidRPr="00465489" w:rsidRDefault="004654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48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82" w:type="dxa"/>
          </w:tcPr>
          <w:p w:rsidR="00465489" w:rsidRPr="00465489" w:rsidRDefault="004654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4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Поддерживающий коленный </w:t>
            </w:r>
            <w:proofErr w:type="spellStart"/>
            <w:r w:rsidRPr="00465489">
              <w:rPr>
                <w:rFonts w:ascii="Times New Roman" w:hAnsi="Times New Roman" w:cs="Times New Roman"/>
                <w:bCs/>
                <w:sz w:val="20"/>
                <w:szCs w:val="20"/>
              </w:rPr>
              <w:t>ортез</w:t>
            </w:r>
            <w:proofErr w:type="spellEnd"/>
            <w:r w:rsidRPr="004654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(бандаж), не препятствует свободному сгибанию конечности, при этом надежно ограничивает </w:t>
            </w:r>
            <w:proofErr w:type="spellStart"/>
            <w:r w:rsidRPr="00465489">
              <w:rPr>
                <w:rFonts w:ascii="Times New Roman" w:hAnsi="Times New Roman" w:cs="Times New Roman"/>
                <w:bCs/>
                <w:sz w:val="20"/>
                <w:szCs w:val="20"/>
              </w:rPr>
              <w:t>переразгибание</w:t>
            </w:r>
            <w:proofErr w:type="spellEnd"/>
            <w:r w:rsidRPr="004654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боковые движения в коленном суставе. Изготавливается по индивидуальным обмерам получателя, с индивидуальной примеркой и подгонкой. В зависимости от индивидуальных медицинских показаний получателя изготавливается с моделируемыми гибкими ребрами жесткости, в разъемном или неразъемном исполнении, с бедренным и икроножным эластичными фиксирующими ремнями. Наличие крепления. Изготавливается </w:t>
            </w:r>
            <w:proofErr w:type="gramStart"/>
            <w:r w:rsidRPr="004654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  </w:t>
            </w:r>
            <w:proofErr w:type="spellStart"/>
            <w:r w:rsidRPr="00465489">
              <w:rPr>
                <w:rFonts w:ascii="Times New Roman" w:hAnsi="Times New Roman" w:cs="Times New Roman"/>
                <w:bCs/>
                <w:sz w:val="20"/>
                <w:szCs w:val="20"/>
              </w:rPr>
              <w:t>упругоэластичного</w:t>
            </w:r>
            <w:proofErr w:type="spellEnd"/>
            <w:proofErr w:type="gramEnd"/>
            <w:r w:rsidRPr="004654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материала.</w:t>
            </w:r>
          </w:p>
        </w:tc>
        <w:tc>
          <w:tcPr>
            <w:tcW w:w="2126" w:type="dxa"/>
            <w:vAlign w:val="center"/>
          </w:tcPr>
          <w:p w:rsidR="00465489" w:rsidRPr="00465489" w:rsidRDefault="004654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489">
              <w:rPr>
                <w:rFonts w:ascii="Times New Roman" w:hAnsi="Times New Roman" w:cs="Times New Roman"/>
                <w:bCs/>
                <w:sz w:val="20"/>
                <w:szCs w:val="20"/>
              </w:rPr>
              <w:t>Бандаж на коленный сустав (наколенник)</w:t>
            </w:r>
          </w:p>
        </w:tc>
        <w:tc>
          <w:tcPr>
            <w:tcW w:w="1559" w:type="dxa"/>
          </w:tcPr>
          <w:p w:rsidR="00465489" w:rsidRPr="00465489" w:rsidRDefault="004654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65489" w:rsidRPr="00465489" w:rsidRDefault="004654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1 700 000,00</w:t>
            </w:r>
          </w:p>
        </w:tc>
      </w:tr>
      <w:tr w:rsidR="00465489" w:rsidRPr="00465489" w:rsidTr="00465489">
        <w:trPr>
          <w:jc w:val="center"/>
        </w:trPr>
        <w:tc>
          <w:tcPr>
            <w:tcW w:w="675" w:type="dxa"/>
            <w:vAlign w:val="center"/>
          </w:tcPr>
          <w:p w:rsidR="00465489" w:rsidRPr="00465489" w:rsidRDefault="004654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48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82" w:type="dxa"/>
          </w:tcPr>
          <w:p w:rsidR="00465489" w:rsidRPr="00465489" w:rsidRDefault="0046548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4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Бандаж компрессионный на нижнюю конечность (гольф, чулок, колготы), оказывает физиологически распределенную по нижней конечности градуированную компрессию. Изготавливается по индивидуальным обмерам получателя из эластичных </w:t>
            </w:r>
            <w:proofErr w:type="spellStart"/>
            <w:r w:rsidRPr="004654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гипоаллергенных</w:t>
            </w:r>
            <w:proofErr w:type="spellEnd"/>
            <w:r w:rsidRPr="004654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материалов, с закрытым носком. Вид изделия (гольф, чулок, колготы) и степень компрессии определяются индивидуально в зависимости от медицинских показаний и анатомических особенностей получателя.</w:t>
            </w:r>
          </w:p>
        </w:tc>
        <w:tc>
          <w:tcPr>
            <w:tcW w:w="2126" w:type="dxa"/>
            <w:vAlign w:val="center"/>
          </w:tcPr>
          <w:p w:rsidR="00465489" w:rsidRPr="00465489" w:rsidRDefault="0046548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4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Бандаж компрессионный на нижнюю конечность</w:t>
            </w:r>
          </w:p>
        </w:tc>
        <w:tc>
          <w:tcPr>
            <w:tcW w:w="1559" w:type="dxa"/>
          </w:tcPr>
          <w:p w:rsidR="00465489" w:rsidRPr="00465489" w:rsidRDefault="0046548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65489" w:rsidRPr="00465489" w:rsidRDefault="0046548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5489" w:rsidRPr="00465489" w:rsidTr="00465489">
        <w:trPr>
          <w:jc w:val="center"/>
        </w:trPr>
        <w:tc>
          <w:tcPr>
            <w:tcW w:w="675" w:type="dxa"/>
            <w:vAlign w:val="center"/>
          </w:tcPr>
          <w:p w:rsidR="00465489" w:rsidRPr="00465489" w:rsidRDefault="004654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48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82" w:type="dxa"/>
          </w:tcPr>
          <w:p w:rsidR="00465489" w:rsidRPr="00465489" w:rsidRDefault="004654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489">
              <w:rPr>
                <w:rFonts w:ascii="Times New Roman" w:hAnsi="Times New Roman" w:cs="Times New Roman"/>
                <w:bCs/>
                <w:sz w:val="20"/>
                <w:szCs w:val="20"/>
              </w:rPr>
              <w:t>Изделие предназначено для стабилизации и поддержки голеностопного сустава, снижает нагрузку на сустав. За счет эффекта согревания уменьшает боли, позволяет сохранять двигательную активность. Изготавливается по индивидуальным обмерам получателя из эластичного материала с индивидуальной примеркой и подгонкой. Наличие крепления.</w:t>
            </w:r>
          </w:p>
        </w:tc>
        <w:tc>
          <w:tcPr>
            <w:tcW w:w="2126" w:type="dxa"/>
            <w:vAlign w:val="center"/>
          </w:tcPr>
          <w:p w:rsidR="00465489" w:rsidRPr="00465489" w:rsidRDefault="004654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489">
              <w:rPr>
                <w:rFonts w:ascii="Times New Roman" w:hAnsi="Times New Roman" w:cs="Times New Roman"/>
                <w:bCs/>
                <w:sz w:val="20"/>
                <w:szCs w:val="20"/>
              </w:rPr>
              <w:t>Бандаж на голеностопный сустав</w:t>
            </w:r>
          </w:p>
        </w:tc>
        <w:tc>
          <w:tcPr>
            <w:tcW w:w="1559" w:type="dxa"/>
          </w:tcPr>
          <w:p w:rsidR="00465489" w:rsidRPr="00465489" w:rsidRDefault="004654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5489" w:rsidRPr="00465489" w:rsidRDefault="004654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5489" w:rsidRPr="00465489" w:rsidTr="00465489">
        <w:trPr>
          <w:jc w:val="center"/>
        </w:trPr>
        <w:tc>
          <w:tcPr>
            <w:tcW w:w="675" w:type="dxa"/>
            <w:vAlign w:val="center"/>
          </w:tcPr>
          <w:p w:rsidR="00465489" w:rsidRPr="00465489" w:rsidRDefault="004654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48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82" w:type="dxa"/>
          </w:tcPr>
          <w:p w:rsidR="00465489" w:rsidRPr="00465489" w:rsidRDefault="00465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489">
              <w:rPr>
                <w:rFonts w:ascii="Times New Roman" w:hAnsi="Times New Roman" w:cs="Times New Roman"/>
                <w:sz w:val="20"/>
                <w:szCs w:val="20"/>
              </w:rPr>
              <w:t xml:space="preserve">Аппарат на коленный сустав поддерживающий, фиксирующий, разгружающий. Аппарат </w:t>
            </w:r>
            <w:proofErr w:type="gramStart"/>
            <w:r w:rsidRPr="00465489">
              <w:rPr>
                <w:rFonts w:ascii="Times New Roman" w:hAnsi="Times New Roman" w:cs="Times New Roman"/>
                <w:sz w:val="20"/>
                <w:szCs w:val="20"/>
              </w:rPr>
              <w:t>изготавливается  по</w:t>
            </w:r>
            <w:proofErr w:type="gramEnd"/>
            <w:r w:rsidRPr="00465489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индивидуальному слепку с учетом анатомических особенностей конечности получателя. Гильзы бедра и голени могут состоять из кожи, термопластов, слоистого пластика на основе </w:t>
            </w:r>
            <w:proofErr w:type="spellStart"/>
            <w:r w:rsidRPr="00465489">
              <w:rPr>
                <w:rFonts w:ascii="Times New Roman" w:hAnsi="Times New Roman" w:cs="Times New Roman"/>
                <w:sz w:val="20"/>
                <w:szCs w:val="20"/>
              </w:rPr>
              <w:t>ортокриловой</w:t>
            </w:r>
            <w:proofErr w:type="spellEnd"/>
            <w:r w:rsidRPr="00465489">
              <w:rPr>
                <w:rFonts w:ascii="Times New Roman" w:hAnsi="Times New Roman" w:cs="Times New Roman"/>
                <w:sz w:val="20"/>
                <w:szCs w:val="20"/>
              </w:rPr>
              <w:t xml:space="preserve"> смолы (в зависимости от медицинских показаний Получателя); шины с замком или без замка в коленном шарнире (в зависимости от медицинских показаний Получателя); смягчающий слой из вспененного материала или без него (в зависимости от медицинских показаний Получателя); выклеен лайкой или без нее (в зависимости от медицинских показаний Получателя). </w:t>
            </w:r>
            <w:r w:rsidRPr="00465489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крепления.</w:t>
            </w:r>
          </w:p>
        </w:tc>
        <w:tc>
          <w:tcPr>
            <w:tcW w:w="2126" w:type="dxa"/>
            <w:vAlign w:val="center"/>
          </w:tcPr>
          <w:p w:rsidR="00465489" w:rsidRPr="00465489" w:rsidRDefault="004654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489">
              <w:rPr>
                <w:rFonts w:ascii="Times New Roman" w:hAnsi="Times New Roman" w:cs="Times New Roman"/>
                <w:bCs/>
                <w:sz w:val="20"/>
                <w:szCs w:val="20"/>
              </w:rPr>
              <w:t>Аппарат на коленный сустав</w:t>
            </w:r>
          </w:p>
        </w:tc>
        <w:tc>
          <w:tcPr>
            <w:tcW w:w="1559" w:type="dxa"/>
          </w:tcPr>
          <w:p w:rsidR="00465489" w:rsidRPr="00465489" w:rsidRDefault="004654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5489" w:rsidRPr="00465489" w:rsidRDefault="004654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5489" w:rsidRPr="00465489" w:rsidTr="00465489">
        <w:trPr>
          <w:jc w:val="center"/>
        </w:trPr>
        <w:tc>
          <w:tcPr>
            <w:tcW w:w="675" w:type="dxa"/>
            <w:vAlign w:val="center"/>
          </w:tcPr>
          <w:p w:rsidR="00465489" w:rsidRPr="00465489" w:rsidRDefault="004654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48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282" w:type="dxa"/>
          </w:tcPr>
          <w:p w:rsidR="00465489" w:rsidRPr="00465489" w:rsidRDefault="004654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4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Аппарат на всю ногу предназначен для ограничения движений, силовой разгрузки пораженного сегмента, несет фиксирующую и разгружающую функции. Изготавливается индивидуально по слепку. Гильзы изготавливаются из натуральной кожи или </w:t>
            </w:r>
            <w:proofErr w:type="gramStart"/>
            <w:r w:rsidRPr="00465489">
              <w:rPr>
                <w:rFonts w:ascii="Times New Roman" w:hAnsi="Times New Roman" w:cs="Times New Roman"/>
                <w:bCs/>
                <w:sz w:val="20"/>
                <w:szCs w:val="20"/>
              </w:rPr>
              <w:t>термопласта</w:t>
            </w:r>
            <w:proofErr w:type="gramEnd"/>
            <w:r w:rsidRPr="004654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или слоистого пластика (в зависимости от медицинских показаний получателя). Изготавливается с замком в коленном шарнире или без замка (в зависимости от медицинских показаний получателя). Крепление поясное или бандажное (в зависимости от медицинских показаний получателя).</w:t>
            </w:r>
          </w:p>
        </w:tc>
        <w:tc>
          <w:tcPr>
            <w:tcW w:w="2126" w:type="dxa"/>
            <w:vAlign w:val="center"/>
          </w:tcPr>
          <w:p w:rsidR="00465489" w:rsidRPr="00465489" w:rsidRDefault="004654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489">
              <w:rPr>
                <w:rFonts w:ascii="Times New Roman" w:hAnsi="Times New Roman" w:cs="Times New Roman"/>
                <w:bCs/>
                <w:sz w:val="20"/>
                <w:szCs w:val="20"/>
              </w:rPr>
              <w:t>Аппарат на всю ногу</w:t>
            </w:r>
          </w:p>
          <w:p w:rsidR="00465489" w:rsidRPr="00465489" w:rsidRDefault="004654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65489" w:rsidRPr="00465489" w:rsidRDefault="004654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5489" w:rsidRPr="00465489" w:rsidRDefault="004654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5489" w:rsidRPr="00465489" w:rsidTr="00465489">
        <w:trPr>
          <w:jc w:val="center"/>
        </w:trPr>
        <w:tc>
          <w:tcPr>
            <w:tcW w:w="675" w:type="dxa"/>
            <w:vAlign w:val="center"/>
          </w:tcPr>
          <w:p w:rsidR="00465489" w:rsidRPr="00465489" w:rsidRDefault="004654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48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282" w:type="dxa"/>
          </w:tcPr>
          <w:p w:rsidR="00465489" w:rsidRPr="00465489" w:rsidRDefault="004654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4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Тутор на голеностопный сустав предназначен для ограничения движений, силовой разгрузки пораженного сегмента нижней конечности, несет фиксирующую и разгружающую функции. </w:t>
            </w:r>
            <w:r w:rsidRPr="0046548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Изготавливается из приемной гильзы, смягчающей вставки, шинок, крепления. Приемная гильза изготавливается из термопласта или слоистого пластика (в зависимости от медицинских показаний получателя)</w:t>
            </w:r>
            <w:r w:rsidRPr="004654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Изготавливается индивидуально по слепку. Крепление шнуровкой или лентой контактной </w:t>
            </w:r>
            <w:r w:rsidRPr="0046548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(в зависимости от медицинских показаний получателя).</w:t>
            </w:r>
          </w:p>
        </w:tc>
        <w:tc>
          <w:tcPr>
            <w:tcW w:w="2126" w:type="dxa"/>
            <w:vAlign w:val="center"/>
          </w:tcPr>
          <w:p w:rsidR="00465489" w:rsidRPr="00465489" w:rsidRDefault="004654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489">
              <w:rPr>
                <w:rFonts w:ascii="Times New Roman" w:hAnsi="Times New Roman" w:cs="Times New Roman"/>
                <w:bCs/>
                <w:sz w:val="20"/>
                <w:szCs w:val="20"/>
              </w:rPr>
              <w:t>Тутор на голеностопный сустав</w:t>
            </w:r>
          </w:p>
        </w:tc>
        <w:tc>
          <w:tcPr>
            <w:tcW w:w="1559" w:type="dxa"/>
          </w:tcPr>
          <w:p w:rsidR="00465489" w:rsidRPr="00465489" w:rsidRDefault="004654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5489" w:rsidRPr="00465489" w:rsidRDefault="004654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5489" w:rsidRPr="00465489" w:rsidTr="00465489">
        <w:trPr>
          <w:jc w:val="center"/>
        </w:trPr>
        <w:tc>
          <w:tcPr>
            <w:tcW w:w="675" w:type="dxa"/>
            <w:vAlign w:val="center"/>
          </w:tcPr>
          <w:p w:rsidR="00465489" w:rsidRPr="00465489" w:rsidRDefault="004654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48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282" w:type="dxa"/>
          </w:tcPr>
          <w:p w:rsidR="00465489" w:rsidRPr="00465489" w:rsidRDefault="004654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489">
              <w:rPr>
                <w:rFonts w:ascii="Times New Roman" w:hAnsi="Times New Roman" w:cs="Times New Roman"/>
                <w:bCs/>
                <w:sz w:val="20"/>
                <w:szCs w:val="20"/>
              </w:rPr>
              <w:t>Тутор на коленный сустав предназначен для ограничения движений, силовой разгрузки пораженного сегмента нижней конечности, несет фиксирующую и разгружающую функции. Изготавливается из приемной гильзы, смягчающей вставки, шинок, крепления. Приемная гильза изготавливается из термопласта или слоистого пластика (в зависимости от медицинских показаний получателя), наличие крепления. Изготавливается индивидуально по слепку.</w:t>
            </w:r>
          </w:p>
        </w:tc>
        <w:tc>
          <w:tcPr>
            <w:tcW w:w="2126" w:type="dxa"/>
            <w:vAlign w:val="center"/>
          </w:tcPr>
          <w:p w:rsidR="00465489" w:rsidRPr="00465489" w:rsidRDefault="004654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489">
              <w:rPr>
                <w:rFonts w:ascii="Times New Roman" w:hAnsi="Times New Roman" w:cs="Times New Roman"/>
                <w:bCs/>
                <w:sz w:val="20"/>
                <w:szCs w:val="20"/>
              </w:rPr>
              <w:t>Тутор на коленный сустав</w:t>
            </w:r>
          </w:p>
        </w:tc>
        <w:tc>
          <w:tcPr>
            <w:tcW w:w="1559" w:type="dxa"/>
          </w:tcPr>
          <w:p w:rsidR="00465489" w:rsidRPr="00465489" w:rsidRDefault="004654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5489" w:rsidRPr="00465489" w:rsidRDefault="004654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5489" w:rsidRPr="00465489" w:rsidTr="00465489">
        <w:trPr>
          <w:jc w:val="center"/>
        </w:trPr>
        <w:tc>
          <w:tcPr>
            <w:tcW w:w="675" w:type="dxa"/>
            <w:vAlign w:val="center"/>
          </w:tcPr>
          <w:p w:rsidR="00465489" w:rsidRPr="00465489" w:rsidRDefault="004654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489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282" w:type="dxa"/>
            <w:vAlign w:val="center"/>
          </w:tcPr>
          <w:p w:rsidR="00465489" w:rsidRPr="00465489" w:rsidRDefault="004654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489">
              <w:rPr>
                <w:rFonts w:ascii="Times New Roman" w:hAnsi="Times New Roman" w:cs="Times New Roman"/>
                <w:bCs/>
                <w:sz w:val="20"/>
                <w:szCs w:val="20"/>
              </w:rPr>
              <w:t>Тутор на голеностопный сустав и голень предназначен для ограничения движений, силовой разгрузки пораженного сегмента нижней конечности, несет фиксирующую и разгружающую функции. Изготавливается из приемной гильзы, смягчающей вставки, шинок, крепления. Приемная гильза изготавливается из термопласта или слоистого пластика (в зависимости от медицинских показаний получателя</w:t>
            </w:r>
            <w:proofErr w:type="gramStart"/>
            <w:r w:rsidRPr="00465489">
              <w:rPr>
                <w:rFonts w:ascii="Times New Roman" w:hAnsi="Times New Roman" w:cs="Times New Roman"/>
                <w:bCs/>
                <w:sz w:val="20"/>
                <w:szCs w:val="20"/>
              </w:rPr>
              <w:t>),  с</w:t>
            </w:r>
            <w:proofErr w:type="gramEnd"/>
            <w:r w:rsidRPr="004654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шинами или без них (в зависимости от медицинских показаний получателя), смягчающей вставки, крепление – шнуровкой или лентой контактной (в зависимости от медицинских показаний получателя). Изготавливается индивидуально по слепку.</w:t>
            </w:r>
          </w:p>
        </w:tc>
        <w:tc>
          <w:tcPr>
            <w:tcW w:w="2126" w:type="dxa"/>
            <w:vAlign w:val="center"/>
          </w:tcPr>
          <w:p w:rsidR="00465489" w:rsidRPr="00465489" w:rsidRDefault="004654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489">
              <w:rPr>
                <w:rFonts w:ascii="Times New Roman" w:hAnsi="Times New Roman" w:cs="Times New Roman"/>
                <w:sz w:val="20"/>
                <w:szCs w:val="20"/>
              </w:rPr>
              <w:t>Тутор на голеностопный сустав и голень</w:t>
            </w:r>
          </w:p>
        </w:tc>
        <w:tc>
          <w:tcPr>
            <w:tcW w:w="1559" w:type="dxa"/>
          </w:tcPr>
          <w:p w:rsidR="00465489" w:rsidRPr="00465489" w:rsidRDefault="0046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5489" w:rsidRPr="00465489" w:rsidRDefault="0046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489" w:rsidRPr="00465489" w:rsidTr="00465489">
        <w:trPr>
          <w:jc w:val="center"/>
        </w:trPr>
        <w:tc>
          <w:tcPr>
            <w:tcW w:w="675" w:type="dxa"/>
            <w:vAlign w:val="center"/>
          </w:tcPr>
          <w:p w:rsidR="00465489" w:rsidRPr="00465489" w:rsidRDefault="004654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48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282" w:type="dxa"/>
          </w:tcPr>
          <w:p w:rsidR="00465489" w:rsidRPr="00465489" w:rsidRDefault="004654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4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Тутор на голень предназначен для ограничения движений, силовой разгрузки пораженного сегмента нижней конечности, несет фиксирующую и разгружающую функции. Изготавливается из </w:t>
            </w:r>
            <w:r w:rsidRPr="00465489">
              <w:rPr>
                <w:rFonts w:ascii="Times New Roman" w:hAnsi="Times New Roman" w:cs="Times New Roman"/>
                <w:sz w:val="20"/>
                <w:szCs w:val="20"/>
              </w:rPr>
              <w:t>эластичных материалов</w:t>
            </w:r>
            <w:r w:rsidRPr="004654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имеет карманы с металлическими шинами. Наличие крепления. </w:t>
            </w:r>
          </w:p>
        </w:tc>
        <w:tc>
          <w:tcPr>
            <w:tcW w:w="2126" w:type="dxa"/>
            <w:vAlign w:val="center"/>
          </w:tcPr>
          <w:p w:rsidR="00465489" w:rsidRPr="00465489" w:rsidRDefault="004654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489">
              <w:rPr>
                <w:rFonts w:ascii="Times New Roman" w:hAnsi="Times New Roman" w:cs="Times New Roman"/>
                <w:bCs/>
                <w:sz w:val="20"/>
                <w:szCs w:val="20"/>
              </w:rPr>
              <w:t>Тутор на голень</w:t>
            </w:r>
          </w:p>
        </w:tc>
        <w:tc>
          <w:tcPr>
            <w:tcW w:w="1559" w:type="dxa"/>
          </w:tcPr>
          <w:p w:rsidR="00465489" w:rsidRPr="00465489" w:rsidRDefault="004654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5489" w:rsidRPr="00465489" w:rsidRDefault="004654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5489" w:rsidRPr="00465489" w:rsidTr="00465489">
        <w:trPr>
          <w:jc w:val="center"/>
        </w:trPr>
        <w:tc>
          <w:tcPr>
            <w:tcW w:w="675" w:type="dxa"/>
            <w:vAlign w:val="center"/>
          </w:tcPr>
          <w:p w:rsidR="00465489" w:rsidRPr="00465489" w:rsidRDefault="004654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489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82" w:type="dxa"/>
            <w:vAlign w:val="center"/>
          </w:tcPr>
          <w:p w:rsidR="00465489" w:rsidRPr="00465489" w:rsidRDefault="004654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65489">
              <w:rPr>
                <w:rFonts w:ascii="Times New Roman" w:hAnsi="Times New Roman" w:cs="Times New Roman"/>
                <w:sz w:val="20"/>
                <w:szCs w:val="20"/>
              </w:rPr>
              <w:t>Ортезная</w:t>
            </w:r>
            <w:proofErr w:type="spellEnd"/>
            <w:r w:rsidRPr="00465489">
              <w:rPr>
                <w:rFonts w:ascii="Times New Roman" w:hAnsi="Times New Roman" w:cs="Times New Roman"/>
                <w:sz w:val="20"/>
                <w:szCs w:val="20"/>
              </w:rPr>
              <w:t xml:space="preserve"> система для активной реабилитации лиц с параличом нижних конечностей, обеспечивает опороспособность пораженных конечностей с одновременным удержанием их в заданном положении с частичной разгрузкой, сохраняя подвижность в неповрежденных суставах, необходимую при ходьбе</w:t>
            </w:r>
            <w:r w:rsidRPr="0046548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654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Изготавливается индивидуально по слепку. </w:t>
            </w:r>
            <w:r w:rsidRPr="0046548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Изготавливается из приемной гильзы, корсета, </w:t>
            </w:r>
            <w:proofErr w:type="spellStart"/>
            <w:r w:rsidRPr="0046548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вертлуга</w:t>
            </w:r>
            <w:proofErr w:type="spellEnd"/>
            <w:r w:rsidRPr="0046548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, шинок, сиденья (или полукольца)</w:t>
            </w:r>
            <w:r w:rsidRPr="004654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(в зависимости от индивидуальных медицинских показаний получателя), крепления. </w:t>
            </w:r>
            <w:r w:rsidRPr="0046548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Материалы: приемная гильза и корсет изготавливаются из пластмассы, </w:t>
            </w:r>
            <w:proofErr w:type="spellStart"/>
            <w:r w:rsidRPr="0046548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вертлуг</w:t>
            </w:r>
            <w:proofErr w:type="spellEnd"/>
            <w:r w:rsidRPr="0046548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– из нержавеющей стали и (или) натуральной кожи </w:t>
            </w:r>
            <w:r w:rsidRPr="00465489">
              <w:rPr>
                <w:rFonts w:ascii="Times New Roman" w:hAnsi="Times New Roman" w:cs="Times New Roman"/>
                <w:bCs/>
                <w:sz w:val="20"/>
                <w:szCs w:val="20"/>
              </w:rPr>
              <w:t>(в зависимости от индивидуальных медицинских показаний получателя)</w:t>
            </w:r>
            <w:r w:rsidRPr="0046548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; шинки и сиденье (или полукольцо) </w:t>
            </w:r>
            <w:r w:rsidRPr="00465489">
              <w:rPr>
                <w:rFonts w:ascii="Times New Roman" w:hAnsi="Times New Roman" w:cs="Times New Roman"/>
                <w:bCs/>
                <w:sz w:val="20"/>
                <w:szCs w:val="20"/>
              </w:rPr>
              <w:t>(в зависимости от индивидуальных медицинских показаний получателя)</w:t>
            </w:r>
            <w:r w:rsidRPr="0046548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– из нержавеющей стали; наличие крепления.</w:t>
            </w:r>
          </w:p>
        </w:tc>
        <w:tc>
          <w:tcPr>
            <w:tcW w:w="2126" w:type="dxa"/>
            <w:vAlign w:val="center"/>
          </w:tcPr>
          <w:p w:rsidR="00465489" w:rsidRPr="00465489" w:rsidRDefault="004654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489">
              <w:rPr>
                <w:rFonts w:ascii="Times New Roman" w:hAnsi="Times New Roman" w:cs="Times New Roman"/>
                <w:bCs/>
                <w:sz w:val="20"/>
                <w:szCs w:val="20"/>
              </w:rPr>
              <w:t>Аппарат на нижние конечности и туловище</w:t>
            </w:r>
          </w:p>
        </w:tc>
        <w:tc>
          <w:tcPr>
            <w:tcW w:w="1559" w:type="dxa"/>
          </w:tcPr>
          <w:p w:rsidR="00465489" w:rsidRPr="00465489" w:rsidRDefault="004654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5489" w:rsidRPr="00465489" w:rsidRDefault="004654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5489" w:rsidRPr="00465489" w:rsidTr="00465489">
        <w:trPr>
          <w:jc w:val="center"/>
        </w:trPr>
        <w:tc>
          <w:tcPr>
            <w:tcW w:w="675" w:type="dxa"/>
            <w:vAlign w:val="center"/>
          </w:tcPr>
          <w:p w:rsidR="00465489" w:rsidRPr="00465489" w:rsidRDefault="004654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489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282" w:type="dxa"/>
          </w:tcPr>
          <w:p w:rsidR="00465489" w:rsidRPr="00465489" w:rsidRDefault="00465489">
            <w:pPr>
              <w:pStyle w:val="af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65489">
              <w:rPr>
                <w:rFonts w:ascii="Times New Roman" w:hAnsi="Times New Roman"/>
                <w:sz w:val="20"/>
                <w:szCs w:val="20"/>
              </w:rPr>
              <w:t xml:space="preserve">Аппарат на голеностопный сустав должен состоять из гильзы голени и башмачка, изготовленных по индивидуальному слепку с ноги инвалида. Материал гильзы: термопласт или слоистый пластик, или кожа (в зависимости от медицинских показаний Получателя), голеностопный шарнир </w:t>
            </w:r>
            <w:proofErr w:type="gramStart"/>
            <w:r w:rsidRPr="00465489">
              <w:rPr>
                <w:rFonts w:ascii="Times New Roman" w:hAnsi="Times New Roman"/>
                <w:sz w:val="20"/>
                <w:szCs w:val="20"/>
              </w:rPr>
              <w:t>с  креплением</w:t>
            </w:r>
            <w:proofErr w:type="gramEnd"/>
            <w:r w:rsidRPr="00465489">
              <w:rPr>
                <w:rFonts w:ascii="Times New Roman" w:hAnsi="Times New Roman"/>
                <w:sz w:val="20"/>
                <w:szCs w:val="20"/>
              </w:rPr>
              <w:t xml:space="preserve"> шнуровкой или лентой контактной (в зависимости от медицинских показаний Получателя), назначение – постоянное. Аппарат несет фиксирующую и разгружающую функцию.</w:t>
            </w:r>
          </w:p>
        </w:tc>
        <w:tc>
          <w:tcPr>
            <w:tcW w:w="2126" w:type="dxa"/>
            <w:vAlign w:val="center"/>
          </w:tcPr>
          <w:p w:rsidR="00465489" w:rsidRPr="00465489" w:rsidRDefault="0046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489">
              <w:rPr>
                <w:rFonts w:ascii="Times New Roman" w:hAnsi="Times New Roman" w:cs="Times New Roman"/>
                <w:sz w:val="20"/>
                <w:szCs w:val="20"/>
              </w:rPr>
              <w:t>Аппарат на голеностопный сустав</w:t>
            </w:r>
          </w:p>
        </w:tc>
        <w:tc>
          <w:tcPr>
            <w:tcW w:w="1559" w:type="dxa"/>
          </w:tcPr>
          <w:p w:rsidR="00465489" w:rsidRPr="00465489" w:rsidRDefault="0046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5489" w:rsidRPr="00465489" w:rsidRDefault="00465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489" w:rsidRPr="00465489" w:rsidTr="00465489">
        <w:trPr>
          <w:jc w:val="center"/>
        </w:trPr>
        <w:tc>
          <w:tcPr>
            <w:tcW w:w="675" w:type="dxa"/>
            <w:vAlign w:val="center"/>
          </w:tcPr>
          <w:p w:rsidR="00465489" w:rsidRPr="00465489" w:rsidRDefault="004654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489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282" w:type="dxa"/>
          </w:tcPr>
          <w:p w:rsidR="00465489" w:rsidRPr="00465489" w:rsidRDefault="00465489">
            <w:pPr>
              <w:pStyle w:val="af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65489">
              <w:rPr>
                <w:rFonts w:ascii="Times New Roman" w:hAnsi="Times New Roman"/>
                <w:bCs/>
                <w:sz w:val="20"/>
                <w:szCs w:val="20"/>
              </w:rPr>
              <w:t>Тутор на голень с захватом на голеностопный сустав</w:t>
            </w:r>
            <w:r w:rsidRPr="00465489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 xml:space="preserve"> </w:t>
            </w:r>
            <w:r w:rsidRPr="00465489">
              <w:rPr>
                <w:rFonts w:ascii="Times New Roman" w:hAnsi="Times New Roman"/>
                <w:bCs/>
                <w:sz w:val="20"/>
                <w:szCs w:val="20"/>
              </w:rPr>
              <w:t xml:space="preserve">предназначен для ограничения движений, силовой разгрузки пораженного сегмента нижней конечности, несет фиксирующую и разгружающую функции. </w:t>
            </w:r>
            <w:r w:rsidRPr="0046548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Изготавливается из приемной гильзы, смягчающей вставки, шинок, крепления. Приемная гильза изготавливается из термопласта или слоистого пластика (в зависимости от медицинских показаний получателя)</w:t>
            </w:r>
            <w:r w:rsidRPr="00465489">
              <w:rPr>
                <w:rFonts w:ascii="Times New Roman" w:hAnsi="Times New Roman"/>
                <w:bCs/>
                <w:sz w:val="20"/>
                <w:szCs w:val="20"/>
              </w:rPr>
              <w:t xml:space="preserve">. Изготавливается индивидуально по слепку. Крепление шнуровкой или лентой контактной </w:t>
            </w:r>
            <w:r w:rsidRPr="0046548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(в зависимости от медицинских показаний получателя)</w:t>
            </w:r>
          </w:p>
        </w:tc>
        <w:tc>
          <w:tcPr>
            <w:tcW w:w="2126" w:type="dxa"/>
            <w:vAlign w:val="center"/>
          </w:tcPr>
          <w:p w:rsidR="00465489" w:rsidRPr="00465489" w:rsidRDefault="00465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489">
              <w:rPr>
                <w:rFonts w:ascii="Times New Roman" w:hAnsi="Times New Roman" w:cs="Times New Roman"/>
                <w:bCs/>
                <w:sz w:val="20"/>
                <w:szCs w:val="20"/>
              </w:rPr>
              <w:t>Тутор на голень с захватом на голеностопный сустав</w:t>
            </w:r>
          </w:p>
        </w:tc>
        <w:tc>
          <w:tcPr>
            <w:tcW w:w="1559" w:type="dxa"/>
          </w:tcPr>
          <w:p w:rsidR="00465489" w:rsidRPr="00465489" w:rsidRDefault="004654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5489" w:rsidRPr="00465489" w:rsidRDefault="004654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5489" w:rsidRPr="00465489" w:rsidTr="00465489">
        <w:trPr>
          <w:jc w:val="center"/>
        </w:trPr>
        <w:tc>
          <w:tcPr>
            <w:tcW w:w="675" w:type="dxa"/>
            <w:vAlign w:val="center"/>
          </w:tcPr>
          <w:p w:rsidR="00465489" w:rsidRPr="00465489" w:rsidRDefault="004654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548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282" w:type="dxa"/>
          </w:tcPr>
          <w:p w:rsidR="00465489" w:rsidRPr="00465489" w:rsidRDefault="00465489">
            <w:pPr>
              <w:pStyle w:val="af"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4654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Тутор на всю ногу фиксирующий, предназначен для фиксации сегментов нижней конечности, коррекции патологических установок, предупреждения деформаций, обеспечения разгрузки. Правого; левого исполнения. Тутор изготовлен из термопластичного пластика с возможностью применения, вспененных упругих и смягчающих материалов, по индивидуальному гипсовому слепку. Допускается изготовление тутора из других полимерных материалов, разрешенных к применению (тип применения материалов </w:t>
            </w:r>
            <w:r w:rsidRPr="00465489">
              <w:rPr>
                <w:rFonts w:ascii="Times New Roman" w:hAnsi="Times New Roman"/>
                <w:sz w:val="20"/>
                <w:szCs w:val="20"/>
              </w:rPr>
              <w:t>в зависимости от медицинских показаний Получателя</w:t>
            </w:r>
            <w:r w:rsidRPr="0046548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). Тутор выполняется с элементами крепления, обеспечивающими надежную фиксацию изделия на пациенте. Конструкция тутора обеспечивает удобство пользования им при эксплуатации. Внутренние геометрические размеры тутора соответствуют конфигурации нижней конечности. </w:t>
            </w:r>
          </w:p>
        </w:tc>
        <w:tc>
          <w:tcPr>
            <w:tcW w:w="2126" w:type="dxa"/>
            <w:vAlign w:val="center"/>
          </w:tcPr>
          <w:p w:rsidR="00465489" w:rsidRPr="00465489" w:rsidRDefault="004654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489">
              <w:rPr>
                <w:rFonts w:ascii="Times New Roman" w:hAnsi="Times New Roman" w:cs="Times New Roman"/>
                <w:bCs/>
                <w:sz w:val="20"/>
                <w:szCs w:val="20"/>
              </w:rPr>
              <w:t>Тутор на всю ногу</w:t>
            </w:r>
          </w:p>
        </w:tc>
        <w:tc>
          <w:tcPr>
            <w:tcW w:w="1559" w:type="dxa"/>
          </w:tcPr>
          <w:p w:rsidR="00465489" w:rsidRPr="00465489" w:rsidRDefault="004654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5489" w:rsidRPr="00465489" w:rsidRDefault="004654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1E252C" w:rsidRDefault="001E252C" w:rsidP="001E252C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п.24 ст.22 </w:t>
      </w:r>
      <w:r>
        <w:rPr>
          <w:rFonts w:ascii="Times New Roman" w:hAnsi="Times New Roman" w:cs="Times New Roman"/>
          <w:b w:val="0"/>
          <w:bCs/>
          <w:iCs/>
          <w:sz w:val="26"/>
          <w:szCs w:val="26"/>
        </w:rPr>
        <w:t xml:space="preserve">Федерального закона </w:t>
      </w:r>
      <w:r>
        <w:rPr>
          <w:rFonts w:ascii="Times New Roman" w:hAnsi="Times New Roman" w:cs="Times New Roman"/>
          <w:b w:val="0"/>
          <w:sz w:val="26"/>
          <w:szCs w:val="26"/>
        </w:rPr>
        <w:t>44-ФЗ, «</w:t>
      </w:r>
      <w:r>
        <w:rPr>
          <w:rFonts w:ascii="Times New Roman" w:hAnsi="Times New Roman" w:cs="Times New Roman"/>
          <w:b w:val="0"/>
          <w:sz w:val="26"/>
          <w:szCs w:val="26"/>
          <w:u w:val="single"/>
        </w:rPr>
        <w:t>в</w:t>
      </w:r>
      <w:r>
        <w:rPr>
          <w:rFonts w:ascii="Times New Roman" w:hAnsi="Times New Roman" w:cs="Times New Roman"/>
          <w:b w:val="0"/>
          <w:bCs/>
          <w:iCs/>
          <w:sz w:val="26"/>
          <w:szCs w:val="26"/>
          <w:u w:val="single"/>
        </w:rPr>
        <w:t xml:space="preserve"> случае, если количество поставляемых товаров, объем подлежащих выполнению работ, оказанию услуг невозможно определить</w:t>
      </w:r>
      <w:r>
        <w:rPr>
          <w:rFonts w:ascii="Times New Roman" w:hAnsi="Times New Roman" w:cs="Times New Roman"/>
          <w:b w:val="0"/>
          <w:bCs/>
          <w:iCs/>
          <w:sz w:val="26"/>
          <w:szCs w:val="26"/>
        </w:rPr>
        <w:t xml:space="preserve">, заказчик с учетом установленных в соответствии со </w:t>
      </w:r>
      <w:hyperlink r:id="rId6" w:history="1">
        <w:r>
          <w:rPr>
            <w:rStyle w:val="ad"/>
            <w:rFonts w:ascii="Times New Roman" w:hAnsi="Times New Roman" w:cs="Times New Roman"/>
            <w:b w:val="0"/>
            <w:bCs/>
            <w:iCs/>
            <w:color w:val="000000"/>
            <w:sz w:val="26"/>
            <w:szCs w:val="26"/>
          </w:rPr>
          <w:t>ст.19</w:t>
        </w:r>
      </w:hyperlink>
      <w:r>
        <w:rPr>
          <w:rFonts w:ascii="Times New Roman" w:hAnsi="Times New Roman" w:cs="Times New Roman"/>
          <w:b w:val="0"/>
          <w:bCs/>
          <w:i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/>
          <w:iCs/>
          <w:sz w:val="26"/>
          <w:szCs w:val="26"/>
        </w:rPr>
        <w:t xml:space="preserve">Федерального закона 44-ФЗ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</w:t>
      </w:r>
      <w:r>
        <w:rPr>
          <w:rFonts w:ascii="Times New Roman" w:hAnsi="Times New Roman" w:cs="Times New Roman"/>
          <w:b w:val="0"/>
          <w:bCs/>
          <w:iCs/>
          <w:sz w:val="26"/>
          <w:szCs w:val="26"/>
          <w:u w:val="single"/>
        </w:rPr>
        <w:t>определяет начальную цену единицы товара, работы, услуги, начальную сумму цен указанных единиц, максимальное значение цены контракта</w:t>
      </w:r>
      <w:r>
        <w:rPr>
          <w:rFonts w:ascii="Times New Roman" w:hAnsi="Times New Roman" w:cs="Times New Roman"/>
          <w:b w:val="0"/>
          <w:bCs/>
          <w:iCs/>
          <w:sz w:val="26"/>
          <w:szCs w:val="26"/>
        </w:rPr>
        <w:t xml:space="preserve">, а также обосновывает в соответствии со </w:t>
      </w:r>
      <w:hyperlink r:id="rId7" w:history="1">
        <w:r>
          <w:rPr>
            <w:rStyle w:val="ad"/>
            <w:rFonts w:ascii="Times New Roman" w:hAnsi="Times New Roman" w:cs="Times New Roman"/>
            <w:b w:val="0"/>
            <w:bCs/>
            <w:iCs/>
            <w:color w:val="000000"/>
            <w:sz w:val="26"/>
            <w:szCs w:val="26"/>
          </w:rPr>
          <w:t>ст.</w:t>
        </w:r>
      </w:hyperlink>
      <w:r>
        <w:rPr>
          <w:rFonts w:ascii="Times New Roman" w:hAnsi="Times New Roman" w:cs="Times New Roman"/>
          <w:b w:val="0"/>
          <w:sz w:val="26"/>
          <w:szCs w:val="26"/>
        </w:rPr>
        <w:t>22</w:t>
      </w:r>
      <w:r>
        <w:rPr>
          <w:rFonts w:ascii="Times New Roman" w:hAnsi="Times New Roman" w:cs="Times New Roman"/>
          <w:b w:val="0"/>
          <w:bCs/>
          <w:i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/>
          <w:iCs/>
          <w:sz w:val="26"/>
          <w:szCs w:val="26"/>
        </w:rPr>
        <w:t>Федерального закона 44-ФЗ цену единицы товара, работы, услуги»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E252C" w:rsidRDefault="001E252C" w:rsidP="001E252C">
      <w:pPr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Максимальная Цена Контракта 1 700 000 рублей, объем Товара определяется в зависимости от потребности Получателей. Максимальная Цена Контракта определена в пределах лимитов бюджетных обязательств, предусмотренных на указанные единицы и утвержденных на соответствующий период.</w:t>
      </w:r>
    </w:p>
    <w:p w:rsidR="001E252C" w:rsidRDefault="001E252C" w:rsidP="001E25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пользования изделиями устанавливается в соответствии с Приказом Минтруда России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1E252C" w:rsidRDefault="001E252C" w:rsidP="001E252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Изделия (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ортезы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) должны быть изготовлены в соответствии с действующими требованиям Межгосударственных стандартов ГОСТ ИСО 10993-1-2021 «Изделия медицинские. Оценка биологического действия медицинских изделий. Часть 1. Оценка и исследования в процессе менеджмента риска»,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цитотоксичность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: методы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in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vitro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», ГОСТ ИСО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 Национальных стандартов РФ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ГОСТ  Р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56137-2021 «Протезирование 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ортезирование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. Контроль качества протезов 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ортезов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верхних и нижних конечностей с индивидуальными параметрами изготовления», ГОСТ Р 51632-2021 «Технические средства реабилитации людей с ограничениями жизнедеятельности. Общие технические требования и методы испытаний», ГОСТ Р ИСО 22523-2007 «Протезы конечностей 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ортезы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наружные.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испытаний»,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ГОСТ Р ИСО 9999-2019 «Вспомогательные средства для людей с ограничениями жизнедеятельности. Классификация и терминология»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1E252C" w:rsidRDefault="001E252C" w:rsidP="001E252C">
      <w:pPr>
        <w:pStyle w:val="4"/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sz w:val="26"/>
          <w:szCs w:val="26"/>
        </w:rPr>
        <w:t>Изделия не должны выделять при эксплуатации токсичных и агрессивных веществ.</w:t>
      </w:r>
    </w:p>
    <w:p w:rsidR="001E252C" w:rsidRDefault="001E252C" w:rsidP="001E25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Изделия должны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1E252C" w:rsidRDefault="001E252C" w:rsidP="001E25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Изделия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1E252C" w:rsidRDefault="001E252C" w:rsidP="001E25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-безопасность для кожных покровов;</w:t>
      </w:r>
    </w:p>
    <w:p w:rsidR="001E252C" w:rsidRDefault="001E252C" w:rsidP="001E25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-комфортность;</w:t>
      </w:r>
    </w:p>
    <w:p w:rsidR="001E252C" w:rsidRDefault="001E252C" w:rsidP="001E25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-простота пользования.</w:t>
      </w:r>
    </w:p>
    <w:p w:rsidR="001E252C" w:rsidRDefault="001E252C" w:rsidP="001E252C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>Материалы, применяемые для изготовления изделий, не должны содержать ядовитых (токсичных) компонентов, а также воздействовать на поверхности,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1E252C" w:rsidRDefault="001E252C" w:rsidP="001E252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Срок и объем гарантий качества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6 месяцев со дня подписания Акта сдачи-приемки изделия Получателем. Гарантия каче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ства распространяется на все составляющие изделия. Гарантия не распространяется на естественный износ изделия, а также на повреждения, возникшие в результате использования изделия не по назначению и/или с чрезмерной нагрузкой, а также несоблюдения инструкций изготовителя. </w:t>
      </w:r>
      <w:r>
        <w:rPr>
          <w:rFonts w:ascii="Times New Roman" w:eastAsia="Arial" w:hAnsi="Times New Roman" w:cs="Times New Roman"/>
          <w:bCs/>
          <w:sz w:val="26"/>
          <w:szCs w:val="26"/>
        </w:rPr>
        <w:t>В случае гарантийного ремонта (осмотр, ремонт изделия и другие процедуры) оплата расходов на проезд Получателя к месту выполнения работ и обратно осуществляется Исполнителем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E252C" w:rsidRDefault="001E252C" w:rsidP="001E252C">
      <w:pPr>
        <w:spacing w:after="0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A"/>
          <w:sz w:val="26"/>
          <w:szCs w:val="26"/>
          <w:lang w:eastAsia="ru-RU"/>
        </w:rPr>
        <w:t>Срок гарантийного ремонта со дня обращения Получателя не должен превышать 20 (двадцати) рабочих дней.</w:t>
      </w:r>
    </w:p>
    <w:p w:rsidR="001E252C" w:rsidRDefault="001E252C" w:rsidP="001E25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Срок выполнения работ:</w:t>
      </w:r>
    </w:p>
    <w:p w:rsidR="001E252C" w:rsidRDefault="001E252C" w:rsidP="001E25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Организовать работу по приглашению Получателя для первичного приема (снятие мерок, примерка и т.д.) не позднее 5 (пяти) рабочих дней с момента получения Реестров Получателей от Заказчика и выполнить все работы в срок не позднее </w:t>
      </w:r>
      <w:r>
        <w:rPr>
          <w:rFonts w:ascii="Times New Roman" w:hAnsi="Times New Roman" w:cs="Times New Roman"/>
          <w:sz w:val="24"/>
        </w:rPr>
        <w:t xml:space="preserve">20 </w:t>
      </w:r>
      <w:r>
        <w:rPr>
          <w:rFonts w:ascii="Times New Roman" w:eastAsia="Calibri" w:hAnsi="Times New Roman" w:cs="Times New Roman"/>
          <w:sz w:val="24"/>
        </w:rPr>
        <w:t>августа 2023г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1E252C" w:rsidRDefault="001E252C" w:rsidP="001E252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Срок обеспечения Получателя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ортезом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: в течение 40 рабочих дней с даты предъявления Получателем направления, оформленного Заказчиком, но не позднее </w:t>
      </w:r>
      <w:r>
        <w:rPr>
          <w:rFonts w:ascii="Times New Roman" w:hAnsi="Times New Roman" w:cs="Times New Roman"/>
          <w:sz w:val="24"/>
        </w:rPr>
        <w:t xml:space="preserve">20 </w:t>
      </w:r>
      <w:r>
        <w:rPr>
          <w:rFonts w:ascii="Times New Roman" w:eastAsia="Calibri" w:hAnsi="Times New Roman" w:cs="Times New Roman"/>
          <w:sz w:val="24"/>
        </w:rPr>
        <w:t>августа 2023г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1E252C" w:rsidRDefault="001E252C" w:rsidP="001E25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Место выполнения работ: </w:t>
      </w:r>
      <w:r>
        <w:rPr>
          <w:rFonts w:ascii="Times New Roman" w:eastAsia="Arial" w:hAnsi="Times New Roman" w:cs="Times New Roman"/>
          <w:bCs/>
          <w:sz w:val="26"/>
          <w:szCs w:val="26"/>
        </w:rPr>
        <w:t>изготовление</w:t>
      </w:r>
      <w:r>
        <w:rPr>
          <w:rFonts w:eastAsia="Arial"/>
          <w:bCs/>
          <w:sz w:val="24"/>
        </w:rPr>
        <w:t xml:space="preserve"> </w:t>
      </w:r>
      <w:r>
        <w:rPr>
          <w:rFonts w:ascii="Times New Roman" w:eastAsia="Arial" w:hAnsi="Times New Roman" w:cs="Times New Roman"/>
          <w:bCs/>
          <w:sz w:val="26"/>
          <w:szCs w:val="26"/>
        </w:rPr>
        <w:t>на территории Удмуртской Республики по месту нахождения Исполнителя (</w:t>
      </w:r>
      <w:r>
        <w:rPr>
          <w:rFonts w:ascii="Times New Roman" w:eastAsia="Arial" w:hAnsi="Times New Roman" w:cs="Times New Roman"/>
          <w:color w:val="000000"/>
          <w:sz w:val="26"/>
          <w:szCs w:val="26"/>
        </w:rPr>
        <w:t>соисполнителя</w:t>
      </w:r>
      <w:r>
        <w:rPr>
          <w:rFonts w:ascii="Times New Roman" w:eastAsia="Arial" w:hAnsi="Times New Roman" w:cs="Times New Roman"/>
          <w:bCs/>
          <w:sz w:val="26"/>
          <w:szCs w:val="26"/>
        </w:rPr>
        <w:t xml:space="preserve">). </w:t>
      </w:r>
    </w:p>
    <w:p w:rsidR="001E252C" w:rsidRDefault="001E252C" w:rsidP="001E2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Место обеспечения Получателя протезно-ортопедическим изделием: </w:t>
      </w:r>
      <w:r>
        <w:rPr>
          <w:rFonts w:ascii="Times New Roman" w:eastAsia="Arial" w:hAnsi="Times New Roman" w:cs="Times New Roman"/>
          <w:bCs/>
          <w:sz w:val="26"/>
          <w:szCs w:val="26"/>
        </w:rPr>
        <w:t>прием</w:t>
      </w:r>
      <w:r>
        <w:rPr>
          <w:rFonts w:eastAsia="Arial"/>
          <w:bCs/>
          <w:sz w:val="24"/>
        </w:rPr>
        <w:t xml:space="preserve"> </w:t>
      </w:r>
      <w:r>
        <w:rPr>
          <w:rFonts w:ascii="Times New Roman" w:eastAsia="Arial" w:hAnsi="Times New Roman" w:cs="Times New Roman"/>
          <w:bCs/>
          <w:sz w:val="24"/>
        </w:rPr>
        <w:t>граждан с направлениями,</w:t>
      </w:r>
      <w:r>
        <w:rPr>
          <w:rFonts w:eastAsia="Arial"/>
          <w:bCs/>
          <w:sz w:val="24"/>
        </w:rPr>
        <w:t xml:space="preserve"> </w:t>
      </w:r>
      <w:r>
        <w:rPr>
          <w:rFonts w:ascii="Times New Roman" w:eastAsia="Arial" w:hAnsi="Times New Roman" w:cs="Times New Roman"/>
          <w:bCs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римерка, обучение пользованию и выдача изделий производится в Удмуртской Республике</w:t>
      </w:r>
      <w:r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в специально оборудованном помещении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72A0E" w:rsidRPr="002540C4" w:rsidRDefault="001E252C" w:rsidP="001E252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 должен гарантировать, что изделия передаются свободными от прав третьих лиц и не является предметом залога, ареста или иного обременения.</w:t>
      </w:r>
    </w:p>
    <w:p w:rsidR="00304E10" w:rsidRPr="00427797" w:rsidRDefault="00304E10" w:rsidP="00D45438">
      <w:pPr>
        <w:rPr>
          <w:rFonts w:ascii="Times New Roman" w:hAnsi="Times New Roman" w:cs="Times New Roman"/>
        </w:rPr>
      </w:pPr>
      <w:r w:rsidRPr="002540C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D454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Pr="0042779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</w:p>
    <w:sectPr w:rsidR="00304E10" w:rsidRPr="00427797" w:rsidSect="00A06E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8C"/>
    <w:rsid w:val="00010103"/>
    <w:rsid w:val="00017002"/>
    <w:rsid w:val="00062778"/>
    <w:rsid w:val="000745D3"/>
    <w:rsid w:val="00083C92"/>
    <w:rsid w:val="00087900"/>
    <w:rsid w:val="000C5CFA"/>
    <w:rsid w:val="000C5EC4"/>
    <w:rsid w:val="000E524F"/>
    <w:rsid w:val="00124315"/>
    <w:rsid w:val="00134687"/>
    <w:rsid w:val="00134A33"/>
    <w:rsid w:val="001408C5"/>
    <w:rsid w:val="00140CEE"/>
    <w:rsid w:val="00172A0E"/>
    <w:rsid w:val="00193541"/>
    <w:rsid w:val="001A19C8"/>
    <w:rsid w:val="001C4E9A"/>
    <w:rsid w:val="001E252C"/>
    <w:rsid w:val="00202832"/>
    <w:rsid w:val="00211B1A"/>
    <w:rsid w:val="00220010"/>
    <w:rsid w:val="002540C4"/>
    <w:rsid w:val="002636A1"/>
    <w:rsid w:val="0027031D"/>
    <w:rsid w:val="00270FB2"/>
    <w:rsid w:val="002B6F74"/>
    <w:rsid w:val="002E25AB"/>
    <w:rsid w:val="00304E10"/>
    <w:rsid w:val="00306985"/>
    <w:rsid w:val="0031585C"/>
    <w:rsid w:val="0032082E"/>
    <w:rsid w:val="00324B9B"/>
    <w:rsid w:val="003650E5"/>
    <w:rsid w:val="00377257"/>
    <w:rsid w:val="003814BC"/>
    <w:rsid w:val="00394D58"/>
    <w:rsid w:val="003C74E9"/>
    <w:rsid w:val="003D5F24"/>
    <w:rsid w:val="003E43FE"/>
    <w:rsid w:val="003F7522"/>
    <w:rsid w:val="0041766D"/>
    <w:rsid w:val="00422572"/>
    <w:rsid w:val="0042711E"/>
    <w:rsid w:val="00427797"/>
    <w:rsid w:val="00430AAA"/>
    <w:rsid w:val="004372F2"/>
    <w:rsid w:val="00450E54"/>
    <w:rsid w:val="00465489"/>
    <w:rsid w:val="0047369C"/>
    <w:rsid w:val="004754BB"/>
    <w:rsid w:val="004B5BC2"/>
    <w:rsid w:val="004B76FD"/>
    <w:rsid w:val="004F5E41"/>
    <w:rsid w:val="005149BC"/>
    <w:rsid w:val="00516ABD"/>
    <w:rsid w:val="00516B70"/>
    <w:rsid w:val="005202A1"/>
    <w:rsid w:val="00527956"/>
    <w:rsid w:val="0053072C"/>
    <w:rsid w:val="00541689"/>
    <w:rsid w:val="0055103D"/>
    <w:rsid w:val="005846BE"/>
    <w:rsid w:val="005A1B7D"/>
    <w:rsid w:val="005C58FD"/>
    <w:rsid w:val="005F6DF6"/>
    <w:rsid w:val="00612C9F"/>
    <w:rsid w:val="00625E25"/>
    <w:rsid w:val="00661BEE"/>
    <w:rsid w:val="006D06F0"/>
    <w:rsid w:val="006D2C22"/>
    <w:rsid w:val="006D4442"/>
    <w:rsid w:val="006E179E"/>
    <w:rsid w:val="006F1CD2"/>
    <w:rsid w:val="00707782"/>
    <w:rsid w:val="007A0320"/>
    <w:rsid w:val="007A3964"/>
    <w:rsid w:val="007C0018"/>
    <w:rsid w:val="007C64A1"/>
    <w:rsid w:val="007D001A"/>
    <w:rsid w:val="007D6750"/>
    <w:rsid w:val="007F5F6C"/>
    <w:rsid w:val="00827A0D"/>
    <w:rsid w:val="00854AFA"/>
    <w:rsid w:val="00857ADD"/>
    <w:rsid w:val="0086681F"/>
    <w:rsid w:val="0086722F"/>
    <w:rsid w:val="00873EA4"/>
    <w:rsid w:val="00880C45"/>
    <w:rsid w:val="008839A7"/>
    <w:rsid w:val="00890234"/>
    <w:rsid w:val="00896453"/>
    <w:rsid w:val="008B6DB0"/>
    <w:rsid w:val="008E20CF"/>
    <w:rsid w:val="008F7461"/>
    <w:rsid w:val="00941035"/>
    <w:rsid w:val="00953825"/>
    <w:rsid w:val="00954D5C"/>
    <w:rsid w:val="00957A3C"/>
    <w:rsid w:val="009641EB"/>
    <w:rsid w:val="00964272"/>
    <w:rsid w:val="00964BD3"/>
    <w:rsid w:val="00996E8C"/>
    <w:rsid w:val="009D19BC"/>
    <w:rsid w:val="009E5503"/>
    <w:rsid w:val="009F15C0"/>
    <w:rsid w:val="009F5316"/>
    <w:rsid w:val="00A0669A"/>
    <w:rsid w:val="00A06E95"/>
    <w:rsid w:val="00A110C8"/>
    <w:rsid w:val="00A1567E"/>
    <w:rsid w:val="00A22186"/>
    <w:rsid w:val="00A23014"/>
    <w:rsid w:val="00A252D7"/>
    <w:rsid w:val="00A36F7B"/>
    <w:rsid w:val="00A545A2"/>
    <w:rsid w:val="00A623E2"/>
    <w:rsid w:val="00A647DB"/>
    <w:rsid w:val="00A851A2"/>
    <w:rsid w:val="00A96510"/>
    <w:rsid w:val="00AA037B"/>
    <w:rsid w:val="00AA4FAD"/>
    <w:rsid w:val="00AA5F02"/>
    <w:rsid w:val="00AC767C"/>
    <w:rsid w:val="00AF3EBF"/>
    <w:rsid w:val="00B02781"/>
    <w:rsid w:val="00B03113"/>
    <w:rsid w:val="00B37521"/>
    <w:rsid w:val="00B503B2"/>
    <w:rsid w:val="00B54C64"/>
    <w:rsid w:val="00B91002"/>
    <w:rsid w:val="00BB6640"/>
    <w:rsid w:val="00BD0C8A"/>
    <w:rsid w:val="00BE0791"/>
    <w:rsid w:val="00BF5D8D"/>
    <w:rsid w:val="00BF5E5D"/>
    <w:rsid w:val="00C14F59"/>
    <w:rsid w:val="00C20FE6"/>
    <w:rsid w:val="00C30534"/>
    <w:rsid w:val="00C5362B"/>
    <w:rsid w:val="00C53B54"/>
    <w:rsid w:val="00C55B47"/>
    <w:rsid w:val="00C56AC7"/>
    <w:rsid w:val="00C66E81"/>
    <w:rsid w:val="00C87266"/>
    <w:rsid w:val="00CB7BAD"/>
    <w:rsid w:val="00CE03E3"/>
    <w:rsid w:val="00D3248A"/>
    <w:rsid w:val="00D36DAE"/>
    <w:rsid w:val="00D45438"/>
    <w:rsid w:val="00D466AC"/>
    <w:rsid w:val="00D479C1"/>
    <w:rsid w:val="00D67980"/>
    <w:rsid w:val="00D859D4"/>
    <w:rsid w:val="00D87381"/>
    <w:rsid w:val="00DB27E7"/>
    <w:rsid w:val="00DC2DF2"/>
    <w:rsid w:val="00DE41DF"/>
    <w:rsid w:val="00E11A72"/>
    <w:rsid w:val="00E31157"/>
    <w:rsid w:val="00E32897"/>
    <w:rsid w:val="00E65726"/>
    <w:rsid w:val="00E73A82"/>
    <w:rsid w:val="00E95A44"/>
    <w:rsid w:val="00EB6F55"/>
    <w:rsid w:val="00F13DF5"/>
    <w:rsid w:val="00F17F74"/>
    <w:rsid w:val="00F444EF"/>
    <w:rsid w:val="00F47D5E"/>
    <w:rsid w:val="00F54D17"/>
    <w:rsid w:val="00F6147C"/>
    <w:rsid w:val="00F76ED3"/>
    <w:rsid w:val="00F812DF"/>
    <w:rsid w:val="00FA0157"/>
    <w:rsid w:val="00FA2001"/>
    <w:rsid w:val="00FB3DA0"/>
    <w:rsid w:val="00FE31A7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F614C-1DC1-499A-B050-2176F351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516B70"/>
    <w:pPr>
      <w:keepNext/>
      <w:tabs>
        <w:tab w:val="num" w:pos="36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3650E5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2C22"/>
    <w:pPr>
      <w:ind w:left="720"/>
      <w:contextualSpacing/>
    </w:pPr>
  </w:style>
  <w:style w:type="table" w:styleId="a5">
    <w:name w:val="Table Grid"/>
    <w:basedOn w:val="a1"/>
    <w:uiPriority w:val="39"/>
    <w:rsid w:val="00527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4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4FAD"/>
    <w:rPr>
      <w:rFonts w:ascii="Segoe UI" w:hAnsi="Segoe UI" w:cs="Segoe UI"/>
      <w:sz w:val="18"/>
      <w:szCs w:val="18"/>
    </w:rPr>
  </w:style>
  <w:style w:type="paragraph" w:customStyle="1" w:styleId="10">
    <w:name w:val="Обычный + 10 пт"/>
    <w:aliases w:val="По центру,Справа:"/>
    <w:basedOn w:val="a"/>
    <w:rsid w:val="008E20CF"/>
    <w:pPr>
      <w:suppressAutoHyphens/>
      <w:snapToGrid w:val="0"/>
      <w:spacing w:after="0" w:line="100" w:lineRule="atLeast"/>
      <w:ind w:right="-22"/>
      <w:jc w:val="center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40">
    <w:name w:val="Заголовок 4 Знак"/>
    <w:basedOn w:val="a0"/>
    <w:link w:val="4"/>
    <w:rsid w:val="003650E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516B70"/>
    <w:rPr>
      <w:rFonts w:ascii="Times New Roman" w:eastAsia="Times New Roman" w:hAnsi="Times New Roman" w:cs="Times New Roman"/>
      <w:b/>
      <w:sz w:val="24"/>
      <w:szCs w:val="28"/>
      <w:lang w:eastAsia="ar-SA"/>
    </w:rPr>
  </w:style>
  <w:style w:type="paragraph" w:customStyle="1" w:styleId="a8">
    <w:name w:val="Базовый"/>
    <w:rsid w:val="0006277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Subtitle"/>
    <w:basedOn w:val="a"/>
    <w:next w:val="aa"/>
    <w:link w:val="ab"/>
    <w:qFormat/>
    <w:rsid w:val="00AA037B"/>
    <w:pPr>
      <w:tabs>
        <w:tab w:val="left" w:pos="709"/>
      </w:tabs>
      <w:suppressAutoHyphens/>
      <w:spacing w:line="100" w:lineRule="atLeast"/>
      <w:jc w:val="center"/>
    </w:pPr>
    <w:rPr>
      <w:rFonts w:ascii="Calibri" w:eastAsia="Times New Roman" w:hAnsi="Calibri" w:cs="Times New Roman"/>
      <w:i/>
      <w:iCs/>
      <w:color w:val="5A5A5A"/>
      <w:spacing w:val="15"/>
      <w:lang w:eastAsia="ar-SA"/>
    </w:rPr>
  </w:style>
  <w:style w:type="character" w:customStyle="1" w:styleId="ab">
    <w:name w:val="Подзаголовок Знак"/>
    <w:basedOn w:val="a0"/>
    <w:link w:val="a9"/>
    <w:rsid w:val="00AA037B"/>
    <w:rPr>
      <w:rFonts w:ascii="Calibri" w:eastAsia="Times New Roman" w:hAnsi="Calibri" w:cs="Times New Roman"/>
      <w:i/>
      <w:iCs/>
      <w:color w:val="5A5A5A"/>
      <w:spacing w:val="15"/>
      <w:lang w:eastAsia="ar-SA"/>
    </w:rPr>
  </w:style>
  <w:style w:type="paragraph" w:styleId="aa">
    <w:name w:val="Body Text"/>
    <w:basedOn w:val="a"/>
    <w:link w:val="ac"/>
    <w:uiPriority w:val="99"/>
    <w:semiHidden/>
    <w:unhideWhenUsed/>
    <w:rsid w:val="00AA037B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AA037B"/>
  </w:style>
  <w:style w:type="character" w:styleId="ad">
    <w:name w:val="Hyperlink"/>
    <w:basedOn w:val="a0"/>
    <w:uiPriority w:val="99"/>
    <w:semiHidden/>
    <w:unhideWhenUsed/>
    <w:rsid w:val="00083C92"/>
    <w:rPr>
      <w:color w:val="0000FF"/>
      <w:u w:val="single"/>
    </w:rPr>
  </w:style>
  <w:style w:type="character" w:customStyle="1" w:styleId="ae">
    <w:name w:val="Без интервала Знак"/>
    <w:link w:val="af"/>
    <w:uiPriority w:val="1"/>
    <w:locked/>
    <w:rsid w:val="008839A7"/>
    <w:rPr>
      <w:rFonts w:ascii="Calibri" w:eastAsia="Arial" w:hAnsi="Calibri" w:cs="Times New Roman"/>
      <w:lang w:eastAsia="ar-SA"/>
    </w:rPr>
  </w:style>
  <w:style w:type="paragraph" w:styleId="af">
    <w:name w:val="No Spacing"/>
    <w:link w:val="ae"/>
    <w:uiPriority w:val="1"/>
    <w:qFormat/>
    <w:rsid w:val="008839A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Title">
    <w:name w:val="ConsPlusTitle"/>
    <w:rsid w:val="001E2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ng-binding">
    <w:name w:val="ng-binding"/>
    <w:basedOn w:val="a0"/>
    <w:rsid w:val="00E31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304ABD9CBBAD8680DB62E973B08E169264694AD7FCBA5A31F3FA8DE2300C35DF0B0B736BFF900B6DDB21B4DAE22F017F3D71AE4D9026CC1J65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04ABD9CBBAD8680DB62E973B08E169264694AD7FCBA5A31F3FA8DE2300C35DF0B0B736BFF900B6DDB21B4DAE22F017F3D71AE4D9026CC1J65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B602B-3BD0-4D80-8C36-EC9DF2C0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Ирина Рудольфовна</dc:creator>
  <cp:keywords/>
  <dc:description/>
  <cp:lastModifiedBy>Тюрикова Светлана Викторовна</cp:lastModifiedBy>
  <cp:revision>4</cp:revision>
  <cp:lastPrinted>2022-09-05T05:01:00Z</cp:lastPrinted>
  <dcterms:created xsi:type="dcterms:W3CDTF">2022-11-08T10:48:00Z</dcterms:created>
  <dcterms:modified xsi:type="dcterms:W3CDTF">2022-11-11T10:10:00Z</dcterms:modified>
</cp:coreProperties>
</file>