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E15D82" w:rsidRPr="00E136DD" w:rsidRDefault="001B344F" w:rsidP="00071032">
      <w:pPr>
        <w:widowControl w:val="0"/>
        <w:ind w:firstLine="709"/>
        <w:jc w:val="both"/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«болезни </w:t>
      </w:r>
      <w:r w:rsidR="00AD269C">
        <w:t>костно-мышечной системы и соединительной ткани</w:t>
      </w:r>
      <w:r w:rsidRPr="00E136DD">
        <w:t>» должны оказываться в санаторно-курортных организациях, расположенные</w:t>
      </w:r>
      <w:r w:rsidRPr="00E136DD">
        <w:rPr>
          <w:color w:val="000000"/>
        </w:rPr>
        <w:t xml:space="preserve"> на </w:t>
      </w:r>
      <w:r w:rsidR="009A1301" w:rsidRPr="00E136DD">
        <w:rPr>
          <w:color w:val="000000"/>
        </w:rPr>
        <w:t xml:space="preserve">территории </w:t>
      </w:r>
      <w:proofErr w:type="spellStart"/>
      <w:r w:rsidR="00071032" w:rsidRPr="00071032">
        <w:rPr>
          <w:color w:val="000000"/>
        </w:rPr>
        <w:t>г.Санкт</w:t>
      </w:r>
      <w:proofErr w:type="spellEnd"/>
      <w:r w:rsidR="00071032" w:rsidRPr="00071032">
        <w:rPr>
          <w:color w:val="000000"/>
        </w:rPr>
        <w:t>-Петербург, Ленинградская область</w:t>
      </w:r>
      <w:r w:rsidR="00071032">
        <w:rPr>
          <w:color w:val="000000"/>
        </w:rPr>
        <w:t>.</w:t>
      </w:r>
      <w:r w:rsidR="00071032" w:rsidRPr="00071032">
        <w:rPr>
          <w:color w:val="000000"/>
        </w:rPr>
        <w:t xml:space="preserve"> </w:t>
      </w:r>
      <w:r w:rsidR="00E15D82"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5B6233">
        <w:t>извещением</w:t>
      </w:r>
      <w:r w:rsidR="00E15D82"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071032">
        <w:rPr>
          <w:color w:val="000000"/>
        </w:rPr>
        <w:t>900</w:t>
      </w:r>
      <w:r w:rsidRPr="00E136DD">
        <w:rPr>
          <w:color w:val="000000"/>
        </w:rPr>
        <w:t xml:space="preserve"> койко-дней в период пребывания </w:t>
      </w:r>
      <w:r w:rsidR="00071032" w:rsidRPr="00071032">
        <w:rPr>
          <w:color w:val="000000"/>
        </w:rPr>
        <w:t xml:space="preserve">с </w:t>
      </w:r>
      <w:r w:rsidR="001A2760">
        <w:rPr>
          <w:color w:val="000000"/>
        </w:rPr>
        <w:t xml:space="preserve">12 </w:t>
      </w:r>
      <w:bookmarkStart w:id="0" w:name="_GoBack"/>
      <w:bookmarkEnd w:id="0"/>
      <w:r w:rsidR="00071032" w:rsidRPr="00071032">
        <w:rPr>
          <w:color w:val="000000"/>
        </w:rPr>
        <w:t>января 2023 года по 31 мая 2023 года</w:t>
      </w:r>
      <w:r w:rsidRPr="00E136DD">
        <w:rPr>
          <w:color w:val="000000"/>
        </w:rPr>
        <w:t>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071032">
        <w:t>900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–  </w:t>
      </w:r>
      <w:r w:rsidR="007D558F" w:rsidRPr="007D558F">
        <w:t>1</w:t>
      </w:r>
      <w:r w:rsidR="00071032">
        <w:t> 315 170</w:t>
      </w:r>
      <w:r w:rsidR="00433B70">
        <w:t>,00</w:t>
      </w:r>
      <w:r w:rsidRPr="00E136DD">
        <w:t xml:space="preserve"> рубл</w:t>
      </w:r>
      <w:r w:rsidR="00A14DFC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AD269C" w:rsidRPr="00D803DA" w:rsidRDefault="00AD269C" w:rsidP="00AD269C">
      <w:pPr>
        <w:jc w:val="both"/>
        <w:rPr>
          <w:spacing w:val="2"/>
        </w:rPr>
      </w:pPr>
      <w:r>
        <w:rPr>
          <w:spacing w:val="2"/>
        </w:rPr>
        <w:t xml:space="preserve">           </w:t>
      </w:r>
      <w:r w:rsidRPr="00D803DA">
        <w:rPr>
          <w:spacing w:val="2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травматологии и ортопедии.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</w:t>
      </w:r>
      <w:proofErr w:type="gramStart"/>
      <w:r w:rsidRPr="00D803DA">
        <w:rPr>
          <w:spacing w:val="2"/>
        </w:rPr>
        <w:t>развития  Российской</w:t>
      </w:r>
      <w:proofErr w:type="gramEnd"/>
      <w:r w:rsidRPr="00D803DA">
        <w:rPr>
          <w:spacing w:val="2"/>
        </w:rPr>
        <w:t xml:space="preserve"> Федерации: 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от 22.11.2004г.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803DA">
        <w:rPr>
          <w:spacing w:val="2"/>
        </w:rPr>
        <w:t>дорсопатии</w:t>
      </w:r>
      <w:proofErr w:type="spellEnd"/>
      <w:r w:rsidRPr="00D803DA">
        <w:rPr>
          <w:spacing w:val="2"/>
        </w:rPr>
        <w:t xml:space="preserve">, </w:t>
      </w:r>
      <w:proofErr w:type="spellStart"/>
      <w:r w:rsidRPr="00D803DA">
        <w:rPr>
          <w:spacing w:val="2"/>
        </w:rPr>
        <w:t>спондилопатии</w:t>
      </w:r>
      <w:proofErr w:type="spellEnd"/>
      <w:r w:rsidRPr="00D803DA">
        <w:rPr>
          <w:spacing w:val="2"/>
        </w:rPr>
        <w:t xml:space="preserve">, болезни мягких тканей, </w:t>
      </w:r>
      <w:proofErr w:type="spellStart"/>
      <w:r w:rsidRPr="00D803DA">
        <w:rPr>
          <w:spacing w:val="2"/>
        </w:rPr>
        <w:t>остеопатии</w:t>
      </w:r>
      <w:proofErr w:type="spellEnd"/>
      <w:r w:rsidRPr="00D803DA">
        <w:rPr>
          <w:spacing w:val="2"/>
        </w:rPr>
        <w:t xml:space="preserve"> и </w:t>
      </w:r>
      <w:proofErr w:type="spellStart"/>
      <w:r w:rsidRPr="00D803DA">
        <w:rPr>
          <w:spacing w:val="2"/>
        </w:rPr>
        <w:t>хондропатии</w:t>
      </w:r>
      <w:proofErr w:type="spellEnd"/>
      <w:r w:rsidRPr="00D803DA">
        <w:rPr>
          <w:spacing w:val="2"/>
        </w:rPr>
        <w:t>)»;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от 22.11.2004г. N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803DA">
        <w:rPr>
          <w:spacing w:val="2"/>
        </w:rPr>
        <w:t>артропатии</w:t>
      </w:r>
      <w:proofErr w:type="spellEnd"/>
      <w:r w:rsidRPr="00D803DA">
        <w:rPr>
          <w:spacing w:val="2"/>
        </w:rPr>
        <w:t xml:space="preserve">, инфекционные </w:t>
      </w:r>
      <w:proofErr w:type="spellStart"/>
      <w:r w:rsidRPr="00D803DA">
        <w:rPr>
          <w:spacing w:val="2"/>
        </w:rPr>
        <w:t>артропатии</w:t>
      </w:r>
      <w:proofErr w:type="spellEnd"/>
      <w:r w:rsidRPr="00D803DA">
        <w:rPr>
          <w:spacing w:val="2"/>
        </w:rPr>
        <w:t xml:space="preserve">, воспалительные </w:t>
      </w:r>
      <w:proofErr w:type="spellStart"/>
      <w:r w:rsidRPr="00D803DA">
        <w:rPr>
          <w:spacing w:val="2"/>
        </w:rPr>
        <w:t>артропатии</w:t>
      </w:r>
      <w:proofErr w:type="spellEnd"/>
      <w:r w:rsidRPr="00D803DA">
        <w:rPr>
          <w:spacing w:val="2"/>
        </w:rPr>
        <w:t>, артрозы, другие поражения суставов)»;</w:t>
      </w:r>
    </w:p>
    <w:p w:rsidR="00AD269C" w:rsidRPr="00D803DA" w:rsidRDefault="00AD269C" w:rsidP="00AD269C">
      <w:pPr>
        <w:jc w:val="both"/>
        <w:rPr>
          <w:spacing w:val="2"/>
        </w:rPr>
      </w:pPr>
      <w:r>
        <w:rPr>
          <w:spacing w:val="2"/>
        </w:rPr>
        <w:t xml:space="preserve">             от 05.05.2016 №279н </w:t>
      </w:r>
      <w:r w:rsidRPr="00D803DA">
        <w:rPr>
          <w:spacing w:val="2"/>
        </w:rPr>
        <w:t xml:space="preserve">«Об утверждении порядка организации санаторно-курортного лечения».   </w:t>
      </w:r>
    </w:p>
    <w:p w:rsidR="001B344F" w:rsidRPr="00E136DD" w:rsidRDefault="001B344F" w:rsidP="00433B70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lastRenderedPageBreak/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1B344F" w:rsidRDefault="001B344F" w:rsidP="001B344F">
      <w:pPr>
        <w:jc w:val="both"/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 xml:space="preserve">от 22.11.2004 </w:t>
      </w:r>
      <w:r w:rsidR="00433B70" w:rsidRPr="00433B70">
        <w:t>№ 2</w:t>
      </w:r>
      <w:r w:rsidR="00AD269C">
        <w:t>08</w:t>
      </w:r>
      <w:r w:rsidR="00433B70" w:rsidRPr="00433B70">
        <w:t xml:space="preserve"> </w:t>
      </w:r>
      <w:r w:rsidR="00AD269C" w:rsidRPr="00AD269C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AD269C" w:rsidRPr="00AD269C">
        <w:t>дорсопатии</w:t>
      </w:r>
      <w:proofErr w:type="spellEnd"/>
      <w:r w:rsidR="00AD269C" w:rsidRPr="00AD269C">
        <w:t xml:space="preserve">, </w:t>
      </w:r>
      <w:proofErr w:type="spellStart"/>
      <w:r w:rsidR="00AD269C" w:rsidRPr="00AD269C">
        <w:t>спондилопатии</w:t>
      </w:r>
      <w:proofErr w:type="spellEnd"/>
      <w:r w:rsidR="00AD269C" w:rsidRPr="00AD269C">
        <w:t xml:space="preserve">, болезни мягких тканей, </w:t>
      </w:r>
      <w:proofErr w:type="spellStart"/>
      <w:r w:rsidR="00AD269C" w:rsidRPr="00AD269C">
        <w:t>остеопатии</w:t>
      </w:r>
      <w:proofErr w:type="spellEnd"/>
      <w:r w:rsidR="00AD269C" w:rsidRPr="00AD269C">
        <w:t xml:space="preserve"> и </w:t>
      </w:r>
      <w:proofErr w:type="spellStart"/>
      <w:proofErr w:type="gramStart"/>
      <w:r w:rsidR="00AD269C" w:rsidRPr="00AD269C">
        <w:t>хондропатии</w:t>
      </w:r>
      <w:proofErr w:type="spellEnd"/>
      <w:r w:rsidR="00AD269C" w:rsidRPr="00AD269C">
        <w:t>)»;</w:t>
      </w:r>
      <w:r w:rsidR="00433B70" w:rsidRPr="00433B70">
        <w:t>;</w:t>
      </w:r>
      <w:proofErr w:type="gramEnd"/>
    </w:p>
    <w:p w:rsidR="00433B70" w:rsidRDefault="00433B70" w:rsidP="001B344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33B70">
        <w:rPr>
          <w:color w:val="000000"/>
        </w:rPr>
        <w:t>- Приказа Министерства здравоохранения и социального развития Российской Федерации от 22.11.2004 № 22</w:t>
      </w:r>
      <w:r w:rsidR="00AD269C">
        <w:rPr>
          <w:color w:val="000000"/>
        </w:rPr>
        <w:t>7</w:t>
      </w:r>
      <w:r w:rsidRPr="00433B70">
        <w:rPr>
          <w:color w:val="000000"/>
        </w:rPr>
        <w:t xml:space="preserve"> </w:t>
      </w:r>
      <w:r w:rsidR="00AD269C" w:rsidRPr="00AD269C">
        <w:rPr>
          <w:color w:val="000000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AD269C" w:rsidRPr="00AD269C">
        <w:rPr>
          <w:color w:val="000000"/>
        </w:rPr>
        <w:t>артропатии</w:t>
      </w:r>
      <w:proofErr w:type="spellEnd"/>
      <w:r w:rsidR="00AD269C" w:rsidRPr="00AD269C">
        <w:rPr>
          <w:color w:val="000000"/>
        </w:rPr>
        <w:t xml:space="preserve">, инфекционные </w:t>
      </w:r>
      <w:proofErr w:type="spellStart"/>
      <w:r w:rsidR="00AD269C" w:rsidRPr="00AD269C">
        <w:rPr>
          <w:color w:val="000000"/>
        </w:rPr>
        <w:t>артропатии</w:t>
      </w:r>
      <w:proofErr w:type="spellEnd"/>
      <w:r w:rsidR="00AD269C" w:rsidRPr="00AD269C">
        <w:rPr>
          <w:color w:val="000000"/>
        </w:rPr>
        <w:t xml:space="preserve">, воспалительные </w:t>
      </w:r>
      <w:proofErr w:type="spellStart"/>
      <w:r w:rsidR="00AD269C" w:rsidRPr="00AD269C">
        <w:rPr>
          <w:color w:val="000000"/>
        </w:rPr>
        <w:t>артропатии</w:t>
      </w:r>
      <w:proofErr w:type="spellEnd"/>
      <w:r w:rsidR="00AD269C" w:rsidRPr="00AD269C">
        <w:rPr>
          <w:color w:val="000000"/>
        </w:rPr>
        <w:t>, артрозы, другие поражения суставов)»;</w:t>
      </w:r>
    </w:p>
    <w:p w:rsidR="00433B70" w:rsidRPr="00E136DD" w:rsidRDefault="004A3B30" w:rsidP="001B344F">
      <w:pPr>
        <w:ind w:firstLine="709"/>
        <w:jc w:val="both"/>
        <w:rPr>
          <w:color w:val="000000"/>
        </w:rPr>
      </w:pPr>
      <w:r w:rsidRPr="004A3B30">
        <w:rPr>
          <w:color w:val="000000"/>
        </w:rPr>
        <w:t xml:space="preserve">- Приказа Министерства здравоохранения и социального развития Российской Федерации от </w:t>
      </w:r>
      <w:r>
        <w:rPr>
          <w:color w:val="000000"/>
        </w:rPr>
        <w:t>05</w:t>
      </w:r>
      <w:r w:rsidRPr="004A3B30">
        <w:rPr>
          <w:color w:val="000000"/>
        </w:rPr>
        <w:t>.</w:t>
      </w:r>
      <w:r>
        <w:rPr>
          <w:color w:val="000000"/>
        </w:rPr>
        <w:t>05</w:t>
      </w:r>
      <w:r w:rsidRPr="004A3B30">
        <w:rPr>
          <w:color w:val="000000"/>
        </w:rPr>
        <w:t>.20</w:t>
      </w:r>
      <w:r>
        <w:rPr>
          <w:color w:val="000000"/>
        </w:rPr>
        <w:t>16</w:t>
      </w:r>
      <w:r w:rsidRPr="004A3B30">
        <w:rPr>
          <w:color w:val="000000"/>
        </w:rPr>
        <w:t xml:space="preserve"> N 27</w:t>
      </w:r>
      <w:r>
        <w:rPr>
          <w:color w:val="000000"/>
        </w:rPr>
        <w:t xml:space="preserve">9н </w:t>
      </w:r>
      <w:r w:rsidRPr="004A3B30">
        <w:rPr>
          <w:color w:val="000000"/>
        </w:rPr>
        <w:t>«Об утверждении порядка организации санаторно-курортного лечения»</w:t>
      </w:r>
    </w:p>
    <w:p w:rsidR="001B344F" w:rsidRPr="00E136DD" w:rsidRDefault="001B344F" w:rsidP="001B344F">
      <w:pPr>
        <w:suppressAutoHyphens/>
        <w:ind w:firstLine="708"/>
        <w:jc w:val="both"/>
      </w:pPr>
    </w:p>
    <w:p w:rsidR="001B344F" w:rsidRPr="00E136DD" w:rsidRDefault="001B344F" w:rsidP="001B344F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71032"/>
    <w:rsid w:val="00081BDA"/>
    <w:rsid w:val="001A2760"/>
    <w:rsid w:val="001B344F"/>
    <w:rsid w:val="00223844"/>
    <w:rsid w:val="002B3271"/>
    <w:rsid w:val="00327E62"/>
    <w:rsid w:val="0037114F"/>
    <w:rsid w:val="00433B70"/>
    <w:rsid w:val="004A3B30"/>
    <w:rsid w:val="004F7B05"/>
    <w:rsid w:val="005B6233"/>
    <w:rsid w:val="007D558F"/>
    <w:rsid w:val="009533A8"/>
    <w:rsid w:val="009A1301"/>
    <w:rsid w:val="009A7CA1"/>
    <w:rsid w:val="00A14DFC"/>
    <w:rsid w:val="00A87A5D"/>
    <w:rsid w:val="00AB0014"/>
    <w:rsid w:val="00AD269C"/>
    <w:rsid w:val="00D061C4"/>
    <w:rsid w:val="00E15D82"/>
    <w:rsid w:val="00E95482"/>
    <w:rsid w:val="00F71BFE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Семёнова Александра Геннадьевна</cp:lastModifiedBy>
  <cp:revision>25</cp:revision>
  <dcterms:created xsi:type="dcterms:W3CDTF">2022-01-27T07:54:00Z</dcterms:created>
  <dcterms:modified xsi:type="dcterms:W3CDTF">2022-11-30T15:12:00Z</dcterms:modified>
</cp:coreProperties>
</file>