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BB" w:rsidRPr="0089478C" w:rsidRDefault="006710BB" w:rsidP="00671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0BB" w:rsidRPr="00D12B25" w:rsidRDefault="006710BB" w:rsidP="006710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732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 - слуховых аппаратов с подборкой, настройкой и изготовлением индивидуальных ушных вкладышей</w:t>
      </w:r>
    </w:p>
    <w:p w:rsidR="006710BB" w:rsidRPr="00D12B25" w:rsidRDefault="006710BB" w:rsidP="006710B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6710BB" w:rsidRPr="00AF247D" w:rsidRDefault="006710BB" w:rsidP="006710BB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6710BB" w:rsidRPr="00732FE9" w:rsidTr="007A304B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BB" w:rsidRPr="00732FE9" w:rsidRDefault="006710BB" w:rsidP="007A30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6710BB" w:rsidRPr="00732FE9" w:rsidRDefault="006710BB" w:rsidP="007A3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732FE9" w:rsidRDefault="006710BB" w:rsidP="007A3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BB" w:rsidRPr="00732FE9" w:rsidRDefault="006710BB" w:rsidP="007A3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6710BB" w:rsidRPr="00732FE9" w:rsidRDefault="006710BB" w:rsidP="007A3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BB" w:rsidRPr="00732FE9" w:rsidRDefault="006710BB" w:rsidP="007A30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B" w:rsidRPr="00732FE9" w:rsidRDefault="006710BB" w:rsidP="007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6710BB" w:rsidRPr="00732FE9" w:rsidTr="007A304B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BB" w:rsidRPr="00732FE9" w:rsidRDefault="006710BB" w:rsidP="007A30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BB" w:rsidRPr="00732FE9" w:rsidRDefault="006710BB" w:rsidP="007A3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BB" w:rsidRPr="00732FE9" w:rsidRDefault="006710BB" w:rsidP="007A3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BB" w:rsidRPr="00732FE9" w:rsidRDefault="006710BB" w:rsidP="007A30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B" w:rsidRPr="00732FE9" w:rsidRDefault="006710BB" w:rsidP="007A3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10BB" w:rsidRPr="00732FE9" w:rsidTr="007A304B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BB" w:rsidRPr="00732FE9" w:rsidRDefault="006710BB" w:rsidP="007A30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B" w:rsidRPr="00732FE9" w:rsidRDefault="006710BB" w:rsidP="007A30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Слуховой аппарат цифровой заушный сверхмощный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КТРУ не применяется, </w:t>
            </w:r>
          </w:p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73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3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26.60.14.120</w:t>
            </w:r>
          </w:p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1.Слуховые аппараты цифровые заушные сверхмощные должны иметь диапазон частот не уже 0,1 – 6,0 кГц, количество каналов цифровой обработки звука не менее 8 и программ прослушивания не менее 4-х.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Максимальный ВУЗД 90 слуховых аппаратов сверхмощных должен быть от 136 до 141 дБ.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 Максимальное усиление не менее 78 дБ.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программ.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комплект поставки должны входить: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индивидуальный ушной вкладыш для слухового аппарата;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элемент питания.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B" w:rsidRPr="00732FE9" w:rsidRDefault="006710BB" w:rsidP="007A30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710BB" w:rsidRPr="00732FE9" w:rsidTr="007A304B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BB" w:rsidRPr="00732FE9" w:rsidRDefault="006710BB" w:rsidP="007A304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B" w:rsidRPr="00732FE9" w:rsidRDefault="006710BB" w:rsidP="007A30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732FE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Слуховой аппарат цифровой заушный мощный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КТРУ не применяется, </w:t>
            </w:r>
          </w:p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73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3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26.60.14.120</w:t>
            </w:r>
          </w:p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0BB" w:rsidRPr="00732FE9" w:rsidRDefault="006710BB" w:rsidP="007A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Слуховые аппараты должны иметь диапазон частот не уже 0,1 – 6,0 кГц, количество каналов цифровой обработки звука не менее 8-ми и программ прослушивания не менее 4-х.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Максимальное усиление не менее 61 дБ.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Максимальный ВУЗД 90 слуховых аппаратов мощных должен быть не более 134 дБ.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комплект поставки должны входить: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индивидуальный ушной вкладыш для слухового аппарата;</w:t>
            </w:r>
          </w:p>
          <w:p w:rsidR="006710BB" w:rsidRPr="00732FE9" w:rsidRDefault="006710BB" w:rsidP="007A3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элемент питания.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B" w:rsidRPr="00732FE9" w:rsidRDefault="006710BB" w:rsidP="007A30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6710BB" w:rsidRPr="00732FE9" w:rsidRDefault="006710BB" w:rsidP="007A30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BB" w:rsidRPr="00732FE9" w:rsidTr="007A304B">
        <w:trPr>
          <w:trHeight w:val="371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B" w:rsidRPr="00732FE9" w:rsidRDefault="006710BB" w:rsidP="007A30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B" w:rsidRPr="00732FE9" w:rsidRDefault="006710BB" w:rsidP="007A30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</w:tbl>
    <w:p w:rsidR="006710BB" w:rsidRDefault="006710BB" w:rsidP="006710BB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Слуховые аппараты должны соответствовать требованиям ГОСТ 51024-2012 «Аппараты слуховые электронные реабилитационные. Технические требования и методы испытаний» в частях: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1. «Область применения»,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4. «Типы и основные параметры»,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5. «Общие технические требования»,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 xml:space="preserve">ГОСТ </w:t>
      </w: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51407-99 «Совместимость технических средств электромагнитная. Требования и методы испытаний» в частях: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1. «Область применения»,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 xml:space="preserve">ГОСТ </w:t>
      </w: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51632-20</w:t>
      </w:r>
      <w:r>
        <w:rPr>
          <w:rFonts w:ascii="Times New Roman" w:hAnsi="Times New Roman"/>
          <w:bCs/>
          <w:iCs/>
          <w:sz w:val="24"/>
          <w:szCs w:val="24"/>
        </w:rPr>
        <w:t>21</w:t>
      </w:r>
      <w:r w:rsidRPr="00732FE9">
        <w:rPr>
          <w:rFonts w:ascii="Times New Roman" w:hAnsi="Times New Roman"/>
          <w:bCs/>
          <w:iCs/>
          <w:sz w:val="24"/>
          <w:szCs w:val="24"/>
        </w:rPr>
        <w:t xml:space="preserve"> Технические средства реабилитации людей с ограничениями жизнедеятельности. Общие технические требования и методы испытаний, в частях: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1.  «Область применения»,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 xml:space="preserve">4. «Общие технические требования» или иным ГОСТ и </w:t>
      </w: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>ТУ</w:t>
      </w:r>
      <w:proofErr w:type="gram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к которым </w:t>
      </w:r>
      <w:r w:rsidRPr="00732FE9">
        <w:rPr>
          <w:rFonts w:ascii="Times New Roman" w:hAnsi="Times New Roman"/>
          <w:bCs/>
          <w:iCs/>
          <w:sz w:val="24"/>
          <w:szCs w:val="24"/>
        </w:rPr>
        <w:lastRenderedPageBreak/>
        <w:t>присоединился участник закупки.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Исполнитель должен гарантировать соответствие слуховых аппаратов требованиям ГОСТов, и иным нормативным  документам, действующим на территории  России.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 xml:space="preserve">Конструкция слуховых аппаратов должна обеспечивать пользователю удобство и простоту обращения с ними, самостоятельную настройку и регулировку (при необходимости).  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Материалы, из которых изготавливаются слуховые аппараты не должны выделять токсичных веще</w:t>
      </w: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>ств пр</w:t>
      </w:r>
      <w:proofErr w:type="gramEnd"/>
      <w:r w:rsidRPr="00732FE9">
        <w:rPr>
          <w:rFonts w:ascii="Times New Roman" w:hAnsi="Times New Roman"/>
          <w:bCs/>
          <w:iCs/>
          <w:sz w:val="24"/>
          <w:szCs w:val="24"/>
        </w:rPr>
        <w:t xml:space="preserve">и эксплуатации. 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 xml:space="preserve">Слуховые аппараты являются изделиями медицинского назначения в связи, </w:t>
      </w: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чем наличие действующих регистрационных удостоверений и сертификатов соответствия или деклараций о соответствии в случае, если товар подлежит обязательной сертификации или декларации в соответствии с действующим законодательством России,  являются обязательным.</w:t>
      </w:r>
    </w:p>
    <w:p w:rsidR="006710BB" w:rsidRPr="00BC278A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 xml:space="preserve">Услуги по индивидуальному 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слухопротезированию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инвалидов Брянской области должны оказываться при наличии у участника закупки, а также, в случае привлечения участником закупки к исполнению обязательств по Контракту соисполнителей, у соисполнителя действующей  лицензии на осуществление медицинской деятельности (за исключением указанной деятельности, осуществляемой медицинскими организациями и другими 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оргагизациями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>, входящими в частную систему здравоохранения, на территории инновационного центра «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Сколково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 xml:space="preserve">») по 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сурдологии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>-оториноларингологии на территории Брянской</w:t>
      </w:r>
      <w:proofErr w:type="gram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>области (Федеральный закон «О лицензировании отдельных видов деятельности» № 99-ФЗ от 04.05.2011 г. п.46 ч.1 ст.12) в соответствии с приказами Министерства здравоохранения РФ от 09 апреля 2015 г. № 178н «Об утверждении порядка оказания медицинской помощи населению по профилю «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сурдология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>-оториноларингология» и от 12 ноября 2012 г. № 905н «Об утверждении порядка оказания медицинской помощи населению п</w:t>
      </w:r>
      <w:r>
        <w:rPr>
          <w:rFonts w:ascii="Times New Roman" w:hAnsi="Times New Roman"/>
          <w:bCs/>
          <w:iCs/>
          <w:sz w:val="24"/>
          <w:szCs w:val="24"/>
        </w:rPr>
        <w:t>о профилю оториноларингология»</w:t>
      </w:r>
      <w:r w:rsidRPr="00BC278A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 xml:space="preserve">Услуги по индивидуальному 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слухопротезированию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инвалидов Брянской области должны оказываться по адресу места осуществления лицензируемого вида деятельности участником закупки (привлеченного к исполнению обязательств по Контракту соисполнителя) на территории Брянской области и включать:  прием врача 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сурдолога-оториноларинголога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 xml:space="preserve">, принятие врачом 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сурдологом-оториноларингологом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решения о возможности 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слухопротезирования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или наличия противопоказаний к </w:t>
      </w:r>
      <w:proofErr w:type="spellStart"/>
      <w:r w:rsidRPr="00732FE9">
        <w:rPr>
          <w:rFonts w:ascii="Times New Roman" w:hAnsi="Times New Roman"/>
          <w:bCs/>
          <w:iCs/>
          <w:sz w:val="24"/>
          <w:szCs w:val="24"/>
        </w:rPr>
        <w:t>слухопротезированию</w:t>
      </w:r>
      <w:proofErr w:type="spell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на момент обращения инвалида, отоскопию уха и снятие слепков ушного канала для изготовления и</w:t>
      </w:r>
      <w:proofErr w:type="gram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выдачи индивидуального ушного вкладыша, индивидуальный подбор, настройку и выдачу слухового аппарата (далее – прибор, товар), обучение пациента правилам </w:t>
      </w:r>
      <w:proofErr w:type="gramStart"/>
      <w:r w:rsidRPr="00732FE9">
        <w:rPr>
          <w:rFonts w:ascii="Times New Roman" w:hAnsi="Times New Roman"/>
          <w:bCs/>
          <w:iCs/>
          <w:sz w:val="24"/>
          <w:szCs w:val="24"/>
        </w:rPr>
        <w:t>пользования</w:t>
      </w:r>
      <w:proofErr w:type="gramEnd"/>
      <w:r w:rsidRPr="00732FE9">
        <w:rPr>
          <w:rFonts w:ascii="Times New Roman" w:hAnsi="Times New Roman"/>
          <w:bCs/>
          <w:iCs/>
          <w:sz w:val="24"/>
          <w:szCs w:val="24"/>
        </w:rPr>
        <w:t xml:space="preserve"> выданным прибором, замену неисправного и/или бракованного прибора в период оказания услуги и в период гарантийного срока на прибор, настройку прибора, выданного взамен бракованного прибора, коррекцию настроек прибора в период гарантийного срока (при необходимости).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Индивидуальные ушные вкладыши должны соответствовать следующим требованиям: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Ушные вкладыши индивидуального изготовления должны изготавливаться по индивидуальному слепку. Материалы, используемые для изготовления ушных вкладышей, должны отвечать требованиям безопасности. Материал не должен образовывать воздушных пузырьков и не должен вызывать аллергических реакций.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Форма ушного вкладыша должна определяться индивидуально в зависимости от степени снижения слуха, особенностей слухового прохода, модели используемого слухового аппарата.</w:t>
      </w:r>
    </w:p>
    <w:p w:rsidR="006710BB" w:rsidRPr="00732FE9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>По форме и размеру ушные вкладыши должны полностью соответствовать анатомии уха и способствовать улучшению разборчивости речи по сравнению со стандартными ушными вкладышами.</w:t>
      </w:r>
    </w:p>
    <w:p w:rsidR="006710BB" w:rsidRPr="00627850" w:rsidRDefault="006710BB" w:rsidP="00671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2FE9">
        <w:rPr>
          <w:rFonts w:ascii="Times New Roman" w:hAnsi="Times New Roman"/>
          <w:bCs/>
          <w:iCs/>
          <w:sz w:val="24"/>
          <w:szCs w:val="24"/>
        </w:rPr>
        <w:t xml:space="preserve">Должно быть предусмотрено использование различных материалов (твердых, </w:t>
      </w:r>
      <w:r w:rsidRPr="00732FE9">
        <w:rPr>
          <w:rFonts w:ascii="Times New Roman" w:hAnsi="Times New Roman"/>
          <w:bCs/>
          <w:iCs/>
          <w:sz w:val="24"/>
          <w:szCs w:val="24"/>
        </w:rPr>
        <w:lastRenderedPageBreak/>
        <w:t>мягких). Выбор материала должен зависеть от степени снижения слуха, особенностей строения слухового прохода и модели используемого слухового аппарата.</w:t>
      </w:r>
    </w:p>
    <w:p w:rsidR="006710BB" w:rsidRPr="0047798A" w:rsidRDefault="006710BB" w:rsidP="00671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6710BB" w:rsidRPr="0047798A" w:rsidRDefault="006710BB" w:rsidP="0067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51D">
        <w:rPr>
          <w:rFonts w:ascii="Times New Roman" w:hAnsi="Times New Roman" w:cs="Times New Roman"/>
          <w:bCs/>
          <w:sz w:val="24"/>
          <w:szCs w:val="24"/>
        </w:rPr>
        <w:t>Товар должен быть новым (который не был ранее в употреблении, в ремонте, не был восстановлен или не была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8E451D">
        <w:rPr>
          <w:rFonts w:ascii="Times New Roman" w:hAnsi="Times New Roman" w:cs="Times New Roman"/>
          <w:bCs/>
          <w:sz w:val="24"/>
          <w:szCs w:val="24"/>
        </w:rPr>
        <w:t xml:space="preserve"> На Товаре не должно быть механических повреждений</w:t>
      </w:r>
      <w:proofErr w:type="gramStart"/>
      <w:r w:rsidRPr="008E451D">
        <w:rPr>
          <w:rFonts w:ascii="Times New Roman" w:hAnsi="Times New Roman" w:cs="Times New Roman"/>
          <w:bCs/>
          <w:sz w:val="24"/>
          <w:szCs w:val="24"/>
        </w:rPr>
        <w:t>.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710BB" w:rsidRPr="008E451D" w:rsidRDefault="006710BB" w:rsidP="0067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1D">
        <w:rPr>
          <w:rFonts w:ascii="Times New Roman" w:hAnsi="Times New Roman" w:cs="Times New Roman"/>
          <w:bCs/>
          <w:sz w:val="24"/>
          <w:szCs w:val="24"/>
        </w:rPr>
        <w:t>Гарантийный срок Товара должен быть 12 месяцев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6710BB" w:rsidRPr="0047798A" w:rsidRDefault="006710BB" w:rsidP="0067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1D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6710BB" w:rsidRPr="008E451D" w:rsidRDefault="006710BB" w:rsidP="006710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1D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6710BB" w:rsidRDefault="006710BB" w:rsidP="006710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1D">
        <w:rPr>
          <w:rFonts w:ascii="Times New Roman" w:hAnsi="Times New Roman" w:cs="Times New Roman"/>
          <w:bCs/>
          <w:iCs/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осуществлен гарантийный ремонт или должна быть осуществлена замена Товара на аналогичный Товар надлежащего качества.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</w:p>
    <w:p w:rsidR="006710BB" w:rsidRDefault="006710BB" w:rsidP="006710BB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D71">
        <w:rPr>
          <w:rFonts w:ascii="Times New Roman" w:hAnsi="Times New Roman" w:cs="Times New Roman"/>
          <w:bCs/>
          <w:sz w:val="24"/>
          <w:szCs w:val="24"/>
        </w:rPr>
        <w:t>Требование к маркировке не установлено.</w:t>
      </w:r>
    </w:p>
    <w:p w:rsidR="006710BB" w:rsidRPr="00831FBE" w:rsidRDefault="006710BB" w:rsidP="006710BB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Товар</w:t>
      </w:r>
      <w:r w:rsidRPr="001C52DC">
        <w:rPr>
          <w:rFonts w:ascii="Times New Roman" w:hAnsi="Times New Roman" w:cs="Times New Roman"/>
          <w:bCs/>
          <w:iCs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bCs/>
          <w:iCs/>
          <w:sz w:val="24"/>
          <w:szCs w:val="24"/>
        </w:rPr>
        <w:t>ен</w:t>
      </w:r>
      <w:r w:rsidRPr="001C52DC">
        <w:rPr>
          <w:rFonts w:ascii="Times New Roman" w:hAnsi="Times New Roman" w:cs="Times New Roman"/>
          <w:bCs/>
          <w:iCs/>
          <w:sz w:val="24"/>
          <w:szCs w:val="24"/>
        </w:rPr>
        <w:t xml:space="preserve">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6710BB" w:rsidRDefault="006710BB" w:rsidP="006710BB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0BB" w:rsidRPr="00230C5C" w:rsidRDefault="006710BB" w:rsidP="006710BB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C5C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>
        <w:rPr>
          <w:rFonts w:ascii="Times New Roman" w:hAnsi="Times New Roman" w:cs="Times New Roman"/>
          <w:bCs/>
          <w:sz w:val="24"/>
          <w:szCs w:val="24"/>
        </w:rPr>
        <w:t>160</w:t>
      </w:r>
      <w:r w:rsidRPr="00230C5C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6710BB" w:rsidRPr="00627850" w:rsidRDefault="006710BB" w:rsidP="006710BB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6710BB" w:rsidRPr="008E451D" w:rsidRDefault="006710BB" w:rsidP="006710BB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8E451D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Поставка Товара Получателям осуществляется по адресу места осуществления лицензируемого вида деятельности Исполнителя (привлеченного к исполнению обязательств по Контракту соисполнителя) на территории Брянской области. </w:t>
      </w:r>
    </w:p>
    <w:p w:rsidR="006710BB" w:rsidRPr="004003A0" w:rsidRDefault="006710BB" w:rsidP="006710BB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51D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 согласованию с Получателями подобранные и настроенные слуховые аппараты, а также индивидуальные ушные вкладыши могут быть выданы по месту их жительства в пределах Брянской области или в пунктах выдачи товаров в пределах Брянской области</w:t>
      </w:r>
      <w:proofErr w:type="gramStart"/>
      <w:r w:rsidRPr="008E451D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.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roofErr w:type="gramEnd"/>
    </w:p>
    <w:p w:rsidR="006710BB" w:rsidRPr="008E451D" w:rsidRDefault="006710BB" w:rsidP="006710BB">
      <w:pPr>
        <w:widowControl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срок поставки Товара по Контракту: со дня получения первого реестра получателей Товара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8E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E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6710BB" w:rsidRDefault="006710BB" w:rsidP="006710BB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поставка Товара Получателям должна быть осуществлена Поставщиком в течение 30 календарных дней, а в отношении Получателей из числа инвалидов, </w:t>
      </w:r>
      <w:r w:rsidRPr="008E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A78A8" w:rsidRDefault="004A78A8">
      <w:bookmarkStart w:id="0" w:name="_GoBack"/>
      <w:bookmarkEnd w:id="0"/>
    </w:p>
    <w:sectPr w:rsidR="004A78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57" w:rsidRDefault="00FF2A57">
      <w:pPr>
        <w:spacing w:after="0" w:line="240" w:lineRule="auto"/>
      </w:pPr>
      <w:r>
        <w:separator/>
      </w:r>
    </w:p>
  </w:endnote>
  <w:endnote w:type="continuationSeparator" w:id="0">
    <w:p w:rsidR="00FF2A57" w:rsidRDefault="00F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6710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6B">
          <w:rPr>
            <w:noProof/>
          </w:rPr>
          <w:t>1</w:t>
        </w:r>
        <w:r>
          <w:fldChar w:fldCharType="end"/>
        </w:r>
      </w:p>
    </w:sdtContent>
  </w:sdt>
  <w:p w:rsidR="001A27AB" w:rsidRDefault="00FF2A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57" w:rsidRDefault="00FF2A57">
      <w:pPr>
        <w:spacing w:after="0" w:line="240" w:lineRule="auto"/>
      </w:pPr>
      <w:r>
        <w:separator/>
      </w:r>
    </w:p>
  </w:footnote>
  <w:footnote w:type="continuationSeparator" w:id="0">
    <w:p w:rsidR="00FF2A57" w:rsidRDefault="00FF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BB"/>
    <w:rsid w:val="004A78A8"/>
    <w:rsid w:val="00575E6B"/>
    <w:rsid w:val="005C0708"/>
    <w:rsid w:val="006710BB"/>
    <w:rsid w:val="009D64D2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2021-12-23T12:56:00Z</dcterms:created>
  <dcterms:modified xsi:type="dcterms:W3CDTF">2021-12-23T13:06:00Z</dcterms:modified>
</cp:coreProperties>
</file>