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C7" w:rsidRPr="008C54C7" w:rsidRDefault="008C54C7" w:rsidP="008C54C7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C54C7">
        <w:rPr>
          <w:rFonts w:eastAsiaTheme="minorHAnsi"/>
          <w:b/>
          <w:sz w:val="24"/>
          <w:szCs w:val="24"/>
          <w:lang w:eastAsia="en-US"/>
        </w:rPr>
        <w:t xml:space="preserve">ТЕХНИЧЕСКОЕ ЗАДАНИЕ </w:t>
      </w:r>
    </w:p>
    <w:p w:rsidR="008C54C7" w:rsidRPr="008C54C7" w:rsidRDefault="008C54C7" w:rsidP="00171312">
      <w:pPr>
        <w:suppressAutoHyphens w:val="0"/>
        <w:spacing w:before="120"/>
        <w:jc w:val="both"/>
        <w:rPr>
          <w:sz w:val="24"/>
          <w:szCs w:val="24"/>
          <w:lang w:eastAsia="ru-RU"/>
        </w:rPr>
      </w:pPr>
      <w:r w:rsidRPr="008C54C7">
        <w:rPr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 </w:t>
      </w:r>
      <w:r w:rsidRPr="008C54C7">
        <w:rPr>
          <w:rFonts w:eastAsiaTheme="minorHAnsi"/>
          <w:sz w:val="24"/>
          <w:szCs w:val="24"/>
          <w:lang w:eastAsia="en-US"/>
        </w:rPr>
        <w:t xml:space="preserve">Выполнение работ по изготовлению протезно-ортопедических изделий (протезов </w:t>
      </w:r>
      <w:r w:rsidR="00171312">
        <w:rPr>
          <w:rFonts w:eastAsiaTheme="minorHAnsi"/>
          <w:sz w:val="24"/>
          <w:szCs w:val="24"/>
          <w:lang w:eastAsia="en-US"/>
        </w:rPr>
        <w:t>верхних</w:t>
      </w:r>
      <w:r w:rsidRPr="008C54C7">
        <w:rPr>
          <w:rFonts w:eastAsiaTheme="minorHAnsi"/>
          <w:sz w:val="24"/>
          <w:szCs w:val="24"/>
          <w:lang w:eastAsia="en-US"/>
        </w:rPr>
        <w:t xml:space="preserve"> конечностей) для пострадавших вследствие  несчастных случаев на производстве</w:t>
      </w:r>
      <w:r w:rsidRPr="008C54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C54C7">
        <w:rPr>
          <w:rFonts w:eastAsiaTheme="minorHAnsi"/>
          <w:sz w:val="24"/>
          <w:szCs w:val="24"/>
          <w:lang w:eastAsia="en-US"/>
        </w:rPr>
        <w:t xml:space="preserve">и профессиональных заболеваний </w:t>
      </w:r>
      <w:r w:rsidRPr="008C54C7">
        <w:rPr>
          <w:b/>
          <w:bCs/>
          <w:color w:val="000000"/>
          <w:sz w:val="24"/>
          <w:szCs w:val="24"/>
          <w:lang w:eastAsia="ru-RU"/>
        </w:rPr>
        <w:t xml:space="preserve">  </w:t>
      </w:r>
    </w:p>
    <w:p w:rsidR="008C54C7" w:rsidRDefault="00780A41" w:rsidP="008C54C7">
      <w:pPr>
        <w:suppressAutoHyphens w:val="0"/>
        <w:spacing w:before="12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1</w:t>
      </w:r>
      <w:r w:rsidR="008C54C7" w:rsidRPr="008C54C7">
        <w:rPr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8C54C7" w:rsidRPr="008C54C7" w:rsidRDefault="008C54C7" w:rsidP="008C54C7">
      <w:pPr>
        <w:suppressAutoHyphens w:val="0"/>
        <w:spacing w:before="120"/>
        <w:jc w:val="right"/>
        <w:rPr>
          <w:lang w:eastAsia="ru-RU"/>
        </w:rPr>
      </w:pPr>
      <w:r>
        <w:rPr>
          <w:bCs/>
          <w:color w:val="000000"/>
          <w:lang w:eastAsia="ru-RU"/>
        </w:rPr>
        <w:t xml:space="preserve">  </w:t>
      </w:r>
      <w:r w:rsidRPr="008C54C7">
        <w:rPr>
          <w:bCs/>
          <w:color w:val="000000"/>
          <w:lang w:eastAsia="ru-RU"/>
        </w:rPr>
        <w:t>Таблица №1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2"/>
        <w:gridCol w:w="1898"/>
        <w:gridCol w:w="5528"/>
        <w:gridCol w:w="1134"/>
        <w:gridCol w:w="993"/>
      </w:tblGrid>
      <w:tr w:rsidR="00171312" w:rsidRPr="003A0F60" w:rsidTr="003A0F6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312" w:rsidRPr="003A0F60" w:rsidRDefault="00171312" w:rsidP="008C54C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3A0F60">
              <w:rPr>
                <w:sz w:val="16"/>
                <w:szCs w:val="16"/>
              </w:rPr>
              <w:t>№</w:t>
            </w:r>
          </w:p>
          <w:p w:rsidR="00171312" w:rsidRPr="003A0F60" w:rsidRDefault="00171312" w:rsidP="008C54C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 w:rsidRPr="003A0F60">
              <w:rPr>
                <w:sz w:val="16"/>
                <w:szCs w:val="16"/>
              </w:rPr>
              <w:t>п</w:t>
            </w:r>
            <w:proofErr w:type="gramEnd"/>
            <w:r w:rsidRPr="003A0F60">
              <w:rPr>
                <w:sz w:val="16"/>
                <w:szCs w:val="16"/>
              </w:rPr>
              <w:t>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312" w:rsidRPr="003A0F60" w:rsidRDefault="00171312" w:rsidP="008C54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0F60">
              <w:rPr>
                <w:sz w:val="16"/>
                <w:szCs w:val="16"/>
              </w:rPr>
              <w:t xml:space="preserve">Наименование изделия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1312" w:rsidRPr="003A0F60" w:rsidRDefault="00171312" w:rsidP="008C54C7">
            <w:pPr>
              <w:jc w:val="center"/>
              <w:rPr>
                <w:sz w:val="16"/>
                <w:szCs w:val="16"/>
              </w:rPr>
            </w:pPr>
            <w:r w:rsidRPr="003A0F60">
              <w:rPr>
                <w:sz w:val="16"/>
                <w:szCs w:val="16"/>
              </w:rPr>
              <w:t xml:space="preserve"> Характеристики изделия (не изменяемы)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312" w:rsidRPr="003A0F60" w:rsidRDefault="00171312" w:rsidP="008C54C7">
            <w:pPr>
              <w:jc w:val="center"/>
              <w:rPr>
                <w:sz w:val="16"/>
                <w:szCs w:val="16"/>
              </w:rPr>
            </w:pPr>
            <w:r w:rsidRPr="003A0F60">
              <w:rPr>
                <w:sz w:val="16"/>
                <w:szCs w:val="16"/>
              </w:rPr>
              <w:t>Кол-во  изделий (объем работы, услуги)</w:t>
            </w:r>
          </w:p>
          <w:p w:rsidR="00171312" w:rsidRPr="003A0F60" w:rsidRDefault="00171312" w:rsidP="008C54C7">
            <w:pPr>
              <w:jc w:val="center"/>
              <w:rPr>
                <w:sz w:val="16"/>
                <w:szCs w:val="16"/>
              </w:rPr>
            </w:pPr>
            <w:r w:rsidRPr="003A0F60">
              <w:rPr>
                <w:sz w:val="16"/>
                <w:szCs w:val="16"/>
              </w:rPr>
              <w:t xml:space="preserve"> /шт.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312" w:rsidRPr="003A0F60" w:rsidRDefault="00171312" w:rsidP="008C54C7">
            <w:pPr>
              <w:jc w:val="center"/>
              <w:rPr>
                <w:sz w:val="16"/>
                <w:szCs w:val="16"/>
              </w:rPr>
            </w:pPr>
            <w:r w:rsidRPr="003A0F60">
              <w:rPr>
                <w:sz w:val="16"/>
                <w:szCs w:val="16"/>
              </w:rPr>
              <w:t>Срок гарантии, мес.</w:t>
            </w:r>
          </w:p>
        </w:tc>
      </w:tr>
      <w:tr w:rsidR="00780A41" w:rsidRPr="003A0F60" w:rsidTr="003A0F6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A41" w:rsidRPr="003A0F60" w:rsidRDefault="00780A41" w:rsidP="008C54C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A41" w:rsidRPr="003A0F60" w:rsidRDefault="00780A41" w:rsidP="008C54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A41" w:rsidRPr="003A0F60" w:rsidRDefault="00780A41" w:rsidP="008C5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A41" w:rsidRPr="003A0F60" w:rsidRDefault="00780A41" w:rsidP="008C5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A41" w:rsidRPr="003A0F60" w:rsidRDefault="00780A41" w:rsidP="008C5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71312" w:rsidRPr="008C54C7" w:rsidTr="003A0F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8C54C7" w:rsidRDefault="00171312" w:rsidP="008C54C7">
            <w:pPr>
              <w:suppressAutoHyphens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C54C7"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171312" w:rsidRDefault="00171312" w:rsidP="00171312">
            <w:pPr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 xml:space="preserve">Протез предплечья косметический </w:t>
            </w:r>
          </w:p>
          <w:p w:rsidR="00171312" w:rsidRPr="00171312" w:rsidRDefault="00171312" w:rsidP="00171312">
            <w:pPr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>(8-01-03)</w:t>
            </w:r>
          </w:p>
          <w:p w:rsidR="00171312" w:rsidRPr="00171312" w:rsidRDefault="00171312" w:rsidP="00171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0A41">
              <w:rPr>
                <w:sz w:val="24"/>
                <w:szCs w:val="24"/>
              </w:rPr>
              <w:t xml:space="preserve"> </w:t>
            </w:r>
          </w:p>
          <w:p w:rsidR="00171312" w:rsidRPr="00171312" w:rsidRDefault="00171312" w:rsidP="00171312">
            <w:pPr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>ОКПД</w:t>
            </w:r>
            <w:proofErr w:type="gramStart"/>
            <w:r w:rsidRPr="00171312">
              <w:rPr>
                <w:sz w:val="24"/>
                <w:szCs w:val="24"/>
              </w:rPr>
              <w:t>2</w:t>
            </w:r>
            <w:proofErr w:type="gramEnd"/>
            <w:r w:rsidRPr="00171312">
              <w:rPr>
                <w:sz w:val="24"/>
                <w:szCs w:val="24"/>
              </w:rPr>
              <w:t>:</w:t>
            </w:r>
            <w:r w:rsidRPr="001713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1312">
              <w:rPr>
                <w:sz w:val="24"/>
                <w:szCs w:val="24"/>
              </w:rPr>
              <w:t>32.50.22.121</w:t>
            </w:r>
          </w:p>
          <w:p w:rsidR="00171312" w:rsidRPr="005D1CE6" w:rsidRDefault="00171312" w:rsidP="00171312">
            <w:pPr>
              <w:keepNext/>
              <w:widowControl w:val="0"/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>КТРУ-нет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инвалида), крепление за счет формы приемной гильзы. 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 xml:space="preserve">Кисть пассивная системная. 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 xml:space="preserve">В комплект протеза должна входить косметическая оболочка. 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 xml:space="preserve">Протез комплектуется 2 чехлами хлопчатобумажными. 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Тип протеза по назначению: постоянный.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Материал косметической оболочки кисти – силикон.</w:t>
            </w:r>
          </w:p>
          <w:p w:rsidR="00171312" w:rsidRPr="003A0F60" w:rsidRDefault="00171312" w:rsidP="00171312">
            <w:pPr>
              <w:jc w:val="both"/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Материал приемной гильзы - листовой термопластичный пластик или литьевой слоистый пластик на основе полиамидных или акриловых смол (по медицинским показаниям).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5D1CE6" w:rsidRDefault="00171312" w:rsidP="00F124BF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2" w:rsidRDefault="00171312" w:rsidP="00F124BF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71312" w:rsidRPr="008C54C7" w:rsidTr="003A0F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8C54C7" w:rsidRDefault="00171312" w:rsidP="008C54C7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8C54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171312" w:rsidRDefault="00171312" w:rsidP="00171312">
            <w:pPr>
              <w:keepNext/>
              <w:widowControl w:val="0"/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 xml:space="preserve">Протез плеча косметический </w:t>
            </w:r>
          </w:p>
          <w:p w:rsidR="00171312" w:rsidRPr="00171312" w:rsidRDefault="00171312" w:rsidP="00171312">
            <w:pPr>
              <w:keepNext/>
              <w:widowControl w:val="0"/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>(8-01-04)</w:t>
            </w:r>
          </w:p>
          <w:p w:rsidR="00171312" w:rsidRPr="00171312" w:rsidRDefault="00780A41" w:rsidP="00171312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312" w:rsidRPr="00171312" w:rsidRDefault="00171312" w:rsidP="00171312">
            <w:pPr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>ОКПД</w:t>
            </w:r>
            <w:proofErr w:type="gramStart"/>
            <w:r w:rsidRPr="00171312">
              <w:rPr>
                <w:sz w:val="24"/>
                <w:szCs w:val="24"/>
              </w:rPr>
              <w:t>2</w:t>
            </w:r>
            <w:proofErr w:type="gramEnd"/>
            <w:r w:rsidRPr="00171312">
              <w:rPr>
                <w:sz w:val="24"/>
                <w:szCs w:val="24"/>
              </w:rPr>
              <w:t>:</w:t>
            </w:r>
            <w:r w:rsidRPr="001713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1312">
              <w:rPr>
                <w:sz w:val="24"/>
                <w:szCs w:val="24"/>
              </w:rPr>
              <w:t>32.50.22.121</w:t>
            </w:r>
          </w:p>
          <w:p w:rsidR="00171312" w:rsidRPr="00171312" w:rsidRDefault="00171312" w:rsidP="00171312">
            <w:pPr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>КТРУ-нет</w:t>
            </w:r>
          </w:p>
          <w:p w:rsidR="00171312" w:rsidRPr="005D1CE6" w:rsidRDefault="00171312" w:rsidP="003A2F3C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С формообразующей частью косметической облицовки.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 xml:space="preserve"> Косметическое покрытие облицовки - чулки косметические. 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инвалида), крепление с использованием крепления из натуральной кожи, локтевой узел с пассивным замком, кисть системная пассивная. 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В комплект протеза будет входить косметическая оболочка кисти.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 xml:space="preserve">Протез комплектуется 2 чехлами хлопчатобумажными. 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Тип протеза по назначению: постоянный.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Материал облицовки - мягкий полиуретан (листовой поролон).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Материал косметической оболочка кисти – силикон.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Материал покрытия облицовки -  силон.</w:t>
            </w:r>
          </w:p>
          <w:p w:rsidR="00171312" w:rsidRPr="003A0F60" w:rsidRDefault="00171312" w:rsidP="00171312">
            <w:pPr>
              <w:jc w:val="both"/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Материал приемной гильзы - литьевой слоистый пластик на основе полиамидных или акриловых смол.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5D1CE6" w:rsidRDefault="00171312" w:rsidP="00F124BF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2" w:rsidRDefault="00171312" w:rsidP="00F124BF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71312" w:rsidRPr="008C54C7" w:rsidTr="003A0F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171312" w:rsidRDefault="00171312" w:rsidP="008C54C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171312" w:rsidRDefault="00171312" w:rsidP="00171312">
            <w:pPr>
              <w:keepNext/>
              <w:widowControl w:val="0"/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 xml:space="preserve">Протез плеча рабочий </w:t>
            </w:r>
          </w:p>
          <w:p w:rsidR="00171312" w:rsidRPr="00171312" w:rsidRDefault="00171312" w:rsidP="00171312">
            <w:pPr>
              <w:keepNext/>
              <w:widowControl w:val="0"/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>(8-02-03)</w:t>
            </w:r>
          </w:p>
          <w:p w:rsidR="00171312" w:rsidRPr="00171312" w:rsidRDefault="00780A41" w:rsidP="00171312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4382" w:rsidRDefault="00AD4382" w:rsidP="00171312">
            <w:pPr>
              <w:rPr>
                <w:sz w:val="24"/>
                <w:szCs w:val="24"/>
              </w:rPr>
            </w:pPr>
          </w:p>
          <w:p w:rsidR="00171312" w:rsidRPr="00171312" w:rsidRDefault="00171312" w:rsidP="00171312">
            <w:pPr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>ОКПД</w:t>
            </w:r>
            <w:proofErr w:type="gramStart"/>
            <w:r w:rsidRPr="00171312">
              <w:rPr>
                <w:sz w:val="24"/>
                <w:szCs w:val="24"/>
              </w:rPr>
              <w:t>2</w:t>
            </w:r>
            <w:proofErr w:type="gramEnd"/>
            <w:r w:rsidRPr="00171312">
              <w:rPr>
                <w:sz w:val="24"/>
                <w:szCs w:val="24"/>
              </w:rPr>
              <w:t>:</w:t>
            </w:r>
            <w:r w:rsidRPr="001713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71312">
              <w:rPr>
                <w:sz w:val="24"/>
                <w:szCs w:val="24"/>
              </w:rPr>
              <w:t>32.50.22.121</w:t>
            </w:r>
          </w:p>
          <w:p w:rsidR="00171312" w:rsidRPr="005D1CE6" w:rsidRDefault="00171312" w:rsidP="00171312">
            <w:pPr>
              <w:keepNext/>
              <w:widowControl w:val="0"/>
              <w:rPr>
                <w:sz w:val="24"/>
                <w:szCs w:val="24"/>
              </w:rPr>
            </w:pPr>
            <w:r w:rsidRPr="00171312">
              <w:rPr>
                <w:sz w:val="24"/>
                <w:szCs w:val="24"/>
              </w:rPr>
              <w:t>КТРУ-нет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инвалида), количество приемных (пробных) гильз 1 шт., узел локоть-предплечье с многоступенчатой фиксацией, крепление бандажом с использованием кожаных полуфабрикатов, крепление рабочих насадок замком с цапфой диаметром 13 мм, комплект рабочих насадок. 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Протез комплектуется 2 чехлами хлопчатобумажными.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 xml:space="preserve">Тип протеза по назначению: постоянный. </w:t>
            </w:r>
          </w:p>
          <w:p w:rsidR="00171312" w:rsidRPr="003A0F60" w:rsidRDefault="00171312" w:rsidP="00171312">
            <w:pPr>
              <w:jc w:val="both"/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Материал приемной гильзы - литьевой слоистый пластик на основе акриловых смол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Default="00171312" w:rsidP="00F124BF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2" w:rsidRDefault="00171312" w:rsidP="00F124BF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1312" w:rsidRPr="008C54C7" w:rsidTr="003A0F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171312" w:rsidRDefault="00171312" w:rsidP="008C54C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6B6889" w:rsidRDefault="00171312" w:rsidP="00A80CBC">
            <w:pPr>
              <w:keepNext/>
              <w:widowControl w:val="0"/>
              <w:rPr>
                <w:sz w:val="24"/>
                <w:szCs w:val="24"/>
              </w:rPr>
            </w:pPr>
            <w:r w:rsidRPr="006B6889">
              <w:rPr>
                <w:sz w:val="24"/>
                <w:szCs w:val="24"/>
              </w:rPr>
              <w:t xml:space="preserve">Протез плеча  </w:t>
            </w:r>
            <w:r w:rsidRPr="006B6889">
              <w:rPr>
                <w:sz w:val="24"/>
                <w:szCs w:val="24"/>
              </w:rPr>
              <w:lastRenderedPageBreak/>
              <w:t>активный (тяговый)</w:t>
            </w:r>
          </w:p>
          <w:p w:rsidR="00171312" w:rsidRDefault="00171312" w:rsidP="00A80CBC">
            <w:pPr>
              <w:keepNext/>
              <w:widowControl w:val="0"/>
              <w:rPr>
                <w:sz w:val="24"/>
                <w:szCs w:val="24"/>
              </w:rPr>
            </w:pPr>
            <w:r w:rsidRPr="006B6889">
              <w:rPr>
                <w:sz w:val="24"/>
                <w:szCs w:val="24"/>
              </w:rPr>
              <w:t>(8-03-03)</w:t>
            </w:r>
          </w:p>
          <w:p w:rsidR="00171312" w:rsidRDefault="00780A41" w:rsidP="00A80CB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1312" w:rsidRDefault="00171312" w:rsidP="00A80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1F2F6E">
              <w:rPr>
                <w:sz w:val="24"/>
                <w:szCs w:val="24"/>
              </w:rPr>
              <w:t>32.50.22.121</w:t>
            </w:r>
          </w:p>
          <w:p w:rsidR="00171312" w:rsidRPr="006B6889" w:rsidRDefault="00171312" w:rsidP="00A80CBC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КТРУ-нет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lastRenderedPageBreak/>
              <w:t xml:space="preserve">Для пациентов с высоким уровнем активности, </w:t>
            </w:r>
            <w:r w:rsidRPr="003A0F60">
              <w:rPr>
                <w:color w:val="000000"/>
                <w:sz w:val="22"/>
                <w:szCs w:val="22"/>
              </w:rPr>
              <w:lastRenderedPageBreak/>
              <w:t xml:space="preserve">приемная гильза индивидуальная (изготовлена по индивидуальному слепку с культи инвалида), количество приемных (пробных) гильз 1 шт., с вкладной гильзой, крепление бандажом, локтевой узел с возможностью пассивного вращения, кисть системная с тяговым управлением, оболочка косметическая. 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Протез комплектуется 2 чехлами хлопчатобумажными.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Тип протеза по назначению: постоянный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материал облицовки - мягкий полиуретан (листовой поролон).</w:t>
            </w:r>
          </w:p>
          <w:p w:rsidR="00171312" w:rsidRPr="003A0F60" w:rsidRDefault="00171312" w:rsidP="00171312">
            <w:pPr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Материал покрытия облицовки – перлон.</w:t>
            </w:r>
          </w:p>
          <w:p w:rsidR="00171312" w:rsidRPr="003A0F60" w:rsidRDefault="00171312" w:rsidP="00171312">
            <w:pPr>
              <w:jc w:val="both"/>
              <w:rPr>
                <w:color w:val="000000"/>
                <w:sz w:val="22"/>
                <w:szCs w:val="22"/>
              </w:rPr>
            </w:pPr>
            <w:r w:rsidRPr="003A0F60">
              <w:rPr>
                <w:color w:val="000000"/>
                <w:sz w:val="22"/>
                <w:szCs w:val="22"/>
              </w:rPr>
              <w:t>Материал приемной гильзы - литьевой слоистый пластик на основе полиамидных или акриловых смол</w:t>
            </w:r>
            <w:r w:rsidR="003A0F60" w:rsidRPr="003A0F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12" w:rsidRDefault="00171312" w:rsidP="00F124BF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2" w:rsidRDefault="00171312" w:rsidP="00F124BF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171312" w:rsidRPr="00171312" w:rsidRDefault="00171312" w:rsidP="00171312">
      <w:pPr>
        <w:ind w:firstLine="708"/>
        <w:jc w:val="both"/>
        <w:rPr>
          <w:sz w:val="24"/>
          <w:szCs w:val="24"/>
        </w:rPr>
      </w:pPr>
      <w:proofErr w:type="gramStart"/>
      <w:r w:rsidRPr="00171312">
        <w:rPr>
          <w:sz w:val="24"/>
          <w:szCs w:val="24"/>
        </w:rPr>
        <w:lastRenderedPageBreak/>
        <w:t>Выполняемые работы по изготовлению протезов верхних конечностей должны содержать комплекс медицинских, технических и социальных мероприятий, проводимых с застрахованными, имеющими нарушения и (или) дефекты опорно-двигательного аппарата, в целях восстановления или компенсации ограничений жизнедеятельности.</w:t>
      </w:r>
      <w:proofErr w:type="gramEnd"/>
    </w:p>
    <w:p w:rsidR="00171312" w:rsidRPr="00171312" w:rsidRDefault="00171312" w:rsidP="00171312">
      <w:pPr>
        <w:jc w:val="both"/>
        <w:rPr>
          <w:sz w:val="24"/>
          <w:szCs w:val="24"/>
        </w:rPr>
      </w:pPr>
      <w:r w:rsidRPr="00171312">
        <w:rPr>
          <w:sz w:val="24"/>
          <w:szCs w:val="24"/>
        </w:rPr>
        <w:t xml:space="preserve">            Работы по проведению комплекса медицинских, технических и организационных мероприятий  направлены на частичное восстановление опорно-двигательных функций и (или) устранение косметических дефектов конечности пациентов с помощью протезов (п.2 ГОСТ </w:t>
      </w:r>
      <w:proofErr w:type="gramStart"/>
      <w:r w:rsidRPr="00171312">
        <w:rPr>
          <w:sz w:val="24"/>
          <w:szCs w:val="24"/>
        </w:rPr>
        <w:t>Р</w:t>
      </w:r>
      <w:proofErr w:type="gramEnd"/>
      <w:r w:rsidRPr="00171312">
        <w:rPr>
          <w:sz w:val="24"/>
          <w:szCs w:val="24"/>
        </w:rPr>
        <w:t xml:space="preserve"> 51819-2017 «Национальный стандарт Российской Федерации. Протезирование и </w:t>
      </w:r>
      <w:proofErr w:type="spellStart"/>
      <w:r w:rsidRPr="00171312">
        <w:rPr>
          <w:sz w:val="24"/>
          <w:szCs w:val="24"/>
        </w:rPr>
        <w:t>ортезирование</w:t>
      </w:r>
      <w:proofErr w:type="spellEnd"/>
      <w:r w:rsidRPr="00171312">
        <w:rPr>
          <w:sz w:val="24"/>
          <w:szCs w:val="24"/>
        </w:rPr>
        <w:t xml:space="preserve"> верхних и нижних конечностей. </w:t>
      </w:r>
      <w:proofErr w:type="gramStart"/>
      <w:r w:rsidRPr="00171312">
        <w:rPr>
          <w:sz w:val="24"/>
          <w:szCs w:val="24"/>
        </w:rPr>
        <w:t xml:space="preserve">Термины и определения»). </w:t>
      </w:r>
      <w:proofErr w:type="gramEnd"/>
    </w:p>
    <w:p w:rsidR="00171312" w:rsidRPr="00171312" w:rsidRDefault="00171312" w:rsidP="00171312">
      <w:pPr>
        <w:keepNext/>
        <w:contextualSpacing/>
        <w:jc w:val="both"/>
        <w:rPr>
          <w:sz w:val="24"/>
          <w:szCs w:val="24"/>
          <w:lang w:eastAsia="ru-RU"/>
        </w:rPr>
      </w:pPr>
      <w:r w:rsidRPr="00171312">
        <w:rPr>
          <w:bCs/>
          <w:sz w:val="24"/>
          <w:szCs w:val="24"/>
        </w:rPr>
        <w:t xml:space="preserve">         </w:t>
      </w:r>
      <w:r w:rsidRPr="00171312">
        <w:rPr>
          <w:bCs/>
          <w:sz w:val="24"/>
          <w:szCs w:val="24"/>
          <w:lang w:eastAsia="ru-RU"/>
        </w:rPr>
        <w:t xml:space="preserve"> Наружный протез верхней конечности это - н</w:t>
      </w:r>
      <w:r w:rsidRPr="00171312">
        <w:rPr>
          <w:sz w:val="24"/>
          <w:szCs w:val="24"/>
          <w:lang w:eastAsia="ru-RU"/>
        </w:rPr>
        <w:t>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верхней конечности (</w:t>
      </w:r>
      <w:r w:rsidRPr="00171312">
        <w:rPr>
          <w:bCs/>
          <w:sz w:val="24"/>
          <w:szCs w:val="24"/>
        </w:rPr>
        <w:t>п.3.7 ГОСТ</w:t>
      </w:r>
      <w:r w:rsidRPr="00171312">
        <w:rPr>
          <w:sz w:val="24"/>
          <w:szCs w:val="24"/>
          <w:lang w:eastAsia="ru-RU"/>
        </w:rPr>
        <w:t xml:space="preserve"> </w:t>
      </w:r>
      <w:proofErr w:type="gramStart"/>
      <w:r w:rsidRPr="00171312">
        <w:rPr>
          <w:sz w:val="24"/>
          <w:szCs w:val="24"/>
          <w:lang w:eastAsia="ru-RU"/>
        </w:rPr>
        <w:t>Р</w:t>
      </w:r>
      <w:proofErr w:type="gramEnd"/>
      <w:r w:rsidRPr="00171312">
        <w:rPr>
          <w:sz w:val="24"/>
          <w:szCs w:val="24"/>
          <w:lang w:eastAsia="ru-RU"/>
        </w:rPr>
        <w:t xml:space="preserve"> 58267-2018</w:t>
      </w:r>
      <w:r w:rsidRPr="00171312">
        <w:rPr>
          <w:bCs/>
          <w:sz w:val="24"/>
          <w:szCs w:val="24"/>
          <w:lang w:eastAsia="ru-RU"/>
        </w:rPr>
        <w:t xml:space="preserve"> «Национальный стандарт Российской Федерации. Протезы наружные верхних конечностей. Термины и определения. </w:t>
      </w:r>
      <w:proofErr w:type="gramStart"/>
      <w:r w:rsidRPr="00171312">
        <w:rPr>
          <w:bCs/>
          <w:sz w:val="24"/>
          <w:szCs w:val="24"/>
          <w:lang w:eastAsia="ru-RU"/>
        </w:rPr>
        <w:t>Классификация»</w:t>
      </w:r>
      <w:r w:rsidRPr="00171312">
        <w:rPr>
          <w:sz w:val="24"/>
          <w:szCs w:val="24"/>
          <w:lang w:eastAsia="ru-RU"/>
        </w:rPr>
        <w:t>).</w:t>
      </w:r>
      <w:proofErr w:type="gramEnd"/>
    </w:p>
    <w:p w:rsidR="00171312" w:rsidRPr="00171312" w:rsidRDefault="00171312" w:rsidP="00171312">
      <w:pPr>
        <w:rPr>
          <w:sz w:val="24"/>
          <w:szCs w:val="24"/>
        </w:rPr>
      </w:pPr>
      <w:r w:rsidRPr="00171312">
        <w:rPr>
          <w:sz w:val="24"/>
          <w:szCs w:val="24"/>
          <w:lang w:eastAsia="ru-RU"/>
        </w:rPr>
        <w:t xml:space="preserve">           </w:t>
      </w:r>
      <w:proofErr w:type="gramStart"/>
      <w:r w:rsidRPr="00171312">
        <w:rPr>
          <w:sz w:val="24"/>
          <w:szCs w:val="24"/>
          <w:lang w:eastAsia="ru-RU"/>
        </w:rPr>
        <w:t>Протез с индивидуальными параметрами изготовления - протез, изготовленный по заказу пользователя в соответствии с назначением медицинского работника (врача ортопеда) и предназначенный исключительно для личного использования конкретным пользователем (п. 3.1.2.</w:t>
      </w:r>
      <w:proofErr w:type="gramEnd"/>
      <w:r w:rsidRPr="00171312">
        <w:rPr>
          <w:sz w:val="24"/>
          <w:szCs w:val="24"/>
          <w:lang w:eastAsia="ru-RU"/>
        </w:rPr>
        <w:t xml:space="preserve"> ГОСТ </w:t>
      </w:r>
      <w:proofErr w:type="gramStart"/>
      <w:r w:rsidRPr="00171312">
        <w:rPr>
          <w:sz w:val="24"/>
          <w:szCs w:val="24"/>
          <w:lang w:eastAsia="ru-RU"/>
        </w:rPr>
        <w:t>Р</w:t>
      </w:r>
      <w:proofErr w:type="gramEnd"/>
      <w:r w:rsidRPr="00171312">
        <w:rPr>
          <w:sz w:val="24"/>
          <w:szCs w:val="24"/>
          <w:lang w:eastAsia="ru-RU"/>
        </w:rPr>
        <w:t xml:space="preserve"> 56138-2021 «Национальный стандарт Российской Федерации. Протезы верхних конечностей. Технические требования», далее ГОСТ </w:t>
      </w:r>
      <w:proofErr w:type="gramStart"/>
      <w:r w:rsidRPr="00171312">
        <w:rPr>
          <w:sz w:val="24"/>
          <w:szCs w:val="24"/>
          <w:lang w:eastAsia="ru-RU"/>
        </w:rPr>
        <w:t>Р</w:t>
      </w:r>
      <w:proofErr w:type="gramEnd"/>
      <w:r w:rsidRPr="00171312">
        <w:rPr>
          <w:sz w:val="24"/>
          <w:szCs w:val="24"/>
          <w:lang w:eastAsia="ru-RU"/>
        </w:rPr>
        <w:t xml:space="preserve"> 56138-2021).</w:t>
      </w:r>
    </w:p>
    <w:p w:rsidR="00171312" w:rsidRPr="00171312" w:rsidRDefault="00171312" w:rsidP="00171312">
      <w:pPr>
        <w:keepNext/>
        <w:contextualSpacing/>
        <w:jc w:val="both"/>
        <w:rPr>
          <w:sz w:val="24"/>
          <w:szCs w:val="24"/>
          <w:lang w:eastAsia="ru-RU"/>
        </w:rPr>
      </w:pPr>
      <w:r w:rsidRPr="00171312">
        <w:rPr>
          <w:sz w:val="24"/>
          <w:szCs w:val="24"/>
        </w:rPr>
        <w:t xml:space="preserve">           Протезы верхних конечностей должны </w:t>
      </w:r>
      <w:r w:rsidRPr="00171312">
        <w:rPr>
          <w:sz w:val="24"/>
          <w:szCs w:val="24"/>
          <w:lang w:eastAsia="ru-RU"/>
        </w:rPr>
        <w:t xml:space="preserve">отвечать требованиям безопасности с отсутствием недопустимого риска причинения вреда жизни, здоровью человека и окружающей среде при использовании медицинских изделий по назначению в условиях, предусмотренных производителем (изготовителем) (п.3.4 ГОСТ </w:t>
      </w:r>
      <w:proofErr w:type="gramStart"/>
      <w:r w:rsidRPr="00171312">
        <w:rPr>
          <w:sz w:val="24"/>
          <w:szCs w:val="24"/>
          <w:lang w:eastAsia="ru-RU"/>
        </w:rPr>
        <w:t>Р</w:t>
      </w:r>
      <w:proofErr w:type="gramEnd"/>
      <w:r w:rsidRPr="00171312">
        <w:rPr>
          <w:sz w:val="24"/>
          <w:szCs w:val="24"/>
          <w:lang w:eastAsia="ru-RU"/>
        </w:rPr>
        <w:t xml:space="preserve"> 52770-2016 «Национальный стандарт Российской Федерации. Изделия медицинские. Требования безопасности. </w:t>
      </w:r>
      <w:proofErr w:type="gramStart"/>
      <w:r w:rsidRPr="00171312">
        <w:rPr>
          <w:sz w:val="24"/>
          <w:szCs w:val="24"/>
          <w:lang w:eastAsia="ru-RU"/>
        </w:rPr>
        <w:t xml:space="preserve">Методы санитарно-химических и токсикологических испытаний»). </w:t>
      </w:r>
      <w:proofErr w:type="gramEnd"/>
    </w:p>
    <w:p w:rsidR="00171312" w:rsidRPr="00171312" w:rsidRDefault="00171312" w:rsidP="00171312">
      <w:pPr>
        <w:widowControl w:val="0"/>
        <w:suppressAutoHyphens w:val="0"/>
        <w:autoSpaceDE w:val="0"/>
        <w:autoSpaceDN w:val="0"/>
        <w:ind w:firstLine="540"/>
        <w:contextualSpacing/>
        <w:jc w:val="both"/>
        <w:rPr>
          <w:sz w:val="24"/>
          <w:szCs w:val="24"/>
          <w:lang w:eastAsia="ru-RU"/>
        </w:rPr>
      </w:pPr>
      <w:r w:rsidRPr="00171312">
        <w:rPr>
          <w:sz w:val="24"/>
          <w:szCs w:val="24"/>
          <w:lang w:eastAsia="ru-RU"/>
        </w:rPr>
        <w:t xml:space="preserve">  Протезы должны быть прочными и выдерживать нагрузки, возникающие при их применении пользователем, способом, назначенным изготовителем для протеза конкретного вида и установленным в инструкции по применению (п. 5.5.2 ГОСТ </w:t>
      </w:r>
      <w:proofErr w:type="gramStart"/>
      <w:r w:rsidRPr="00171312">
        <w:rPr>
          <w:sz w:val="24"/>
          <w:szCs w:val="24"/>
          <w:lang w:eastAsia="ru-RU"/>
        </w:rPr>
        <w:t>Р</w:t>
      </w:r>
      <w:proofErr w:type="gramEnd"/>
      <w:r w:rsidRPr="00171312">
        <w:rPr>
          <w:sz w:val="24"/>
          <w:szCs w:val="24"/>
          <w:lang w:eastAsia="ru-RU"/>
        </w:rPr>
        <w:t xml:space="preserve"> 56138-2021).</w:t>
      </w:r>
    </w:p>
    <w:p w:rsidR="00171312" w:rsidRPr="00171312" w:rsidRDefault="00171312" w:rsidP="0017131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171312">
        <w:rPr>
          <w:lang w:eastAsia="ru-RU"/>
        </w:rPr>
        <w:t xml:space="preserve">            </w:t>
      </w:r>
      <w:r w:rsidRPr="00171312">
        <w:rPr>
          <w:sz w:val="24"/>
          <w:szCs w:val="24"/>
          <w:lang w:eastAsia="ru-RU"/>
        </w:rPr>
        <w:t xml:space="preserve">Протезы должны быть устойчивы к воздействию агрессивных биологических жидкостей  (пота). Протезы должны быть приспособлены (доступны) для чистки (от пыли, и (или) загрязненных материалов), дезинфекции и санитарно-гигиенической обработки и выдерживать дезинфекцию и чистку простыми доступными чистящими средствами и дезинфицирующими средствами без повреждения протезов (п.5.3.6-п.5.3.7 ГОСТ </w:t>
      </w:r>
      <w:proofErr w:type="gramStart"/>
      <w:r w:rsidRPr="00171312">
        <w:rPr>
          <w:sz w:val="24"/>
          <w:szCs w:val="24"/>
          <w:lang w:eastAsia="ru-RU"/>
        </w:rPr>
        <w:t>Р</w:t>
      </w:r>
      <w:proofErr w:type="gramEnd"/>
      <w:r w:rsidRPr="00171312">
        <w:rPr>
          <w:sz w:val="24"/>
          <w:szCs w:val="24"/>
          <w:lang w:eastAsia="ru-RU"/>
        </w:rPr>
        <w:t xml:space="preserve"> 56138-2021).</w:t>
      </w:r>
    </w:p>
    <w:p w:rsidR="00171312" w:rsidRPr="00171312" w:rsidRDefault="00171312" w:rsidP="00171312">
      <w:pPr>
        <w:suppressAutoHyphens w:val="0"/>
        <w:jc w:val="both"/>
        <w:rPr>
          <w:sz w:val="24"/>
          <w:szCs w:val="24"/>
          <w:lang w:eastAsia="ru-RU"/>
        </w:rPr>
      </w:pPr>
      <w:r w:rsidRPr="00171312">
        <w:rPr>
          <w:sz w:val="24"/>
          <w:szCs w:val="24"/>
          <w:lang w:eastAsia="ru-RU"/>
        </w:rPr>
        <w:t xml:space="preserve">         Материалы, применяемые в протезах, должны соответствовать требованиям ГОСТ </w:t>
      </w:r>
      <w:proofErr w:type="gramStart"/>
      <w:r w:rsidRPr="00171312">
        <w:rPr>
          <w:sz w:val="24"/>
          <w:szCs w:val="24"/>
          <w:lang w:eastAsia="ru-RU"/>
        </w:rPr>
        <w:t>Р</w:t>
      </w:r>
      <w:proofErr w:type="gramEnd"/>
      <w:r w:rsidRPr="00171312">
        <w:rPr>
          <w:sz w:val="24"/>
          <w:szCs w:val="24"/>
          <w:lang w:eastAsia="ru-RU"/>
        </w:rPr>
        <w:t xml:space="preserve"> ИСО 22523-2007 «Национальный стандарт Российской Федерации. Протезы конечностей и </w:t>
      </w:r>
      <w:proofErr w:type="spellStart"/>
      <w:r w:rsidRPr="00171312">
        <w:rPr>
          <w:sz w:val="24"/>
          <w:szCs w:val="24"/>
          <w:lang w:eastAsia="ru-RU"/>
        </w:rPr>
        <w:t>ортезы</w:t>
      </w:r>
      <w:proofErr w:type="spellEnd"/>
      <w:r w:rsidRPr="00171312">
        <w:rPr>
          <w:sz w:val="24"/>
          <w:szCs w:val="24"/>
          <w:lang w:eastAsia="ru-RU"/>
        </w:rPr>
        <w:t xml:space="preserve"> наружные. Требования и методы испытаний» ( </w:t>
      </w:r>
      <w:r w:rsidRPr="00171312">
        <w:rPr>
          <w:sz w:val="24"/>
          <w:szCs w:val="24"/>
        </w:rPr>
        <w:t xml:space="preserve">5.6.1 </w:t>
      </w:r>
      <w:r w:rsidRPr="00171312">
        <w:rPr>
          <w:sz w:val="24"/>
          <w:szCs w:val="24"/>
          <w:lang w:eastAsia="ru-RU"/>
        </w:rPr>
        <w:t xml:space="preserve">ГОСТ </w:t>
      </w:r>
      <w:proofErr w:type="gramStart"/>
      <w:r w:rsidRPr="00171312">
        <w:rPr>
          <w:sz w:val="24"/>
          <w:szCs w:val="24"/>
          <w:lang w:eastAsia="ru-RU"/>
        </w:rPr>
        <w:t>Р</w:t>
      </w:r>
      <w:proofErr w:type="gramEnd"/>
      <w:r w:rsidRPr="00171312">
        <w:rPr>
          <w:sz w:val="24"/>
          <w:szCs w:val="24"/>
          <w:lang w:eastAsia="ru-RU"/>
        </w:rPr>
        <w:t xml:space="preserve"> 56138-2021). В протезных или ортопедических устройствах следует применять материалы, которые минимизируют риск распространения пламени или выделения токсичных газов, поскольку это особенно важно для лиц с физическими недостатками, которые могут оказаться не способными спастись от огня.   </w:t>
      </w:r>
    </w:p>
    <w:p w:rsidR="00171312" w:rsidRPr="00171312" w:rsidRDefault="00171312" w:rsidP="00171312">
      <w:pPr>
        <w:suppressAutoHyphens w:val="0"/>
        <w:jc w:val="both"/>
        <w:rPr>
          <w:sz w:val="24"/>
          <w:szCs w:val="24"/>
          <w:lang w:eastAsia="ru-RU"/>
        </w:rPr>
      </w:pPr>
      <w:r w:rsidRPr="00171312">
        <w:rPr>
          <w:sz w:val="24"/>
          <w:szCs w:val="24"/>
          <w:lang w:eastAsia="ru-RU"/>
        </w:rPr>
        <w:t xml:space="preserve">         Требования к материалам (п. 5.6 ГОСТ </w:t>
      </w:r>
      <w:proofErr w:type="gramStart"/>
      <w:r w:rsidRPr="00171312">
        <w:rPr>
          <w:sz w:val="24"/>
          <w:szCs w:val="24"/>
          <w:lang w:eastAsia="ru-RU"/>
        </w:rPr>
        <w:t>Р</w:t>
      </w:r>
      <w:proofErr w:type="gramEnd"/>
      <w:r w:rsidRPr="00171312">
        <w:rPr>
          <w:sz w:val="24"/>
          <w:szCs w:val="24"/>
          <w:lang w:eastAsia="ru-RU"/>
        </w:rPr>
        <w:t xml:space="preserve"> 56138-2021):</w:t>
      </w:r>
    </w:p>
    <w:p w:rsidR="00171312" w:rsidRPr="00171312" w:rsidRDefault="00171312" w:rsidP="00171312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171312">
        <w:rPr>
          <w:sz w:val="24"/>
          <w:szCs w:val="24"/>
          <w:lang w:eastAsia="ru-RU"/>
        </w:rPr>
        <w:lastRenderedPageBreak/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171312">
          <w:rPr>
            <w:sz w:val="24"/>
            <w:szCs w:val="24"/>
            <w:lang w:eastAsia="ru-RU"/>
          </w:rPr>
          <w:t>ГОСТ ISO 10993-1</w:t>
        </w:r>
      </w:hyperlink>
      <w:r w:rsidRPr="00171312">
        <w:rPr>
          <w:sz w:val="24"/>
          <w:szCs w:val="24"/>
          <w:lang w:eastAsia="ru-RU"/>
        </w:rPr>
        <w:t xml:space="preserve">, </w:t>
      </w:r>
      <w:hyperlink r:id="rId10" w:history="1">
        <w:r w:rsidRPr="00171312">
          <w:rPr>
            <w:sz w:val="24"/>
            <w:szCs w:val="24"/>
            <w:lang w:eastAsia="ru-RU"/>
          </w:rPr>
          <w:t>ГОСТ ISO 10993-10</w:t>
        </w:r>
      </w:hyperlink>
      <w:r w:rsidRPr="00171312">
        <w:rPr>
          <w:sz w:val="24"/>
          <w:szCs w:val="24"/>
          <w:lang w:eastAsia="ru-RU"/>
        </w:rPr>
        <w:t xml:space="preserve"> и </w:t>
      </w:r>
      <w:hyperlink r:id="rId11" w:history="1">
        <w:r w:rsidRPr="00171312">
          <w:rPr>
            <w:sz w:val="24"/>
            <w:szCs w:val="24"/>
            <w:lang w:eastAsia="ru-RU"/>
          </w:rPr>
          <w:t xml:space="preserve">ГОСТ </w:t>
        </w:r>
        <w:proofErr w:type="gramStart"/>
        <w:r w:rsidRPr="00171312">
          <w:rPr>
            <w:sz w:val="24"/>
            <w:szCs w:val="24"/>
            <w:lang w:eastAsia="ru-RU"/>
          </w:rPr>
          <w:t>Р</w:t>
        </w:r>
        <w:proofErr w:type="gramEnd"/>
        <w:r w:rsidRPr="00171312">
          <w:rPr>
            <w:sz w:val="24"/>
            <w:szCs w:val="24"/>
            <w:lang w:eastAsia="ru-RU"/>
          </w:rPr>
          <w:t xml:space="preserve"> 52770</w:t>
        </w:r>
      </w:hyperlink>
      <w:r w:rsidRPr="00171312">
        <w:rPr>
          <w:sz w:val="24"/>
          <w:szCs w:val="24"/>
          <w:lang w:eastAsia="ru-RU"/>
        </w:rPr>
        <w:t>.</w:t>
      </w:r>
    </w:p>
    <w:p w:rsidR="00171312" w:rsidRPr="00171312" w:rsidRDefault="00171312" w:rsidP="0017131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171312">
        <w:rPr>
          <w:sz w:val="24"/>
          <w:szCs w:val="24"/>
          <w:lang w:eastAsia="ru-RU"/>
        </w:rPr>
        <w:t xml:space="preserve">         Металлические детали протеза изготавливают из коррозийно-стойких материалов, имеющих защитные или защитно-декоративные покрытия по </w:t>
      </w:r>
      <w:hyperlink r:id="rId12" w:history="1">
        <w:r w:rsidRPr="00171312">
          <w:rPr>
            <w:sz w:val="24"/>
            <w:szCs w:val="24"/>
            <w:lang w:eastAsia="ru-RU"/>
          </w:rPr>
          <w:t>ГОСТ 9.301</w:t>
        </w:r>
      </w:hyperlink>
      <w:r w:rsidRPr="00171312">
        <w:rPr>
          <w:sz w:val="24"/>
          <w:szCs w:val="24"/>
          <w:lang w:eastAsia="ru-RU"/>
        </w:rPr>
        <w:t>.</w:t>
      </w:r>
    </w:p>
    <w:p w:rsidR="00171312" w:rsidRPr="00171312" w:rsidRDefault="00171312" w:rsidP="0017131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171312">
        <w:rPr>
          <w:sz w:val="24"/>
          <w:szCs w:val="24"/>
          <w:lang w:eastAsia="ru-RU"/>
        </w:rPr>
        <w:t xml:space="preserve">       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171312">
        <w:rPr>
          <w:sz w:val="24"/>
          <w:szCs w:val="24"/>
          <w:lang w:eastAsia="ru-RU"/>
        </w:rPr>
        <w:t>подформовку</w:t>
      </w:r>
      <w:proofErr w:type="spellEnd"/>
      <w:r w:rsidRPr="00171312">
        <w:rPr>
          <w:sz w:val="24"/>
          <w:szCs w:val="24"/>
          <w:lang w:eastAsia="ru-RU"/>
        </w:rPr>
        <w:t>).</w:t>
      </w:r>
    </w:p>
    <w:p w:rsidR="00171312" w:rsidRPr="00171312" w:rsidRDefault="00171312" w:rsidP="0017131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171312">
        <w:rPr>
          <w:sz w:val="24"/>
          <w:szCs w:val="24"/>
          <w:lang w:eastAsia="ru-RU"/>
        </w:rPr>
        <w:t xml:space="preserve">         Материалы приемных гильз должны обеспечивать установку заклепочных соединений без образования растрескиваний и разрывов.</w:t>
      </w:r>
    </w:p>
    <w:p w:rsidR="00171312" w:rsidRPr="00171312" w:rsidRDefault="00171312" w:rsidP="00171312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171312">
        <w:rPr>
          <w:sz w:val="24"/>
          <w:szCs w:val="24"/>
          <w:lang w:eastAsia="ru-RU"/>
        </w:rPr>
        <w:t xml:space="preserve">        Материалы приемных гильз не должны деформироваться в процессе эксплуатации протеза.</w:t>
      </w:r>
    </w:p>
    <w:p w:rsidR="00171312" w:rsidRPr="00171312" w:rsidRDefault="00171312" w:rsidP="00171312">
      <w:pPr>
        <w:jc w:val="both"/>
        <w:rPr>
          <w:sz w:val="24"/>
          <w:szCs w:val="24"/>
        </w:rPr>
      </w:pPr>
      <w:r w:rsidRPr="00171312">
        <w:rPr>
          <w:sz w:val="24"/>
          <w:szCs w:val="24"/>
        </w:rPr>
        <w:t xml:space="preserve">        Функциональный узел протеза конечности выполняет заданную функцию и имеет конструктивно-технологическую завершенность.</w:t>
      </w:r>
    </w:p>
    <w:p w:rsidR="00171312" w:rsidRPr="00171312" w:rsidRDefault="00171312" w:rsidP="00171312">
      <w:pPr>
        <w:jc w:val="both"/>
        <w:rPr>
          <w:sz w:val="24"/>
          <w:szCs w:val="24"/>
        </w:rPr>
      </w:pPr>
      <w:r w:rsidRPr="00171312">
        <w:rPr>
          <w:sz w:val="24"/>
          <w:szCs w:val="24"/>
        </w:rPr>
        <w:t xml:space="preserve">         Приемная гильза протеза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171312" w:rsidRPr="00171312" w:rsidRDefault="00171312" w:rsidP="0017131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171312">
        <w:rPr>
          <w:rFonts w:eastAsia="Calibri"/>
          <w:sz w:val="24"/>
          <w:szCs w:val="24"/>
          <w:lang w:eastAsia="ru-RU"/>
        </w:rPr>
        <w:t>Назначенный срок службы протезов должен соответствовать срокам пользования протезно-ортопедическими изделиями, установленными в Приказе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8C54C7" w:rsidRPr="008C54C7" w:rsidRDefault="008C54C7" w:rsidP="008C54C7">
      <w:pPr>
        <w:suppressAutoHyphens w:val="0"/>
        <w:autoSpaceDE w:val="0"/>
        <w:autoSpaceDN w:val="0"/>
        <w:adjustRightInd w:val="0"/>
        <w:spacing w:before="120"/>
        <w:jc w:val="both"/>
        <w:rPr>
          <w:rFonts w:eastAsiaTheme="minorHAnsi"/>
          <w:b/>
          <w:sz w:val="24"/>
          <w:szCs w:val="24"/>
          <w:lang w:eastAsia="en-US"/>
        </w:rPr>
      </w:pPr>
      <w:r w:rsidRPr="008C54C7">
        <w:rPr>
          <w:rFonts w:eastAsiaTheme="minorHAnsi"/>
          <w:b/>
          <w:sz w:val="24"/>
          <w:szCs w:val="24"/>
          <w:lang w:eastAsia="en-US"/>
        </w:rPr>
        <w:t>Требования к гарантийным обязательствам:</w:t>
      </w:r>
    </w:p>
    <w:p w:rsidR="003A0F60" w:rsidRPr="003A0F60" w:rsidRDefault="008C54C7" w:rsidP="003A0F60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54C7">
        <w:rPr>
          <w:rFonts w:eastAsiaTheme="minorHAnsi"/>
          <w:sz w:val="24"/>
          <w:szCs w:val="24"/>
          <w:lang w:eastAsia="en-US"/>
        </w:rPr>
        <w:t xml:space="preserve">- к гарантии качества товара, работы, услуги: </w:t>
      </w:r>
      <w:r w:rsidR="00520C4A">
        <w:rPr>
          <w:rFonts w:eastAsia="Arial" w:cs="Arial"/>
          <w:sz w:val="24"/>
          <w:szCs w:val="24"/>
        </w:rPr>
        <w:t>Издели</w:t>
      </w:r>
      <w:r w:rsidR="003576D6">
        <w:rPr>
          <w:rFonts w:eastAsia="Arial" w:cs="Arial"/>
          <w:sz w:val="24"/>
          <w:szCs w:val="24"/>
        </w:rPr>
        <w:t>я</w:t>
      </w:r>
      <w:r w:rsidRPr="008C54C7">
        <w:rPr>
          <w:rFonts w:eastAsia="Arial" w:cs="Arial"/>
          <w:sz w:val="24"/>
          <w:szCs w:val="24"/>
        </w:rPr>
        <w:t xml:space="preserve"> </w:t>
      </w:r>
      <w:r w:rsidR="00520C4A">
        <w:rPr>
          <w:rFonts w:eastAsia="Arial" w:cs="Arial"/>
          <w:sz w:val="24"/>
          <w:szCs w:val="24"/>
        </w:rPr>
        <w:t>должн</w:t>
      </w:r>
      <w:r w:rsidR="003576D6">
        <w:rPr>
          <w:rFonts w:eastAsia="Arial" w:cs="Arial"/>
          <w:sz w:val="24"/>
          <w:szCs w:val="24"/>
        </w:rPr>
        <w:t>ы</w:t>
      </w:r>
      <w:r w:rsidRPr="008C54C7">
        <w:rPr>
          <w:rFonts w:eastAsia="Arial" w:cs="Arial"/>
          <w:sz w:val="24"/>
          <w:szCs w:val="24"/>
        </w:rPr>
        <w:t xml:space="preserve"> соответствовать требованиям санитарно-эпидемиологиче</w:t>
      </w:r>
      <w:r w:rsidR="003576D6">
        <w:rPr>
          <w:rFonts w:eastAsia="Arial" w:cs="Arial"/>
          <w:sz w:val="24"/>
          <w:szCs w:val="24"/>
        </w:rPr>
        <w:t>ской безопасности.  </w:t>
      </w:r>
      <w:r w:rsidR="003576D6">
        <w:rPr>
          <w:rFonts w:eastAsia="Arial" w:cs="Arial"/>
          <w:sz w:val="24"/>
          <w:szCs w:val="24"/>
        </w:rPr>
        <w:br/>
        <w:t xml:space="preserve">          </w:t>
      </w:r>
      <w:r w:rsidRPr="008C54C7">
        <w:rPr>
          <w:rFonts w:eastAsia="Arial" w:cs="Arial"/>
          <w:sz w:val="24"/>
          <w:szCs w:val="24"/>
        </w:rPr>
        <w:t xml:space="preserve"> </w:t>
      </w:r>
      <w:r w:rsidR="003A0F60" w:rsidRPr="003A0F60">
        <w:rPr>
          <w:rFonts w:eastAsia="Calibri"/>
          <w:color w:val="000000"/>
          <w:sz w:val="24"/>
          <w:szCs w:val="24"/>
          <w:lang w:eastAsia="en-US"/>
        </w:rPr>
        <w:t>Протезно-ортопедические изделия</w:t>
      </w:r>
      <w:r w:rsidR="003A0F60" w:rsidRPr="003A0F60">
        <w:rPr>
          <w:rFonts w:eastAsia="Calibri"/>
          <w:sz w:val="24"/>
          <w:szCs w:val="24"/>
          <w:lang w:eastAsia="en-US"/>
        </w:rPr>
        <w:t xml:space="preserve"> должны иметь гарантийный срок, </w:t>
      </w:r>
      <w:r w:rsidR="003A0F60" w:rsidRPr="003A0F60">
        <w:rPr>
          <w:rFonts w:eastAsia="Calibri"/>
          <w:spacing w:val="-3"/>
          <w:sz w:val="24"/>
          <w:szCs w:val="24"/>
          <w:lang w:eastAsia="en-US"/>
        </w:rPr>
        <w:t>указанный в Описании объекта закупки (таблица № 1 Приложения № 1),</w:t>
      </w:r>
      <w:r w:rsidR="003A0F60" w:rsidRPr="003A0F60">
        <w:rPr>
          <w:rFonts w:eastAsia="Calibri"/>
          <w:sz w:val="24"/>
          <w:szCs w:val="24"/>
          <w:lang w:eastAsia="en-US"/>
        </w:rPr>
        <w:t xml:space="preserve"> с момента передачи их Получателю. Обязательно наличие гарантийного талона, дающего право на бесплатный ремонт во время гарантийного срока.</w:t>
      </w:r>
    </w:p>
    <w:p w:rsidR="003A0F60" w:rsidRPr="003A0F60" w:rsidRDefault="003A0F60" w:rsidP="003A0F60">
      <w:pPr>
        <w:suppressAutoHyphens w:val="0"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0F60">
        <w:rPr>
          <w:rFonts w:eastAsia="Calibri"/>
          <w:sz w:val="24"/>
          <w:szCs w:val="24"/>
          <w:lang w:eastAsia="en-US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3A0F60" w:rsidRPr="003A0F60" w:rsidRDefault="003A0F60" w:rsidP="003A0F60">
      <w:pPr>
        <w:suppressAutoHyphens w:val="0"/>
        <w:autoSpaceDE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3A0F60">
        <w:rPr>
          <w:rFonts w:eastAsia="Calibri"/>
          <w:sz w:val="24"/>
          <w:szCs w:val="24"/>
          <w:lang w:eastAsia="en-US"/>
        </w:rPr>
        <w:t xml:space="preserve"> В течение гарантийного срока в случае обнаружения Получателем недостатка в п</w:t>
      </w:r>
      <w:r w:rsidRPr="003A0F60">
        <w:rPr>
          <w:rFonts w:eastAsia="Calibri"/>
          <w:color w:val="000000"/>
          <w:sz w:val="24"/>
          <w:szCs w:val="24"/>
          <w:lang w:eastAsia="en-US"/>
        </w:rPr>
        <w:t xml:space="preserve">ротезно-ортопедическом </w:t>
      </w:r>
      <w:r w:rsidRPr="003A0F60">
        <w:rPr>
          <w:rFonts w:eastAsia="Calibri"/>
          <w:sz w:val="24"/>
          <w:szCs w:val="24"/>
          <w:lang w:eastAsia="en-US"/>
        </w:rPr>
        <w:t>и</w:t>
      </w:r>
      <w:r w:rsidRPr="003A0F60">
        <w:rPr>
          <w:rFonts w:eastAsia="Calibri"/>
          <w:color w:val="000000"/>
          <w:sz w:val="24"/>
          <w:szCs w:val="24"/>
          <w:lang w:eastAsia="en-US"/>
        </w:rPr>
        <w:t>зделии</w:t>
      </w:r>
      <w:r w:rsidRPr="003A0F60">
        <w:rPr>
          <w:rFonts w:eastAsia="Calibri"/>
          <w:sz w:val="24"/>
          <w:szCs w:val="24"/>
          <w:lang w:eastAsia="en-US"/>
        </w:rPr>
        <w:t xml:space="preserve"> Исполнителем должны быть обеспечены замена изделий на ту же модель либо безвозмездное устранение недостатков (гарантийный ремонт).</w:t>
      </w:r>
    </w:p>
    <w:p w:rsidR="003A0F60" w:rsidRPr="003A0F60" w:rsidRDefault="003A0F60" w:rsidP="003A0F60">
      <w:pPr>
        <w:suppressAutoHyphens w:val="0"/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0F60">
        <w:rPr>
          <w:rFonts w:eastAsia="Calibri"/>
          <w:sz w:val="24"/>
          <w:szCs w:val="24"/>
          <w:lang w:eastAsia="en-US"/>
        </w:rPr>
        <w:t>Срок замены изделия на ту же модель либо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3A0F60" w:rsidRPr="003A0F60" w:rsidRDefault="003A0F60" w:rsidP="003A0F60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3A0F60">
        <w:rPr>
          <w:rFonts w:eastAsia="Calibri"/>
          <w:sz w:val="24"/>
          <w:szCs w:val="24"/>
          <w:lang w:eastAsia="en-US"/>
        </w:rPr>
        <w:t> Права и законные интересы Получателя при обеспечении п</w:t>
      </w:r>
      <w:r w:rsidRPr="003A0F60">
        <w:rPr>
          <w:rFonts w:eastAsia="Calibri"/>
          <w:color w:val="000000"/>
          <w:sz w:val="24"/>
          <w:szCs w:val="24"/>
          <w:lang w:eastAsia="en-US"/>
        </w:rPr>
        <w:t>ротезно-ортопедическим изделием</w:t>
      </w:r>
      <w:r w:rsidRPr="003A0F60">
        <w:rPr>
          <w:rFonts w:eastAsia="Calibri"/>
          <w:sz w:val="24"/>
          <w:szCs w:val="24"/>
          <w:lang w:eastAsia="en-US"/>
        </w:rPr>
        <w:t xml:space="preserve"> подлежат защите в порядке, предусмотренном законодательством Российской Федерации о защите прав потребителей.</w:t>
      </w:r>
    </w:p>
    <w:p w:rsidR="003A0F60" w:rsidRPr="003A0F60" w:rsidRDefault="003A0F60" w:rsidP="003A0F60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3A0F60">
        <w:rPr>
          <w:rFonts w:eastAsia="Calibri"/>
          <w:sz w:val="24"/>
          <w:szCs w:val="24"/>
          <w:lang w:eastAsia="en-US"/>
        </w:rPr>
        <w:t xml:space="preserve"> Изделия должны соответствовать требованиям санитарно-эпидемиологической безопасности. </w:t>
      </w:r>
    </w:p>
    <w:p w:rsidR="008C54C7" w:rsidRDefault="003A0F60" w:rsidP="003A0F60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proofErr w:type="gramStart"/>
      <w:r w:rsidRPr="003A0F60">
        <w:rPr>
          <w:rFonts w:eastAsia="Calibri"/>
          <w:sz w:val="24"/>
          <w:szCs w:val="24"/>
          <w:lang w:eastAsia="en-US"/>
        </w:rPr>
        <w:t xml:space="preserve">Изделия должны </w:t>
      </w:r>
      <w:r w:rsidRPr="003A0F60">
        <w:rPr>
          <w:rFonts w:eastAsia="Calibri"/>
          <w:bCs/>
          <w:sz w:val="24"/>
          <w:szCs w:val="24"/>
          <w:lang w:eastAsia="en-US"/>
        </w:rPr>
        <w:t>быть новыми (не бывшими в употреблении, в ремонте, в том числе не были восстановлены, у которых не была осуществлена замена составных частей, не были восстановлены потребительские свойства</w:t>
      </w:r>
      <w:proofErr w:type="gramEnd"/>
    </w:p>
    <w:p w:rsidR="00780A41" w:rsidRPr="008C54C7" w:rsidRDefault="00780A41" w:rsidP="003A0F6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C54C7" w:rsidRPr="008C54C7" w:rsidRDefault="00780A41" w:rsidP="008C54C7">
      <w:pPr>
        <w:widowControl w:val="0"/>
        <w:suppressAutoHyphens w:val="0"/>
        <w:snapToGrid w:val="0"/>
        <w:spacing w:after="120"/>
        <w:jc w:val="both"/>
        <w:rPr>
          <w:rFonts w:eastAsiaTheme="minorHAnsi"/>
          <w:spacing w:val="-1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2</w:t>
      </w:r>
      <w:r w:rsidR="008C54C7" w:rsidRPr="008C54C7">
        <w:rPr>
          <w:rFonts w:eastAsiaTheme="minorHAnsi"/>
          <w:b/>
          <w:bCs/>
          <w:sz w:val="24"/>
          <w:szCs w:val="24"/>
          <w:lang w:eastAsia="en-US"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8C54C7" w:rsidRPr="008C54C7">
        <w:rPr>
          <w:rFonts w:eastAsiaTheme="minorHAnsi"/>
          <w:b/>
          <w:bCs/>
          <w:sz w:val="24"/>
          <w:szCs w:val="24"/>
          <w:lang w:eastAsia="en-US"/>
        </w:rPr>
        <w:t>являющихся</w:t>
      </w:r>
      <w:proofErr w:type="gramEnd"/>
      <w:r w:rsidR="008C54C7" w:rsidRPr="008C54C7">
        <w:rPr>
          <w:rFonts w:eastAsiaTheme="minorHAnsi"/>
          <w:b/>
          <w:bCs/>
          <w:sz w:val="24"/>
          <w:szCs w:val="24"/>
          <w:lang w:eastAsia="en-US"/>
        </w:rPr>
        <w:t xml:space="preserve"> предметом контракта: _</w:t>
      </w:r>
      <w:r w:rsidR="008C54C7" w:rsidRPr="008C54C7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 xml:space="preserve"> </w:t>
      </w:r>
      <w:r w:rsidR="003576D6">
        <w:rPr>
          <w:rFonts w:eastAsiaTheme="minorHAnsi"/>
          <w:spacing w:val="-1"/>
          <w:sz w:val="24"/>
          <w:szCs w:val="24"/>
          <w:lang w:eastAsia="en-US"/>
        </w:rPr>
        <w:t>Количество: 5</w:t>
      </w:r>
      <w:r w:rsidR="008C54C7" w:rsidRPr="008C54C7">
        <w:rPr>
          <w:rFonts w:eastAsiaTheme="minorHAnsi"/>
          <w:spacing w:val="-1"/>
          <w:sz w:val="24"/>
          <w:szCs w:val="24"/>
          <w:lang w:eastAsia="en-US"/>
        </w:rPr>
        <w:t xml:space="preserve"> шт. </w:t>
      </w:r>
    </w:p>
    <w:p w:rsidR="008C54C7" w:rsidRPr="008C54C7" w:rsidRDefault="008C54C7" w:rsidP="008C54C7">
      <w:pPr>
        <w:widowControl w:val="0"/>
        <w:suppressAutoHyphens w:val="0"/>
        <w:snapToGrid w:val="0"/>
        <w:spacing w:after="120"/>
        <w:jc w:val="both"/>
        <w:rPr>
          <w:rFonts w:eastAsiaTheme="minorHAnsi"/>
          <w:spacing w:val="-1"/>
          <w:sz w:val="24"/>
          <w:szCs w:val="24"/>
          <w:lang w:eastAsia="en-US"/>
        </w:rPr>
      </w:pPr>
      <w:r w:rsidRPr="008C54C7">
        <w:rPr>
          <w:rFonts w:eastAsiaTheme="minorHAnsi"/>
          <w:spacing w:val="-1"/>
          <w:sz w:val="24"/>
          <w:szCs w:val="24"/>
          <w:lang w:eastAsia="en-US"/>
        </w:rPr>
        <w:t>Российская Федерация.</w:t>
      </w:r>
    </w:p>
    <w:p w:rsidR="008C54C7" w:rsidRPr="008C54C7" w:rsidRDefault="008C54C7" w:rsidP="008C54C7">
      <w:pPr>
        <w:widowControl w:val="0"/>
        <w:suppressAutoHyphens w:val="0"/>
        <w:snapToGrid w:val="0"/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8C54C7">
        <w:rPr>
          <w:rFonts w:eastAsiaTheme="minorHAnsi"/>
          <w:spacing w:val="-1"/>
          <w:sz w:val="24"/>
          <w:szCs w:val="24"/>
          <w:lang w:eastAsia="en-US"/>
        </w:rPr>
        <w:t>Место выполнения работ по изготовлению Изделия определяется исполнителем самостоятельно</w:t>
      </w:r>
      <w:r w:rsidRPr="008C54C7">
        <w:rPr>
          <w:rFonts w:eastAsiaTheme="minorHAnsi"/>
          <w:sz w:val="24"/>
          <w:szCs w:val="24"/>
          <w:lang w:eastAsia="en-US"/>
        </w:rPr>
        <w:t>.</w:t>
      </w:r>
    </w:p>
    <w:p w:rsidR="008C54C7" w:rsidRPr="008C54C7" w:rsidRDefault="008C54C7" w:rsidP="008C54C7">
      <w:pPr>
        <w:widowControl w:val="0"/>
        <w:suppressAutoHyphens w:val="0"/>
        <w:snapToGrid w:val="0"/>
        <w:spacing w:after="12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C54C7">
        <w:rPr>
          <w:rFonts w:eastAsiaTheme="minorHAnsi"/>
          <w:sz w:val="24"/>
          <w:szCs w:val="24"/>
          <w:lang w:eastAsia="en-US"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Изделий по месту жительства Получателя (</w:t>
      </w:r>
      <w:proofErr w:type="gramStart"/>
      <w:r w:rsidRPr="008C54C7">
        <w:rPr>
          <w:rFonts w:eastAsiaTheme="minorHAnsi"/>
          <w:sz w:val="24"/>
          <w:szCs w:val="24"/>
          <w:lang w:eastAsia="en-US"/>
        </w:rPr>
        <w:t>Брянская</w:t>
      </w:r>
      <w:proofErr w:type="gramEnd"/>
      <w:r w:rsidRPr="008C54C7">
        <w:rPr>
          <w:rFonts w:eastAsiaTheme="minorHAnsi"/>
          <w:sz w:val="24"/>
          <w:szCs w:val="24"/>
          <w:lang w:eastAsia="en-US"/>
        </w:rPr>
        <w:t xml:space="preserve"> обл. Российской Федерации), либо по согласованию с Получателями в городе Брянске в организованном пункте (пунктах) приема</w:t>
      </w:r>
      <w:r w:rsidRPr="008C54C7">
        <w:rPr>
          <w:rFonts w:eastAsiaTheme="minorHAnsi" w:cstheme="minorBidi"/>
          <w:sz w:val="24"/>
          <w:szCs w:val="24"/>
          <w:lang w:eastAsia="ru-RU"/>
        </w:rPr>
        <w:t>.</w:t>
      </w:r>
      <w:r w:rsidRPr="008C54C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520C4A" w:rsidRDefault="00780A41" w:rsidP="008C54C7">
      <w:pPr>
        <w:widowControl w:val="0"/>
        <w:suppressAutoHyphens w:val="0"/>
        <w:snapToGrid w:val="0"/>
        <w:spacing w:after="1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3</w:t>
      </w:r>
      <w:r w:rsidR="008C54C7" w:rsidRPr="008C54C7">
        <w:rPr>
          <w:rFonts w:eastAsiaTheme="minorHAnsi"/>
          <w:b/>
          <w:bCs/>
          <w:sz w:val="24"/>
          <w:szCs w:val="24"/>
          <w:lang w:eastAsia="en-US"/>
        </w:rPr>
        <w:t xml:space="preserve">. Сроки поставки товара или завершения работы либо график оказания услуг: </w:t>
      </w:r>
      <w:r w:rsidR="008C54C7" w:rsidRPr="008C54C7">
        <w:rPr>
          <w:rFonts w:eastAsiaTheme="minorHAnsi"/>
          <w:bCs/>
          <w:sz w:val="24"/>
          <w:szCs w:val="24"/>
          <w:lang w:eastAsia="en-US"/>
        </w:rPr>
        <w:t xml:space="preserve">       </w:t>
      </w:r>
    </w:p>
    <w:p w:rsidR="003576D6" w:rsidRPr="003576D6" w:rsidRDefault="008C54C7" w:rsidP="003576D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8C54C7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8C54C7">
        <w:rPr>
          <w:rFonts w:asciiTheme="minorHAnsi" w:eastAsiaTheme="minorHAnsi" w:hAnsiTheme="minorHAnsi" w:cstheme="minorBidi"/>
          <w:bCs/>
          <w:sz w:val="22"/>
          <w:szCs w:val="24"/>
          <w:lang w:eastAsia="en-US"/>
        </w:rPr>
        <w:t xml:space="preserve"> </w:t>
      </w:r>
      <w:r w:rsidR="003576D6" w:rsidRPr="003576D6">
        <w:rPr>
          <w:rFonts w:eastAsiaTheme="minorHAnsi"/>
          <w:bCs/>
          <w:sz w:val="24"/>
          <w:szCs w:val="24"/>
          <w:lang w:eastAsia="ru-RU"/>
        </w:rPr>
        <w:t xml:space="preserve">Сроки   </w:t>
      </w:r>
      <w:r w:rsidR="003576D6" w:rsidRPr="003576D6">
        <w:rPr>
          <w:rFonts w:eastAsiaTheme="minorHAnsi"/>
          <w:sz w:val="24"/>
          <w:szCs w:val="24"/>
          <w:lang w:eastAsia="en-US"/>
        </w:rPr>
        <w:t>выполнения работ</w:t>
      </w:r>
      <w:r w:rsidR="003576D6" w:rsidRPr="003576D6">
        <w:rPr>
          <w:rFonts w:eastAsiaTheme="minorHAnsi"/>
          <w:bCs/>
          <w:sz w:val="24"/>
          <w:szCs w:val="24"/>
          <w:lang w:eastAsia="ru-RU"/>
        </w:rPr>
        <w:t xml:space="preserve">: </w:t>
      </w:r>
      <w:r w:rsidR="003576D6" w:rsidRPr="003576D6">
        <w:rPr>
          <w:rFonts w:eastAsiaTheme="minorHAnsi"/>
          <w:bCs/>
          <w:sz w:val="24"/>
          <w:szCs w:val="24"/>
          <w:lang w:eastAsia="en-US"/>
        </w:rPr>
        <w:t>смотри таблицу №2.</w:t>
      </w:r>
    </w:p>
    <w:p w:rsidR="007274A9" w:rsidRPr="007274A9" w:rsidRDefault="007274A9" w:rsidP="007274A9">
      <w:pPr>
        <w:suppressAutoHyphens w:val="0"/>
        <w:spacing w:after="120"/>
        <w:ind w:left="283"/>
        <w:jc w:val="center"/>
        <w:rPr>
          <w:rFonts w:eastAsiaTheme="minorHAnsi"/>
          <w:sz w:val="24"/>
          <w:szCs w:val="24"/>
          <w:lang w:eastAsia="en-US"/>
        </w:rPr>
      </w:pPr>
      <w:r w:rsidRPr="007274A9">
        <w:rPr>
          <w:rFonts w:eastAsiaTheme="minorHAnsi"/>
          <w:sz w:val="24"/>
          <w:szCs w:val="24"/>
          <w:lang w:eastAsia="en-US"/>
        </w:rPr>
        <w:t>Этапы исполнения контракта:</w:t>
      </w:r>
    </w:p>
    <w:p w:rsidR="007274A9" w:rsidRPr="007274A9" w:rsidRDefault="007274A9" w:rsidP="007274A9">
      <w:pPr>
        <w:widowControl w:val="0"/>
        <w:suppressAutoHyphens w:val="0"/>
        <w:autoSpaceDE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7274A9">
        <w:rPr>
          <w:rFonts w:eastAsiaTheme="minorHAnsi"/>
          <w:lang w:eastAsia="en-US"/>
        </w:rPr>
        <w:t>Таблица №2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418"/>
        <w:gridCol w:w="4394"/>
        <w:gridCol w:w="1985"/>
      </w:tblGrid>
      <w:tr w:rsidR="007274A9" w:rsidRPr="007274A9" w:rsidTr="00BD71DF">
        <w:trPr>
          <w:trHeight w:val="392"/>
        </w:trPr>
        <w:tc>
          <w:tcPr>
            <w:tcW w:w="851" w:type="dxa"/>
          </w:tcPr>
          <w:p w:rsidR="007274A9" w:rsidRPr="007274A9" w:rsidRDefault="007274A9" w:rsidP="007274A9">
            <w:pPr>
              <w:suppressAutoHyphens w:val="0"/>
              <w:snapToGri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274A9">
              <w:rPr>
                <w:rFonts w:eastAsiaTheme="minorHAnsi"/>
                <w:b/>
                <w:sz w:val="16"/>
                <w:szCs w:val="16"/>
                <w:lang w:eastAsia="en-US"/>
              </w:rPr>
              <w:t>Номер этапа</w:t>
            </w:r>
          </w:p>
        </w:tc>
        <w:tc>
          <w:tcPr>
            <w:tcW w:w="1417" w:type="dxa"/>
          </w:tcPr>
          <w:p w:rsidR="007274A9" w:rsidRPr="007274A9" w:rsidRDefault="007274A9" w:rsidP="007274A9">
            <w:pPr>
              <w:suppressAutoHyphens w:val="0"/>
              <w:snapToGri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274A9">
              <w:rPr>
                <w:rFonts w:eastAsiaTheme="minorHAnsi"/>
                <w:b/>
                <w:sz w:val="16"/>
                <w:szCs w:val="16"/>
                <w:lang w:eastAsia="en-US"/>
              </w:rPr>
              <w:t>Этапы исполнения Контракта</w:t>
            </w:r>
          </w:p>
        </w:tc>
        <w:tc>
          <w:tcPr>
            <w:tcW w:w="1418" w:type="dxa"/>
          </w:tcPr>
          <w:p w:rsidR="007274A9" w:rsidRPr="007274A9" w:rsidRDefault="007274A9" w:rsidP="007274A9">
            <w:pPr>
              <w:jc w:val="center"/>
              <w:rPr>
                <w:b/>
                <w:sz w:val="16"/>
                <w:szCs w:val="16"/>
              </w:rPr>
            </w:pPr>
            <w:r w:rsidRPr="007274A9">
              <w:rPr>
                <w:b/>
                <w:sz w:val="16"/>
                <w:szCs w:val="16"/>
              </w:rPr>
              <w:t>Кол-во  изделий (объем работы, услуги)</w:t>
            </w:r>
          </w:p>
          <w:p w:rsidR="007274A9" w:rsidRPr="007274A9" w:rsidRDefault="007274A9" w:rsidP="007274A9">
            <w:pPr>
              <w:suppressAutoHyphens w:val="0"/>
              <w:snapToGri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274A9">
              <w:rPr>
                <w:b/>
                <w:sz w:val="16"/>
                <w:szCs w:val="16"/>
              </w:rPr>
              <w:t xml:space="preserve"> /шт.</w:t>
            </w:r>
          </w:p>
        </w:tc>
        <w:tc>
          <w:tcPr>
            <w:tcW w:w="4394" w:type="dxa"/>
          </w:tcPr>
          <w:p w:rsidR="00BD71DF" w:rsidRDefault="007274A9" w:rsidP="00BD71DF">
            <w:pPr>
              <w:suppressAutoHyphens w:val="0"/>
              <w:snapToGri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274A9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Этапы  выполнения работ </w:t>
            </w:r>
          </w:p>
          <w:p w:rsidR="007274A9" w:rsidRPr="007274A9" w:rsidRDefault="007274A9" w:rsidP="00BD71DF">
            <w:pPr>
              <w:suppressAutoHyphens w:val="0"/>
              <w:snapToGri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7274A9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(сроки выполнения работ </w:t>
            </w:r>
            <w:r w:rsidR="0024087C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и выдачи изделий </w:t>
            </w:r>
            <w:r w:rsidRPr="007274A9">
              <w:rPr>
                <w:rFonts w:eastAsiaTheme="minorHAnsi"/>
                <w:b/>
                <w:sz w:val="16"/>
                <w:szCs w:val="16"/>
                <w:lang w:eastAsia="en-US"/>
              </w:rPr>
              <w:t>по этапу)</w:t>
            </w:r>
          </w:p>
        </w:tc>
        <w:tc>
          <w:tcPr>
            <w:tcW w:w="1985" w:type="dxa"/>
          </w:tcPr>
          <w:p w:rsidR="007274A9" w:rsidRPr="007274A9" w:rsidRDefault="0024087C" w:rsidP="007274A9">
            <w:pPr>
              <w:suppressAutoHyphens w:val="0"/>
              <w:snapToGri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Объект закупки</w:t>
            </w:r>
          </w:p>
        </w:tc>
      </w:tr>
      <w:tr w:rsidR="007274A9" w:rsidRPr="007274A9" w:rsidTr="00BD71DF">
        <w:trPr>
          <w:trHeight w:val="1051"/>
        </w:trPr>
        <w:tc>
          <w:tcPr>
            <w:tcW w:w="851" w:type="dxa"/>
          </w:tcPr>
          <w:p w:rsidR="007274A9" w:rsidRPr="007274A9" w:rsidRDefault="007274A9" w:rsidP="007274A9">
            <w:pPr>
              <w:suppressAutoHyphens w:val="0"/>
              <w:rPr>
                <w:rFonts w:eastAsiaTheme="minorHAnsi"/>
                <w:lang w:eastAsia="en-US"/>
              </w:rPr>
            </w:pPr>
            <w:r w:rsidRPr="007274A9">
              <w:rPr>
                <w:rFonts w:eastAsiaTheme="minorHAnsi"/>
                <w:lang w:eastAsia="en-US"/>
              </w:rPr>
              <w:t>1 Этап</w:t>
            </w:r>
          </w:p>
        </w:tc>
        <w:tc>
          <w:tcPr>
            <w:tcW w:w="1417" w:type="dxa"/>
          </w:tcPr>
          <w:p w:rsidR="007274A9" w:rsidRPr="007274A9" w:rsidRDefault="007274A9" w:rsidP="00BD71DF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7274A9">
              <w:rPr>
                <w:rFonts w:eastAsiaTheme="minorHAnsi"/>
                <w:lang w:eastAsia="en-US"/>
              </w:rPr>
              <w:t>С даты заключения</w:t>
            </w:r>
            <w:proofErr w:type="gramEnd"/>
            <w:r w:rsidRPr="007274A9">
              <w:rPr>
                <w:rFonts w:eastAsiaTheme="minorHAnsi"/>
                <w:lang w:eastAsia="en-US"/>
              </w:rPr>
              <w:t xml:space="preserve"> контракта по </w:t>
            </w:r>
            <w:r w:rsidR="00BD71DF">
              <w:rPr>
                <w:rFonts w:eastAsiaTheme="minorHAnsi"/>
                <w:lang w:eastAsia="en-US"/>
              </w:rPr>
              <w:t>05</w:t>
            </w:r>
            <w:r w:rsidRPr="007274A9">
              <w:rPr>
                <w:rFonts w:eastAsiaTheme="minorHAnsi"/>
                <w:lang w:eastAsia="en-US"/>
              </w:rPr>
              <w:t>.1</w:t>
            </w:r>
            <w:r w:rsidR="00BD71DF">
              <w:rPr>
                <w:rFonts w:eastAsiaTheme="minorHAnsi"/>
                <w:lang w:eastAsia="en-US"/>
              </w:rPr>
              <w:t>1</w:t>
            </w:r>
            <w:r w:rsidRPr="007274A9">
              <w:rPr>
                <w:rFonts w:eastAsiaTheme="minorHAnsi"/>
                <w:lang w:eastAsia="en-US"/>
              </w:rPr>
              <w:t>.2022</w:t>
            </w:r>
            <w:r w:rsidR="00BD71DF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1418" w:type="dxa"/>
          </w:tcPr>
          <w:p w:rsidR="007274A9" w:rsidRPr="007274A9" w:rsidRDefault="007274A9" w:rsidP="007274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274A9">
              <w:rPr>
                <w:rFonts w:eastAsiaTheme="minorHAnsi"/>
                <w:lang w:eastAsia="ru-RU"/>
              </w:rPr>
              <w:t xml:space="preserve">2 </w:t>
            </w:r>
          </w:p>
        </w:tc>
        <w:tc>
          <w:tcPr>
            <w:tcW w:w="4394" w:type="dxa"/>
          </w:tcPr>
          <w:p w:rsidR="00BD71DF" w:rsidRPr="00BD71DF" w:rsidRDefault="00BD71DF" w:rsidP="00BD71DF">
            <w:pPr>
              <w:suppressAutoHyphens w:val="0"/>
              <w:autoSpaceDE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D71DF">
              <w:rPr>
                <w:rFonts w:eastAsia="Calibri"/>
                <w:sz w:val="24"/>
                <w:szCs w:val="24"/>
                <w:lang w:eastAsia="ru-RU"/>
              </w:rPr>
              <w:t>Срок выполнения работ по первому этапу исполнения Контракта: не ранее 28.09.2022г.  и не позднее 05.10.2022г.</w:t>
            </w:r>
          </w:p>
          <w:p w:rsidR="007274A9" w:rsidRPr="007274A9" w:rsidRDefault="007274A9" w:rsidP="007274A9">
            <w:pPr>
              <w:suppressAutoHyphens w:val="0"/>
              <w:autoSpaceDE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7274A9" w:rsidRPr="007274A9" w:rsidRDefault="007274A9" w:rsidP="007274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274A9">
              <w:rPr>
                <w:rFonts w:eastAsiaTheme="minorHAnsi"/>
                <w:lang w:eastAsia="en-US"/>
              </w:rPr>
              <w:t>Изделия №1 Таблицы №1</w:t>
            </w:r>
          </w:p>
          <w:p w:rsidR="007274A9" w:rsidRPr="007274A9" w:rsidRDefault="007274A9" w:rsidP="007274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4A9" w:rsidRPr="007274A9" w:rsidTr="00BD71DF">
        <w:trPr>
          <w:trHeight w:val="869"/>
        </w:trPr>
        <w:tc>
          <w:tcPr>
            <w:tcW w:w="851" w:type="dxa"/>
          </w:tcPr>
          <w:p w:rsidR="007274A9" w:rsidRPr="007274A9" w:rsidRDefault="007274A9" w:rsidP="007274A9">
            <w:pPr>
              <w:suppressAutoHyphens w:val="0"/>
              <w:rPr>
                <w:rFonts w:eastAsiaTheme="minorHAnsi"/>
                <w:lang w:eastAsia="en-US"/>
              </w:rPr>
            </w:pPr>
            <w:r w:rsidRPr="007274A9">
              <w:rPr>
                <w:rFonts w:eastAsiaTheme="minorHAnsi"/>
                <w:lang w:eastAsia="en-US"/>
              </w:rPr>
              <w:t>2 Этап</w:t>
            </w:r>
          </w:p>
        </w:tc>
        <w:tc>
          <w:tcPr>
            <w:tcW w:w="1417" w:type="dxa"/>
          </w:tcPr>
          <w:p w:rsidR="007274A9" w:rsidRPr="007274A9" w:rsidRDefault="007274A9" w:rsidP="00BD71DF">
            <w:pPr>
              <w:suppressAutoHyphens w:val="0"/>
              <w:snapToGrid w:val="0"/>
              <w:rPr>
                <w:rFonts w:eastAsiaTheme="minorHAnsi"/>
                <w:lang w:eastAsia="en-US"/>
              </w:rPr>
            </w:pPr>
            <w:r w:rsidRPr="007274A9">
              <w:rPr>
                <w:rFonts w:eastAsiaTheme="minorHAnsi"/>
                <w:lang w:eastAsia="en-US"/>
              </w:rPr>
              <w:t>С 01.</w:t>
            </w:r>
            <w:r w:rsidR="00BD71DF">
              <w:rPr>
                <w:rFonts w:eastAsiaTheme="minorHAnsi"/>
                <w:lang w:eastAsia="en-US"/>
              </w:rPr>
              <w:t>10</w:t>
            </w:r>
            <w:r w:rsidRPr="007274A9">
              <w:rPr>
                <w:rFonts w:eastAsiaTheme="minorHAnsi"/>
                <w:lang w:eastAsia="en-US"/>
              </w:rPr>
              <w:t>.2022</w:t>
            </w:r>
            <w:r w:rsidR="00BD71DF">
              <w:rPr>
                <w:rFonts w:eastAsiaTheme="minorHAnsi"/>
                <w:lang w:eastAsia="en-US"/>
              </w:rPr>
              <w:t>г.</w:t>
            </w:r>
            <w:r w:rsidRPr="007274A9">
              <w:rPr>
                <w:rFonts w:eastAsiaTheme="minorHAnsi"/>
                <w:lang w:eastAsia="en-US"/>
              </w:rPr>
              <w:t xml:space="preserve"> по 30.12.2022</w:t>
            </w:r>
            <w:r w:rsidR="00BD71DF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1418" w:type="dxa"/>
          </w:tcPr>
          <w:p w:rsidR="007274A9" w:rsidRPr="007274A9" w:rsidRDefault="007274A9" w:rsidP="007274A9">
            <w:pPr>
              <w:suppressAutoHyphens w:val="0"/>
              <w:snapToGrid w:val="0"/>
              <w:jc w:val="center"/>
              <w:rPr>
                <w:rFonts w:eastAsiaTheme="minorHAnsi"/>
                <w:lang w:eastAsia="en-US"/>
              </w:rPr>
            </w:pPr>
            <w:r w:rsidRPr="007274A9">
              <w:rPr>
                <w:rFonts w:eastAsiaTheme="minorHAnsi"/>
                <w:lang w:eastAsia="ru-RU"/>
              </w:rPr>
              <w:t>3</w:t>
            </w:r>
          </w:p>
        </w:tc>
        <w:tc>
          <w:tcPr>
            <w:tcW w:w="4394" w:type="dxa"/>
          </w:tcPr>
          <w:p w:rsidR="00BD71DF" w:rsidRPr="00BD71DF" w:rsidRDefault="00BD71DF" w:rsidP="00BD71DF">
            <w:pPr>
              <w:suppressAutoHyphens w:val="0"/>
              <w:autoSpaceDE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D71DF">
              <w:rPr>
                <w:rFonts w:eastAsia="Calibri"/>
                <w:sz w:val="24"/>
                <w:szCs w:val="24"/>
                <w:lang w:eastAsia="ru-RU"/>
              </w:rPr>
              <w:t xml:space="preserve">Срок выполнения работ по второму этапу исполнения Контракта: не ранее 20.11.2022г. и  не позднее 25.11.2022г. </w:t>
            </w:r>
          </w:p>
          <w:p w:rsidR="007274A9" w:rsidRPr="007274A9" w:rsidRDefault="007274A9" w:rsidP="007274A9">
            <w:pPr>
              <w:suppressAutoHyphens w:val="0"/>
              <w:autoSpaceDE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7274A9" w:rsidRPr="007274A9" w:rsidRDefault="007274A9" w:rsidP="007274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7274A9">
              <w:rPr>
                <w:rFonts w:eastAsiaTheme="minorHAnsi"/>
                <w:lang w:eastAsia="en-US"/>
              </w:rPr>
              <w:t>Изделия №№ 2, 3, 4 Таблицы №1</w:t>
            </w:r>
          </w:p>
          <w:p w:rsidR="007274A9" w:rsidRPr="007274A9" w:rsidRDefault="007274A9" w:rsidP="00BD71DF">
            <w:pPr>
              <w:suppressAutoHyphens w:val="0"/>
              <w:snapToGri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43863" w:rsidRDefault="00243863">
      <w:bookmarkStart w:id="0" w:name="_GoBack"/>
      <w:bookmarkEnd w:id="0"/>
    </w:p>
    <w:sectPr w:rsidR="00243863" w:rsidSect="00F124BF">
      <w:footerReference w:type="defaul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2A" w:rsidRDefault="0022212A">
      <w:r>
        <w:separator/>
      </w:r>
    </w:p>
  </w:endnote>
  <w:endnote w:type="continuationSeparator" w:id="0">
    <w:p w:rsidR="0022212A" w:rsidRDefault="0022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520C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A41">
          <w:rPr>
            <w:noProof/>
          </w:rPr>
          <w:t>2</w:t>
        </w:r>
        <w:r>
          <w:fldChar w:fldCharType="end"/>
        </w:r>
      </w:p>
    </w:sdtContent>
  </w:sdt>
  <w:p w:rsidR="001A27AB" w:rsidRDefault="002221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2A" w:rsidRDefault="0022212A">
      <w:r>
        <w:separator/>
      </w:r>
    </w:p>
  </w:footnote>
  <w:footnote w:type="continuationSeparator" w:id="0">
    <w:p w:rsidR="0022212A" w:rsidRDefault="0022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C7"/>
    <w:rsid w:val="00171312"/>
    <w:rsid w:val="00186A96"/>
    <w:rsid w:val="0022212A"/>
    <w:rsid w:val="0024087C"/>
    <w:rsid w:val="00243863"/>
    <w:rsid w:val="003576D6"/>
    <w:rsid w:val="003A0F60"/>
    <w:rsid w:val="003E1F1D"/>
    <w:rsid w:val="00520C4A"/>
    <w:rsid w:val="007274A9"/>
    <w:rsid w:val="00780A41"/>
    <w:rsid w:val="008C54C7"/>
    <w:rsid w:val="00A92A56"/>
    <w:rsid w:val="00AD4382"/>
    <w:rsid w:val="00BD71DF"/>
    <w:rsid w:val="00BE408A"/>
    <w:rsid w:val="00F1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92A5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2A56"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92A56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A56"/>
    <w:rPr>
      <w:sz w:val="24"/>
      <w:lang w:eastAsia="ar-SA"/>
    </w:rPr>
  </w:style>
  <w:style w:type="character" w:customStyle="1" w:styleId="20">
    <w:name w:val="Заголовок 2 Знак"/>
    <w:link w:val="2"/>
    <w:rsid w:val="00A92A56"/>
    <w:rPr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2A56"/>
    <w:rPr>
      <w:sz w:val="24"/>
      <w:lang w:eastAsia="ar-SA"/>
    </w:rPr>
  </w:style>
  <w:style w:type="paragraph" w:styleId="a3">
    <w:name w:val="caption"/>
    <w:basedOn w:val="a"/>
    <w:next w:val="a"/>
    <w:qFormat/>
    <w:rsid w:val="00A92A56"/>
    <w:pPr>
      <w:framePr w:w="4888" w:h="4218" w:hRule="exact" w:hSpace="142" w:wrap="around" w:vAnchor="text" w:hAnchor="page" w:x="1475" w:y="1" w:anchorLock="1"/>
      <w:suppressAutoHyphens w:val="0"/>
      <w:jc w:val="center"/>
    </w:pPr>
    <w:rPr>
      <w:sz w:val="24"/>
      <w:lang w:eastAsia="ru-RU"/>
    </w:rPr>
  </w:style>
  <w:style w:type="paragraph" w:styleId="a4">
    <w:name w:val="Title"/>
    <w:basedOn w:val="a"/>
    <w:next w:val="a5"/>
    <w:link w:val="a6"/>
    <w:qFormat/>
    <w:rsid w:val="00A92A56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4"/>
    <w:rsid w:val="00A92A56"/>
    <w:rPr>
      <w:b/>
      <w:bCs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92A56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link w:val="a5"/>
    <w:uiPriority w:val="11"/>
    <w:rsid w:val="00A92A56"/>
    <w:rPr>
      <w:rFonts w:ascii="Cambria" w:eastAsiaTheme="majorEastAsia" w:hAnsi="Cambria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A92A56"/>
    <w:rPr>
      <w:b/>
      <w:bCs/>
    </w:rPr>
  </w:style>
  <w:style w:type="paragraph" w:styleId="a9">
    <w:name w:val="No Spacing"/>
    <w:uiPriority w:val="1"/>
    <w:qFormat/>
    <w:rsid w:val="00A92A56"/>
    <w:pPr>
      <w:suppressAutoHyphens/>
    </w:pPr>
    <w:rPr>
      <w:lang w:eastAsia="ar-SA"/>
    </w:rPr>
  </w:style>
  <w:style w:type="paragraph" w:styleId="aa">
    <w:name w:val="footer"/>
    <w:basedOn w:val="a"/>
    <w:link w:val="ab"/>
    <w:uiPriority w:val="99"/>
    <w:unhideWhenUsed/>
    <w:rsid w:val="008C54C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54C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92A5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2A56"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92A56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A56"/>
    <w:rPr>
      <w:sz w:val="24"/>
      <w:lang w:eastAsia="ar-SA"/>
    </w:rPr>
  </w:style>
  <w:style w:type="character" w:customStyle="1" w:styleId="20">
    <w:name w:val="Заголовок 2 Знак"/>
    <w:link w:val="2"/>
    <w:rsid w:val="00A92A56"/>
    <w:rPr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2A56"/>
    <w:rPr>
      <w:sz w:val="24"/>
      <w:lang w:eastAsia="ar-SA"/>
    </w:rPr>
  </w:style>
  <w:style w:type="paragraph" w:styleId="a3">
    <w:name w:val="caption"/>
    <w:basedOn w:val="a"/>
    <w:next w:val="a"/>
    <w:qFormat/>
    <w:rsid w:val="00A92A56"/>
    <w:pPr>
      <w:framePr w:w="4888" w:h="4218" w:hRule="exact" w:hSpace="142" w:wrap="around" w:vAnchor="text" w:hAnchor="page" w:x="1475" w:y="1" w:anchorLock="1"/>
      <w:suppressAutoHyphens w:val="0"/>
      <w:jc w:val="center"/>
    </w:pPr>
    <w:rPr>
      <w:sz w:val="24"/>
      <w:lang w:eastAsia="ru-RU"/>
    </w:rPr>
  </w:style>
  <w:style w:type="paragraph" w:styleId="a4">
    <w:name w:val="Title"/>
    <w:basedOn w:val="a"/>
    <w:next w:val="a5"/>
    <w:link w:val="a6"/>
    <w:qFormat/>
    <w:rsid w:val="00A92A56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4"/>
    <w:rsid w:val="00A92A56"/>
    <w:rPr>
      <w:b/>
      <w:bCs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92A56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link w:val="a5"/>
    <w:uiPriority w:val="11"/>
    <w:rsid w:val="00A92A56"/>
    <w:rPr>
      <w:rFonts w:ascii="Cambria" w:eastAsiaTheme="majorEastAsia" w:hAnsi="Cambria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A92A56"/>
    <w:rPr>
      <w:b/>
      <w:bCs/>
    </w:rPr>
  </w:style>
  <w:style w:type="paragraph" w:styleId="a9">
    <w:name w:val="No Spacing"/>
    <w:uiPriority w:val="1"/>
    <w:qFormat/>
    <w:rsid w:val="00A92A56"/>
    <w:pPr>
      <w:suppressAutoHyphens/>
    </w:pPr>
    <w:rPr>
      <w:lang w:eastAsia="ar-SA"/>
    </w:rPr>
  </w:style>
  <w:style w:type="paragraph" w:styleId="aa">
    <w:name w:val="footer"/>
    <w:basedOn w:val="a"/>
    <w:link w:val="ab"/>
    <w:uiPriority w:val="99"/>
    <w:unhideWhenUsed/>
    <w:rsid w:val="008C54C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54C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AC1FDA685A3260B6793C738597A45AAFE0207C6523518B1566546B3EC42AA83D573AEB48BE1DB46D696FC5h8t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AC1FDA685A3260B67920739997A45AADE220756623518B1566546B3EC42AA83D573AEB48BE1DB46D696FC5h8tF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AC1FDA685A3260B67920739997A45AAAE426776D7E5B834C6A566C319B2FBD2C0F37EF52A11CAA716B6DhCt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AC1FDA685A3260B67920739997A45AABE124716D7E5B834C6A566C319B2FBD2C0F37EF52A11CAA716B6DhCt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E465-8C6B-4525-BC39-BB4BCDD0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 Бирюкова Наталья Николаевна</dc:creator>
  <cp:lastModifiedBy>3200 Горбанева Елена Викторовна</cp:lastModifiedBy>
  <cp:revision>7</cp:revision>
  <cp:lastPrinted>2022-06-16T09:27:00Z</cp:lastPrinted>
  <dcterms:created xsi:type="dcterms:W3CDTF">2022-04-28T14:36:00Z</dcterms:created>
  <dcterms:modified xsi:type="dcterms:W3CDTF">2022-06-23T14:31:00Z</dcterms:modified>
</cp:coreProperties>
</file>