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DD" w:rsidRDefault="00D468DD" w:rsidP="00D468DD">
      <w:pPr>
        <w:pStyle w:val="ConsPlusNonformat"/>
        <w:jc w:val="both"/>
        <w:rPr>
          <w:rFonts w:ascii="Times New Roman" w:eastAsia="Times New Roman CYR" w:hAnsi="Times New Roman" w:cs="Times New Roman"/>
          <w:bCs/>
          <w:color w:val="000000"/>
          <w:sz w:val="22"/>
          <w:szCs w:val="22"/>
        </w:rPr>
      </w:pPr>
      <w:r w:rsidRPr="0009127C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Техническое </w:t>
      </w:r>
      <w:r w:rsidRPr="001B2D40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  <w:t>задание на п</w:t>
      </w:r>
      <w:r w:rsidRPr="001B2D40">
        <w:rPr>
          <w:rFonts w:ascii="Times New Roman" w:eastAsia="Calibri" w:hAnsi="Times New Roman" w:cs="Times New Roman"/>
          <w:b/>
          <w:color w:val="000000"/>
          <w:spacing w:val="-1"/>
          <w:sz w:val="22"/>
          <w:szCs w:val="22"/>
          <w:lang w:eastAsia="zh-CN" w:bidi="hi-IN"/>
        </w:rPr>
        <w:t>оставку технических средств реабилитации (подгузников для взро</w:t>
      </w:r>
      <w:r>
        <w:rPr>
          <w:rFonts w:ascii="Times New Roman" w:eastAsia="Calibri" w:hAnsi="Times New Roman" w:cs="Times New Roman"/>
          <w:b/>
          <w:color w:val="000000"/>
          <w:spacing w:val="-1"/>
          <w:sz w:val="22"/>
          <w:szCs w:val="22"/>
          <w:lang w:eastAsia="zh-CN" w:bidi="hi-IN"/>
        </w:rPr>
        <w:t>слых) для обеспечения ими в 2022</w:t>
      </w:r>
      <w:r w:rsidRPr="001B2D40">
        <w:rPr>
          <w:rFonts w:ascii="Times New Roman" w:eastAsia="Calibri" w:hAnsi="Times New Roman" w:cs="Times New Roman"/>
          <w:b/>
          <w:color w:val="000000"/>
          <w:spacing w:val="-1"/>
          <w:sz w:val="22"/>
          <w:szCs w:val="22"/>
          <w:lang w:eastAsia="zh-CN" w:bidi="hi-IN"/>
        </w:rPr>
        <w:t xml:space="preserve"> году инвалидов</w:t>
      </w:r>
      <w:r w:rsidRPr="001B2D40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D468DD" w:rsidRDefault="00D468DD" w:rsidP="00D468D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  <w:gridCol w:w="1134"/>
      </w:tblGrid>
      <w:tr w:rsidR="00D468DD" w:rsidRPr="006C41AE" w:rsidTr="003173DE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C41A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079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C41AE">
              <w:rPr>
                <w:rFonts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C41AE">
              <w:rPr>
                <w:rFonts w:cs="Times New Roman"/>
                <w:b/>
                <w:bCs/>
                <w:sz w:val="20"/>
                <w:szCs w:val="20"/>
              </w:rPr>
              <w:t>Кол-во, шт.</w:t>
            </w:r>
          </w:p>
        </w:tc>
      </w:tr>
      <w:tr w:rsidR="00D468DD" w:rsidRPr="006C41AE" w:rsidTr="003173D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C41AE">
              <w:rPr>
                <w:rFonts w:cs="Times New Roman"/>
                <w:b/>
                <w:bCs/>
                <w:sz w:val="20"/>
                <w:szCs w:val="20"/>
              </w:rPr>
              <w:t>Код позиции по КТРУ: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6C41AE">
              <w:rPr>
                <w:rFonts w:cs="Times New Roman"/>
                <w:b/>
                <w:bCs/>
                <w:sz w:val="20"/>
                <w:szCs w:val="20"/>
              </w:rPr>
              <w:t>Подгузники для взрослых</w:t>
            </w: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 xml:space="preserve">Подгузники для взрослых (далее-подгузники) должны соответствовать требованиям стандарта ГОСТ Р 55082-2012 «Изделия бумажные медицинского назначения. Подгузники для взрослых. Общие технические условия» (далее - Национальный стандарт). Бумажный подгузник должен представлять собой многослойное впитывающее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6C41AE">
              <w:rPr>
                <w:rFonts w:cs="Times New Roman"/>
                <w:sz w:val="20"/>
                <w:szCs w:val="20"/>
              </w:rPr>
              <w:t>гелеобразующие</w:t>
            </w:r>
            <w:proofErr w:type="spellEnd"/>
            <w:r w:rsidRPr="006C41AE">
              <w:rPr>
                <w:rFonts w:cs="Times New Roman"/>
                <w:sz w:val="20"/>
                <w:szCs w:val="20"/>
              </w:rPr>
              <w:t xml:space="preserve"> влагопоглощающие вещества (</w:t>
            </w:r>
            <w:proofErr w:type="spellStart"/>
            <w:r w:rsidRPr="006C41AE">
              <w:rPr>
                <w:rFonts w:cs="Times New Roman"/>
                <w:sz w:val="20"/>
                <w:szCs w:val="20"/>
              </w:rPr>
              <w:t>суперабсорбенты</w:t>
            </w:r>
            <w:proofErr w:type="spellEnd"/>
            <w:r w:rsidRPr="006C41AE">
              <w:rPr>
                <w:rFonts w:cs="Times New Roman"/>
                <w:sz w:val="20"/>
                <w:szCs w:val="20"/>
              </w:rPr>
              <w:t>).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Конструкция подгузника должна включать в себя (начиная со слоя, контактирующего с кожей человека):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- верхний покровный слой;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- распределительный слой, который состоит из нетканого материала,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- абсорбирующий слой,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- защитный слой, представляющий собой полимерную пленку,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- нижний покровный слой: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-барьерные элементы, которые водонепроницаемы,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- фиксирующие элементы;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- индикатор наполнения подгузника.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 xml:space="preserve">В подгузниках должны отсутствовать механические повреждения (разрыв края, разрезы и т.п.), пятна различного происхождения, посторонние включения. Печатное изображение на изделиях должно быть четким без искажений и пробелов. Должны отсутствовать следы </w:t>
            </w:r>
            <w:proofErr w:type="spellStart"/>
            <w:r w:rsidRPr="006C41AE">
              <w:rPr>
                <w:rFonts w:cs="Times New Roman"/>
                <w:sz w:val="20"/>
                <w:szCs w:val="20"/>
              </w:rPr>
              <w:t>выщипывания</w:t>
            </w:r>
            <w:proofErr w:type="spellEnd"/>
            <w:r w:rsidRPr="006C41AE">
              <w:rPr>
                <w:rFonts w:cs="Times New Roman"/>
                <w:sz w:val="20"/>
                <w:szCs w:val="20"/>
              </w:rPr>
              <w:t xml:space="preserve"> волокон с поверхности изделий и </w:t>
            </w:r>
            <w:proofErr w:type="spellStart"/>
            <w:r w:rsidRPr="006C41AE">
              <w:rPr>
                <w:rFonts w:cs="Times New Roman"/>
                <w:sz w:val="20"/>
                <w:szCs w:val="20"/>
              </w:rPr>
              <w:t>отмарывания</w:t>
            </w:r>
            <w:proofErr w:type="spellEnd"/>
            <w:r w:rsidRPr="006C41AE">
              <w:rPr>
                <w:rFonts w:cs="Times New Roman"/>
                <w:sz w:val="20"/>
                <w:szCs w:val="20"/>
              </w:rPr>
              <w:t xml:space="preserve"> краски. На основании пункта 6.5 раздела 6 «Правила приемки» Национального стандарта, предусматривающего Приемо-сдаточные испытания каждой партии на соответствие подгузников требованиям, предусмотренным пунктами 5.2-5.5, 5.8, 5.10.2 (таблица 2), пунктом 5.11 и пунктом 5.12, (в части отсутствия повреждения упаковки) Национального стандарта, Поставщик при организации предварительной приемки предоставит подтверждение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Пунктом 5.10. Раздела 5 «Показатели качества подгузников» Национального стандарта предусмотрены показатели, обеспечивающие функциональное назначение подгузников, которые соответствуют требованиям, указанным в таблице 2 Национального стандарта, к их числу относятся: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- полное влагопоглощение – для средней степени недержания: сверхмалые, малые-1000, средние -1300, большие, сверхбольшие -1450;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Для тяжелой степени недержания: сверхмалые - 1200, малые - 1400, средние -1800, большие - 2000, сверхбольшие - 2800 (грамм, не менее);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- обратная сорбция – 4,4 (грамм, не более);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 xml:space="preserve">- скорость впитывания – 2,3 (сантиметр куб. в секунду, не менее). </w:t>
            </w:r>
          </w:p>
          <w:p w:rsidR="00D468DD" w:rsidRPr="006C41AE" w:rsidRDefault="00D468DD" w:rsidP="003173DE">
            <w:pPr>
              <w:jc w:val="both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На подгузники для взрослых в обязательном порядке должно быть выдано регистрационное удостоверение Федеральной службы по надзору в сфере здравоохранения.</w:t>
            </w:r>
          </w:p>
        </w:tc>
        <w:tc>
          <w:tcPr>
            <w:tcW w:w="1134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C41AE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D468DD" w:rsidRPr="006C41AE" w:rsidTr="003173D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D468DD" w:rsidRPr="006C41AE" w:rsidRDefault="00D468DD" w:rsidP="003173DE">
            <w:pPr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Подгузники для взрослых размер S</w:t>
            </w:r>
            <w:proofErr w:type="gramStart"/>
            <w:r w:rsidRPr="006C41AE">
              <w:rPr>
                <w:rFonts w:cs="Times New Roman"/>
                <w:sz w:val="20"/>
                <w:szCs w:val="20"/>
              </w:rPr>
              <w:t xml:space="preserve">   (</w:t>
            </w:r>
            <w:proofErr w:type="gramEnd"/>
            <w:r w:rsidRPr="006C41AE">
              <w:rPr>
                <w:rFonts w:cs="Times New Roman"/>
                <w:sz w:val="20"/>
                <w:szCs w:val="20"/>
              </w:rPr>
              <w:t>объем талии/бедер до 90 см) с полным влагопоглощением не менее 1000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84 240</w:t>
            </w:r>
          </w:p>
        </w:tc>
      </w:tr>
      <w:tr w:rsidR="00D468DD" w:rsidRPr="006C41AE" w:rsidTr="003173D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D468DD" w:rsidRPr="006C41AE" w:rsidRDefault="00D468DD" w:rsidP="003173DE">
            <w:pPr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Подгузники для взрослых размер S (объем талии/бедер до 90 см) с полным влагопоглощением не менее 1400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153 690</w:t>
            </w:r>
          </w:p>
        </w:tc>
      </w:tr>
      <w:tr w:rsidR="00D468DD" w:rsidRPr="006C41AE" w:rsidTr="003173D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:rsidR="00D468DD" w:rsidRPr="006C41AE" w:rsidRDefault="00D468DD" w:rsidP="003173DE">
            <w:pPr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Подгузники для взрослых размер М (объем талии/бедер до 120 см) с полным влагопоглощением не менее 1300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426 870</w:t>
            </w:r>
          </w:p>
        </w:tc>
      </w:tr>
      <w:tr w:rsidR="00D468DD" w:rsidRPr="006C41AE" w:rsidTr="003173D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D468DD" w:rsidRPr="006C41AE" w:rsidRDefault="00D468DD" w:rsidP="003173DE">
            <w:pPr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Подгузники для взрослых размер М (объем талии/бедер до 120 см) с полным влагопоглощением не менее 1800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268 410</w:t>
            </w:r>
          </w:p>
        </w:tc>
      </w:tr>
      <w:tr w:rsidR="00D468DD" w:rsidRPr="006C41AE" w:rsidTr="003173D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D468DD" w:rsidRPr="006C41AE" w:rsidRDefault="00D468DD" w:rsidP="003173DE">
            <w:pPr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Подгузники для взрослых размер L (объем талии/бедер до 150 см) с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320 370</w:t>
            </w:r>
          </w:p>
        </w:tc>
      </w:tr>
      <w:tr w:rsidR="00D468DD" w:rsidRPr="006C41AE" w:rsidTr="003173D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D468DD" w:rsidRPr="006C41AE" w:rsidRDefault="00D468DD" w:rsidP="003173DE">
            <w:pPr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Подгузники для взрослых размер L (объем талии/бедер до 150 см) с полным влагопоглощением не менее 2000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192 270</w:t>
            </w:r>
          </w:p>
        </w:tc>
      </w:tr>
      <w:tr w:rsidR="00D468DD" w:rsidRPr="006C41AE" w:rsidTr="003173D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D468DD" w:rsidRPr="006C41AE" w:rsidRDefault="00D468DD" w:rsidP="003173DE">
            <w:pPr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Подгузники для взрослых размер XL (объем талии/бедер до 175 см) с полным влагопоглощением не менее 1450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56 640</w:t>
            </w:r>
          </w:p>
        </w:tc>
      </w:tr>
      <w:tr w:rsidR="00D468DD" w:rsidRPr="006C41AE" w:rsidTr="003173DE">
        <w:tc>
          <w:tcPr>
            <w:tcW w:w="1560" w:type="dxa"/>
            <w:vMerge/>
            <w:tcBorders>
              <w:left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D468DD" w:rsidRPr="006C41AE" w:rsidRDefault="00D468DD" w:rsidP="003173DE">
            <w:pPr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Подгузники для взрослых размер XL (объем талии/бедер до 175 см) с полным влагопоглощением не менее 2800 г согласно Приказу Министерства труда и социальной защиты РФ от 13 февраля 2018 г. № 86н</w:t>
            </w:r>
          </w:p>
        </w:tc>
        <w:tc>
          <w:tcPr>
            <w:tcW w:w="1134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C41AE">
              <w:rPr>
                <w:rFonts w:cs="Times New Roman"/>
                <w:sz w:val="20"/>
                <w:szCs w:val="20"/>
              </w:rPr>
              <w:t>23 520</w:t>
            </w:r>
          </w:p>
        </w:tc>
      </w:tr>
      <w:tr w:rsidR="00D468DD" w:rsidRPr="006C41AE" w:rsidTr="003173D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68DD" w:rsidRPr="006C41AE" w:rsidRDefault="00D468DD" w:rsidP="003173D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6C41AE">
              <w:rPr>
                <w:rFonts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D468DD" w:rsidRPr="006C41AE" w:rsidRDefault="00D468DD" w:rsidP="003173D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C41AE">
              <w:rPr>
                <w:rFonts w:cs="Times New Roman"/>
                <w:b/>
                <w:bCs/>
                <w:sz w:val="20"/>
                <w:szCs w:val="20"/>
              </w:rPr>
              <w:t>1 526 010</w:t>
            </w:r>
          </w:p>
        </w:tc>
      </w:tr>
    </w:tbl>
    <w:p w:rsidR="00D468DD" w:rsidRDefault="00D468DD" w:rsidP="00D468DD">
      <w:pPr>
        <w:ind w:firstLine="709"/>
        <w:jc w:val="both"/>
        <w:rPr>
          <w:b/>
          <w:bCs/>
          <w:color w:val="000000"/>
          <w:sz w:val="22"/>
          <w:szCs w:val="22"/>
        </w:rPr>
      </w:pPr>
    </w:p>
    <w:p w:rsidR="00D468DD" w:rsidRPr="001130D3" w:rsidRDefault="00D468DD" w:rsidP="00D468DD">
      <w:pPr>
        <w:ind w:firstLine="709"/>
        <w:jc w:val="both"/>
        <w:rPr>
          <w:b/>
          <w:bCs/>
          <w:color w:val="000000"/>
          <w:sz w:val="22"/>
          <w:szCs w:val="22"/>
        </w:rPr>
      </w:pPr>
      <w:r w:rsidRPr="001130D3">
        <w:rPr>
          <w:b/>
          <w:bCs/>
          <w:color w:val="000000"/>
          <w:sz w:val="22"/>
          <w:szCs w:val="22"/>
        </w:rPr>
        <w:t>Требования к безопасности, эк</w:t>
      </w:r>
      <w:r>
        <w:rPr>
          <w:b/>
          <w:bCs/>
          <w:color w:val="000000"/>
          <w:sz w:val="22"/>
          <w:szCs w:val="22"/>
        </w:rPr>
        <w:t>ологической безопасности товара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 xml:space="preserve">Подгузники для взрослых должны соответствовать требованиям серии ГОСТ Р 55082-2012 «Изделия бумажные медицинского назначения. Подгузники для взрослых»,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C41AE">
        <w:rPr>
          <w:sz w:val="22"/>
          <w:szCs w:val="22"/>
        </w:rPr>
        <w:t>цитотоксичность</w:t>
      </w:r>
      <w:proofErr w:type="spellEnd"/>
      <w:r w:rsidRPr="006C41AE">
        <w:rPr>
          <w:sz w:val="22"/>
          <w:szCs w:val="22"/>
        </w:rPr>
        <w:t xml:space="preserve">: методы </w:t>
      </w:r>
      <w:proofErr w:type="spellStart"/>
      <w:r w:rsidRPr="006C41AE">
        <w:rPr>
          <w:sz w:val="22"/>
          <w:szCs w:val="22"/>
        </w:rPr>
        <w:t>in</w:t>
      </w:r>
      <w:proofErr w:type="spellEnd"/>
      <w:r w:rsidRPr="006C41AE">
        <w:rPr>
          <w:sz w:val="22"/>
          <w:szCs w:val="22"/>
        </w:rPr>
        <w:t xml:space="preserve"> </w:t>
      </w:r>
      <w:proofErr w:type="spellStart"/>
      <w:r w:rsidRPr="006C41AE">
        <w:rPr>
          <w:sz w:val="22"/>
          <w:szCs w:val="22"/>
        </w:rPr>
        <w:t>vitro</w:t>
      </w:r>
      <w:proofErr w:type="spellEnd"/>
      <w:r w:rsidRPr="006C41AE">
        <w:rPr>
          <w:sz w:val="22"/>
          <w:szCs w:val="22"/>
        </w:rPr>
        <w:t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D468DD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Материалы, применяемые для изготовления подгузников,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D468DD" w:rsidRPr="00BD7955" w:rsidRDefault="00D468DD" w:rsidP="00D468DD">
      <w:pPr>
        <w:ind w:firstLine="709"/>
        <w:jc w:val="both"/>
        <w:rPr>
          <w:b/>
          <w:sz w:val="22"/>
          <w:szCs w:val="22"/>
        </w:rPr>
      </w:pPr>
      <w:r w:rsidRPr="00BD7955">
        <w:rPr>
          <w:b/>
          <w:sz w:val="22"/>
          <w:szCs w:val="22"/>
        </w:rPr>
        <w:t>Требования к хранению, упаковке Товара, маркировке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 xml:space="preserve">Упаковка подгузников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 xml:space="preserve">Маркировка должна быть достоверной, проверяемой и читаемой. 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6C41AE">
        <w:rPr>
          <w:sz w:val="22"/>
          <w:szCs w:val="22"/>
        </w:rPr>
        <w:t>отмарывание</w:t>
      </w:r>
      <w:proofErr w:type="spellEnd"/>
      <w:r w:rsidRPr="006C41AE">
        <w:rPr>
          <w:sz w:val="22"/>
          <w:szCs w:val="22"/>
        </w:rPr>
        <w:t xml:space="preserve"> краски не допускается.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Маркировка на потребительской упаковке подгузников должна содержать: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наименование страны-изготовителя;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наименование и местонахождение изготовителя (продавца, поставщика), товарный знак (при наличии);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правила по применению подгузника (в виде рисунков или текста);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информацию о наличии специальных ингредиентов;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номер артикула (при наличии);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количество подгузников в упаковке;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дату (месяц, год) изготовления;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срок годности, устанавливаемый изготовителем;</w:t>
      </w:r>
    </w:p>
    <w:p w:rsidR="00D468DD" w:rsidRPr="006C41AE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обозначение настоящего стандарта;</w:t>
      </w:r>
    </w:p>
    <w:p w:rsidR="00D468DD" w:rsidRDefault="00D468DD" w:rsidP="00D468DD">
      <w:pPr>
        <w:ind w:firstLine="709"/>
        <w:jc w:val="both"/>
        <w:rPr>
          <w:sz w:val="22"/>
          <w:szCs w:val="22"/>
        </w:rPr>
      </w:pPr>
      <w:r w:rsidRPr="006C41AE">
        <w:rPr>
          <w:sz w:val="22"/>
          <w:szCs w:val="22"/>
        </w:rPr>
        <w:t>- штриховой код (при наличии).</w:t>
      </w:r>
    </w:p>
    <w:p w:rsidR="00D468DD" w:rsidRDefault="00D468DD" w:rsidP="00D468DD">
      <w:pPr>
        <w:ind w:firstLine="709"/>
        <w:jc w:val="both"/>
        <w:rPr>
          <w:sz w:val="22"/>
          <w:szCs w:val="22"/>
        </w:rPr>
      </w:pPr>
    </w:p>
    <w:p w:rsidR="00D468DD" w:rsidRDefault="00D468DD" w:rsidP="00D468DD">
      <w:pPr>
        <w:ind w:firstLine="709"/>
        <w:jc w:val="both"/>
        <w:rPr>
          <w:sz w:val="22"/>
          <w:szCs w:val="22"/>
        </w:rPr>
      </w:pPr>
      <w:r w:rsidRPr="001130D3">
        <w:rPr>
          <w:b/>
          <w:bCs/>
          <w:sz w:val="22"/>
          <w:szCs w:val="22"/>
        </w:rPr>
        <w:t>Сроки гарантии</w:t>
      </w:r>
      <w:r w:rsidRPr="001130D3">
        <w:rPr>
          <w:sz w:val="22"/>
          <w:szCs w:val="22"/>
        </w:rPr>
        <w:t xml:space="preserve"> - </w:t>
      </w:r>
      <w:r w:rsidRPr="00BD7955">
        <w:rPr>
          <w:sz w:val="22"/>
          <w:szCs w:val="22"/>
        </w:rPr>
        <w:t>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D468DD" w:rsidRPr="001130D3" w:rsidRDefault="00D468DD" w:rsidP="00D468DD">
      <w:pPr>
        <w:ind w:firstLine="709"/>
        <w:jc w:val="both"/>
        <w:rPr>
          <w:sz w:val="22"/>
          <w:szCs w:val="22"/>
        </w:rPr>
      </w:pPr>
    </w:p>
    <w:p w:rsidR="00D468DD" w:rsidRDefault="00D468DD" w:rsidP="00D468DD">
      <w:pPr>
        <w:ind w:firstLine="709"/>
        <w:jc w:val="both"/>
        <w:rPr>
          <w:color w:val="000000"/>
          <w:sz w:val="22"/>
          <w:szCs w:val="22"/>
        </w:rPr>
      </w:pPr>
      <w:r w:rsidRPr="001130D3">
        <w:rPr>
          <w:b/>
          <w:bCs/>
          <w:color w:val="000000"/>
          <w:sz w:val="22"/>
          <w:szCs w:val="22"/>
        </w:rPr>
        <w:t>Срок годности</w:t>
      </w:r>
      <w:r w:rsidRPr="001130D3">
        <w:rPr>
          <w:color w:val="000000"/>
          <w:sz w:val="22"/>
          <w:szCs w:val="22"/>
        </w:rPr>
        <w:t xml:space="preserve"> </w:t>
      </w:r>
      <w:r w:rsidRPr="00BD7955">
        <w:rPr>
          <w:color w:val="000000"/>
          <w:sz w:val="22"/>
          <w:szCs w:val="22"/>
        </w:rPr>
        <w:t>продукции на момент выдачи изделий должен быть не менее 1 года.</w:t>
      </w:r>
    </w:p>
    <w:p w:rsidR="00D468DD" w:rsidRDefault="00D468DD" w:rsidP="00D468DD">
      <w:pPr>
        <w:ind w:firstLine="709"/>
        <w:jc w:val="both"/>
        <w:rPr>
          <w:rFonts w:cs="Times New Roman"/>
          <w:b/>
          <w:bCs/>
          <w:sz w:val="22"/>
          <w:szCs w:val="22"/>
        </w:rPr>
      </w:pPr>
    </w:p>
    <w:p w:rsidR="00D468DD" w:rsidRPr="00162439" w:rsidRDefault="00D468DD" w:rsidP="00D468D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62439">
        <w:rPr>
          <w:rStyle w:val="a3"/>
          <w:rFonts w:ascii="Times New Roman" w:hAnsi="Times New Roman" w:cs="Times New Roman"/>
          <w:b/>
          <w:bCs/>
          <w:sz w:val="22"/>
          <w:szCs w:val="22"/>
          <w:lang w:eastAsia="en-US" w:bidi="en-US"/>
        </w:rPr>
        <w:t xml:space="preserve">Место поставки: </w:t>
      </w:r>
      <w:r w:rsidRPr="00AA72F3">
        <w:rPr>
          <w:rFonts w:ascii="Times New Roman" w:hAnsi="Times New Roman" w:cs="Times New Roman"/>
          <w:color w:val="000000"/>
          <w:sz w:val="22"/>
          <w:szCs w:val="22"/>
          <w:lang w:eastAsia="zh-CN" w:bidi="hi-IN"/>
        </w:rPr>
        <w:t>согласно реестру получателей Товара в пределах административных границ Иркутской области</w:t>
      </w:r>
      <w:r w:rsidRPr="00AA72F3">
        <w:rPr>
          <w:rStyle w:val="a3"/>
          <w:rFonts w:ascii="Times New Roman" w:hAnsi="Times New Roman" w:cs="Times New Roman"/>
          <w:bCs/>
          <w:sz w:val="22"/>
          <w:szCs w:val="22"/>
          <w:lang w:eastAsia="en-US" w:bidi="en-US"/>
        </w:rPr>
        <w:t xml:space="preserve"> с правом выбора одного из способов получения Товара (по месту жительства получателя, в том числе </w:t>
      </w:r>
      <w:r w:rsidRPr="00AA72F3">
        <w:rPr>
          <w:rFonts w:ascii="Times New Roman" w:hAnsi="Times New Roman" w:cs="Times New Roman"/>
          <w:sz w:val="22"/>
          <w:szCs w:val="22"/>
        </w:rPr>
        <w:t>службой доставки (почтовым отправлением)</w:t>
      </w:r>
      <w:r w:rsidRPr="00AA72F3">
        <w:rPr>
          <w:rStyle w:val="a3"/>
          <w:rFonts w:ascii="Times New Roman" w:hAnsi="Times New Roman" w:cs="Times New Roman"/>
          <w:bCs/>
          <w:sz w:val="22"/>
          <w:szCs w:val="22"/>
          <w:lang w:eastAsia="en-US" w:bidi="en-US"/>
        </w:rPr>
        <w:t>, в пунктах выдачи)</w:t>
      </w:r>
      <w:r>
        <w:rPr>
          <w:rStyle w:val="a3"/>
          <w:rFonts w:ascii="Times New Roman" w:hAnsi="Times New Roman" w:cs="Times New Roman"/>
          <w:bCs/>
          <w:sz w:val="22"/>
          <w:szCs w:val="22"/>
          <w:lang w:eastAsia="en-US" w:bidi="en-US"/>
        </w:rPr>
        <w:t>.</w:t>
      </w:r>
    </w:p>
    <w:p w:rsidR="00D468DD" w:rsidRPr="00162439" w:rsidRDefault="00D468DD" w:rsidP="00D468DD">
      <w:pPr>
        <w:ind w:firstLine="709"/>
        <w:jc w:val="both"/>
        <w:rPr>
          <w:rFonts w:cs="Times New Roman"/>
          <w:b/>
          <w:sz w:val="22"/>
          <w:szCs w:val="22"/>
        </w:rPr>
      </w:pPr>
    </w:p>
    <w:p w:rsidR="00D468DD" w:rsidRPr="00162439" w:rsidRDefault="00D468DD" w:rsidP="00D468DD">
      <w:pPr>
        <w:ind w:firstLine="709"/>
        <w:jc w:val="both"/>
        <w:rPr>
          <w:rFonts w:cs="Times New Roman"/>
          <w:color w:val="000000"/>
          <w:spacing w:val="-1"/>
          <w:sz w:val="22"/>
          <w:szCs w:val="22"/>
        </w:rPr>
      </w:pPr>
      <w:r w:rsidRPr="00162439">
        <w:rPr>
          <w:rFonts w:cs="Times New Roman"/>
          <w:b/>
          <w:sz w:val="22"/>
          <w:szCs w:val="22"/>
        </w:rPr>
        <w:t>Срок поставки</w:t>
      </w:r>
      <w:r w:rsidRPr="00162439">
        <w:rPr>
          <w:rFonts w:cs="Times New Roman"/>
          <w:sz w:val="22"/>
          <w:szCs w:val="22"/>
        </w:rPr>
        <w:t xml:space="preserve">: </w:t>
      </w:r>
      <w:r w:rsidRPr="00162439">
        <w:rPr>
          <w:rFonts w:cs="Times New Roman"/>
          <w:color w:val="000000"/>
          <w:spacing w:val="-1"/>
          <w:sz w:val="22"/>
          <w:szCs w:val="22"/>
        </w:rPr>
        <w:t>до «</w:t>
      </w:r>
      <w:r>
        <w:rPr>
          <w:rFonts w:cs="Times New Roman"/>
          <w:color w:val="000000"/>
          <w:spacing w:val="-1"/>
          <w:sz w:val="22"/>
          <w:szCs w:val="22"/>
        </w:rPr>
        <w:t>16</w:t>
      </w:r>
      <w:r w:rsidRPr="00162439">
        <w:rPr>
          <w:rFonts w:cs="Times New Roman"/>
          <w:color w:val="000000"/>
          <w:spacing w:val="-1"/>
          <w:sz w:val="22"/>
          <w:szCs w:val="22"/>
        </w:rPr>
        <w:t xml:space="preserve">» </w:t>
      </w:r>
      <w:r>
        <w:rPr>
          <w:rFonts w:cs="Times New Roman"/>
          <w:color w:val="000000"/>
          <w:spacing w:val="-1"/>
          <w:sz w:val="22"/>
          <w:szCs w:val="22"/>
        </w:rPr>
        <w:t>апреля</w:t>
      </w:r>
      <w:r w:rsidRPr="00162439">
        <w:rPr>
          <w:rFonts w:cs="Times New Roman"/>
          <w:color w:val="000000"/>
          <w:spacing w:val="-1"/>
          <w:sz w:val="22"/>
          <w:szCs w:val="22"/>
        </w:rPr>
        <w:t xml:space="preserve"> 202</w:t>
      </w:r>
      <w:r>
        <w:rPr>
          <w:rFonts w:cs="Times New Roman"/>
          <w:color w:val="000000"/>
          <w:spacing w:val="-1"/>
          <w:sz w:val="22"/>
          <w:szCs w:val="22"/>
        </w:rPr>
        <w:t>2</w:t>
      </w:r>
      <w:r w:rsidRPr="00162439">
        <w:rPr>
          <w:rFonts w:cs="Times New Roman"/>
          <w:color w:val="000000"/>
          <w:spacing w:val="-1"/>
          <w:sz w:val="22"/>
          <w:szCs w:val="22"/>
        </w:rPr>
        <w:t xml:space="preserve"> года.</w:t>
      </w:r>
    </w:p>
    <w:p w:rsidR="00D468DD" w:rsidRPr="00162439" w:rsidRDefault="00D468DD" w:rsidP="00D468DD">
      <w:pPr>
        <w:ind w:firstLine="709"/>
        <w:jc w:val="both"/>
        <w:rPr>
          <w:rStyle w:val="a3"/>
          <w:rFonts w:eastAsia="Times New Roman CYR" w:cs="Times New Roman"/>
          <w:color w:val="000000"/>
          <w:spacing w:val="-1"/>
          <w:sz w:val="22"/>
          <w:szCs w:val="22"/>
          <w:lang w:eastAsia="en-US" w:bidi="en-US"/>
        </w:rPr>
      </w:pPr>
      <w:r w:rsidRPr="00162439">
        <w:rPr>
          <w:rStyle w:val="a3"/>
          <w:rFonts w:eastAsia="Times New Roman CYR" w:cs="Times New Roman"/>
          <w:color w:val="000000"/>
          <w:spacing w:val="-1"/>
          <w:sz w:val="22"/>
          <w:szCs w:val="22"/>
          <w:lang w:eastAsia="en-US"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B1212" w:rsidRPr="00D468DD" w:rsidRDefault="008B1212" w:rsidP="00D468DD">
      <w:bookmarkStart w:id="0" w:name="_GoBack"/>
      <w:bookmarkEnd w:id="0"/>
    </w:p>
    <w:sectPr w:rsidR="008B1212" w:rsidRPr="00D468DD" w:rsidSect="00F335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6A"/>
    <w:rsid w:val="00037232"/>
    <w:rsid w:val="000D263C"/>
    <w:rsid w:val="00260CCD"/>
    <w:rsid w:val="00327409"/>
    <w:rsid w:val="00362556"/>
    <w:rsid w:val="0036406A"/>
    <w:rsid w:val="003A2301"/>
    <w:rsid w:val="004913A9"/>
    <w:rsid w:val="00532AAD"/>
    <w:rsid w:val="00544E12"/>
    <w:rsid w:val="006A59DF"/>
    <w:rsid w:val="00715EB1"/>
    <w:rsid w:val="007611EF"/>
    <w:rsid w:val="007C41C5"/>
    <w:rsid w:val="007E5E97"/>
    <w:rsid w:val="00866364"/>
    <w:rsid w:val="008B1212"/>
    <w:rsid w:val="009F7325"/>
    <w:rsid w:val="00A00EF0"/>
    <w:rsid w:val="00B65350"/>
    <w:rsid w:val="00B679E3"/>
    <w:rsid w:val="00D10196"/>
    <w:rsid w:val="00D468DD"/>
    <w:rsid w:val="00DB6230"/>
    <w:rsid w:val="00EA65D9"/>
    <w:rsid w:val="00EF28B9"/>
    <w:rsid w:val="00F2546C"/>
    <w:rsid w:val="00F259F9"/>
    <w:rsid w:val="00F3356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6174D-549A-41A7-83C2-616E84A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A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406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rsid w:val="00037232"/>
    <w:rPr>
      <w:color w:val="0000FF"/>
      <w:u w:val="single"/>
    </w:rPr>
  </w:style>
  <w:style w:type="paragraph" w:styleId="a4">
    <w:name w:val="Body Text"/>
    <w:basedOn w:val="a"/>
    <w:link w:val="a5"/>
    <w:rsid w:val="00037232"/>
    <w:pPr>
      <w:spacing w:after="120"/>
    </w:pPr>
  </w:style>
  <w:style w:type="character" w:customStyle="1" w:styleId="a5">
    <w:name w:val="Основной текст Знак"/>
    <w:basedOn w:val="a0"/>
    <w:link w:val="a4"/>
    <w:rsid w:val="00037232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ConsPlusNormal">
    <w:name w:val="ConsPlusNormal"/>
    <w:rsid w:val="000372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Кузина Любовь Сергеевна</cp:lastModifiedBy>
  <cp:revision>3</cp:revision>
  <dcterms:created xsi:type="dcterms:W3CDTF">2021-08-17T05:49:00Z</dcterms:created>
  <dcterms:modified xsi:type="dcterms:W3CDTF">2021-12-22T04:59:00Z</dcterms:modified>
</cp:coreProperties>
</file>