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96418" w14:textId="77777777" w:rsidR="00253843" w:rsidRPr="00514CDD" w:rsidRDefault="00253843" w:rsidP="00253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14CDD">
        <w:rPr>
          <w:rFonts w:ascii="Times New Roman" w:eastAsia="Times New Roman" w:hAnsi="Times New Roman" w:cs="Times New Roman"/>
          <w:b/>
          <w:bCs/>
          <w:sz w:val="23"/>
          <w:szCs w:val="23"/>
        </w:rPr>
        <w:t>Приложение № 1 к извещению</w:t>
      </w:r>
    </w:p>
    <w:p w14:paraId="62F1B2A0" w14:textId="77777777" w:rsidR="00253843" w:rsidRPr="00514CDD" w:rsidRDefault="00253843" w:rsidP="00A358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14CDD">
        <w:rPr>
          <w:rFonts w:ascii="Times New Roman" w:eastAsia="Times New Roman" w:hAnsi="Times New Roman" w:cs="Times New Roman"/>
          <w:b/>
          <w:bCs/>
          <w:sz w:val="23"/>
          <w:szCs w:val="23"/>
        </w:rPr>
        <w:t>об осуществлении закупки</w:t>
      </w:r>
    </w:p>
    <w:p w14:paraId="6D5E9005" w14:textId="77777777" w:rsidR="00984A10" w:rsidRPr="00514CDD" w:rsidRDefault="00984A10" w:rsidP="0098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C7FF3C" w14:textId="77777777" w:rsidR="00984A10" w:rsidRPr="00B12216" w:rsidRDefault="00984A10" w:rsidP="00984A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12216">
        <w:rPr>
          <w:rFonts w:ascii="Times New Roman" w:eastAsia="Times New Roman" w:hAnsi="Times New Roman" w:cs="Times New Roman"/>
          <w:b/>
          <w:bCs/>
          <w:sz w:val="23"/>
          <w:szCs w:val="23"/>
        </w:rPr>
        <w:t>Описание объекта закупки (Техническое задание)</w:t>
      </w:r>
    </w:p>
    <w:p w14:paraId="16977E89" w14:textId="77777777" w:rsidR="00984A10" w:rsidRPr="00B12216" w:rsidRDefault="00984A10" w:rsidP="00872CE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DE0A29" w14:textId="77777777" w:rsidR="00A652EF" w:rsidRPr="00B12216" w:rsidRDefault="00872CE9" w:rsidP="00A35886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12216"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Поставка технического средства реабилитации (кресло-коляска с электроприводом прогулочная и аккумуляторные батареи к ней) для получателя</w:t>
      </w:r>
    </w:p>
    <w:p w14:paraId="7D38B02A" w14:textId="77777777" w:rsidR="00984A10" w:rsidRPr="00B12216" w:rsidRDefault="00984A10" w:rsidP="00984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12216">
        <w:rPr>
          <w:rFonts w:ascii="Times New Roman" w:eastAsia="Calibri" w:hAnsi="Times New Roman" w:cs="Times New Roman"/>
          <w:b/>
          <w:sz w:val="23"/>
          <w:szCs w:val="23"/>
        </w:rPr>
        <w:t>Наименование и описание объекта закупки:</w:t>
      </w:r>
    </w:p>
    <w:p w14:paraId="02CB4355" w14:textId="77777777" w:rsidR="00A652EF" w:rsidRPr="00B12216" w:rsidRDefault="00872CE9" w:rsidP="00A652EF">
      <w:pPr>
        <w:spacing w:after="0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  <w:r w:rsidRPr="00B12216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Поставка технического средства реабилитации (кресло-коляска с электроприводом прогулочная и аккумуляторные батареи к ней) для получателя </w:t>
      </w:r>
      <w:r w:rsidR="00D31D0A" w:rsidRPr="00B12216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(далее – </w:t>
      </w:r>
      <w:r w:rsidRPr="00B12216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ТСР, </w:t>
      </w:r>
      <w:r w:rsidR="00D31D0A" w:rsidRPr="00B12216">
        <w:rPr>
          <w:rFonts w:ascii="Times New Roman" w:eastAsia="Calibri" w:hAnsi="Times New Roman" w:cs="Times New Roman"/>
          <w:sz w:val="23"/>
          <w:szCs w:val="23"/>
          <w:lang w:eastAsia="ar-SA"/>
        </w:rPr>
        <w:t>Товар)</w:t>
      </w:r>
      <w:r w:rsidR="00A652EF" w:rsidRPr="00B12216">
        <w:rPr>
          <w:rFonts w:ascii="Times New Roman" w:eastAsia="Calibri" w:hAnsi="Times New Roman" w:cs="Times New Roman"/>
          <w:sz w:val="23"/>
          <w:szCs w:val="23"/>
          <w:lang w:eastAsia="ar-SA"/>
        </w:rPr>
        <w:t>:</w:t>
      </w:r>
    </w:p>
    <w:p w14:paraId="4AE2C1F6" w14:textId="77777777" w:rsidR="00984A10" w:rsidRPr="00B12216" w:rsidRDefault="00414D29" w:rsidP="00860C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К</w:t>
      </w:r>
      <w:r w:rsidR="00872CE9" w:rsidRPr="00B12216">
        <w:rPr>
          <w:rFonts w:ascii="Times New Roman" w:eastAsia="Calibri" w:hAnsi="Times New Roman" w:cs="Times New Roman"/>
          <w:sz w:val="23"/>
          <w:szCs w:val="23"/>
        </w:rPr>
        <w:t>оличество – 1</w:t>
      </w:r>
      <w:r w:rsidR="00A652EF" w:rsidRPr="00B12216">
        <w:rPr>
          <w:rFonts w:ascii="Times New Roman" w:eastAsia="Calibri" w:hAnsi="Times New Roman" w:cs="Times New Roman"/>
          <w:sz w:val="23"/>
          <w:szCs w:val="23"/>
        </w:rPr>
        <w:t xml:space="preserve"> штук</w:t>
      </w:r>
      <w:r w:rsidR="00872CE9" w:rsidRPr="00B12216">
        <w:rPr>
          <w:rFonts w:ascii="Times New Roman" w:eastAsia="Calibri" w:hAnsi="Times New Roman" w:cs="Times New Roman"/>
          <w:sz w:val="23"/>
          <w:szCs w:val="23"/>
        </w:rPr>
        <w:t>а</w:t>
      </w:r>
      <w:r w:rsidRPr="00B12216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837C90B" w14:textId="77777777" w:rsidR="00872CE9" w:rsidRPr="00B12216" w:rsidRDefault="00872CE9" w:rsidP="00860C9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7838"/>
      </w:tblGrid>
      <w:tr w:rsidR="00B12216" w:rsidRPr="00B12216" w14:paraId="6E50B53C" w14:textId="77777777" w:rsidTr="00A35886">
        <w:trPr>
          <w:trHeight w:val="4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9134" w14:textId="77777777" w:rsidR="00872CE9" w:rsidRPr="00B12216" w:rsidRDefault="00872CE9" w:rsidP="00872CE9">
            <w:pPr>
              <w:tabs>
                <w:tab w:val="left" w:pos="1800"/>
              </w:tabs>
              <w:spacing w:after="0" w:line="257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Calibri" w:hAnsi="Times New Roman" w:cs="Times New Roman"/>
                <w:sz w:val="23"/>
                <w:szCs w:val="23"/>
              </w:rPr>
              <w:t>Вид и наименование</w:t>
            </w:r>
          </w:p>
          <w:p w14:paraId="22572214" w14:textId="77777777" w:rsidR="00872CE9" w:rsidRPr="00B12216" w:rsidRDefault="00872CE9" w:rsidP="00872CE9">
            <w:pPr>
              <w:autoSpaceDE w:val="0"/>
              <w:autoSpaceDN w:val="0"/>
              <w:adjustRightInd w:val="0"/>
              <w:spacing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12216">
              <w:rPr>
                <w:rFonts w:ascii="Times New Roman" w:eastAsia="Calibri" w:hAnsi="Times New Roman" w:cs="Times New Roman"/>
                <w:sz w:val="23"/>
                <w:szCs w:val="23"/>
              </w:rPr>
              <w:t>ТСР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16DC" w14:textId="77777777" w:rsidR="00872CE9" w:rsidRPr="00B12216" w:rsidRDefault="00872CE9" w:rsidP="00872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3"/>
                <w:szCs w:val="23"/>
              </w:rPr>
            </w:pPr>
            <w:r w:rsidRPr="00B12216">
              <w:rPr>
                <w:rFonts w:ascii="Times New Roman" w:eastAsia="Calibri" w:hAnsi="Times New Roman" w:cs="Times New Roman"/>
                <w:sz w:val="23"/>
                <w:szCs w:val="23"/>
              </w:rPr>
              <w:t>Характеристики товара</w:t>
            </w:r>
          </w:p>
        </w:tc>
      </w:tr>
      <w:tr w:rsidR="00872CE9" w:rsidRPr="00B12216" w14:paraId="7132547E" w14:textId="77777777" w:rsidTr="00A35886">
        <w:trPr>
          <w:trHeight w:val="638"/>
        </w:trPr>
        <w:tc>
          <w:tcPr>
            <w:tcW w:w="1188" w:type="pct"/>
            <w:shd w:val="clear" w:color="auto" w:fill="auto"/>
          </w:tcPr>
          <w:p w14:paraId="2945AB4B" w14:textId="77777777" w:rsidR="00872CE9" w:rsidRPr="00B12216" w:rsidRDefault="00872CE9" w:rsidP="00872CE9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C936AF" w14:textId="77777777" w:rsidR="00872CE9" w:rsidRPr="00B12216" w:rsidRDefault="00872CE9" w:rsidP="0045399D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Calibri" w:hAnsi="Times New Roman" w:cs="Times New Roman"/>
                <w:sz w:val="23"/>
                <w:szCs w:val="23"/>
              </w:rPr>
              <w:t>Кресло-коляска с электроприводом прогулочная и аккумуляторные батареи к ней</w:t>
            </w:r>
          </w:p>
          <w:p w14:paraId="7243BAA0" w14:textId="77777777" w:rsidR="00351E99" w:rsidRPr="00B12216" w:rsidRDefault="00351E99" w:rsidP="00351E99">
            <w:pPr>
              <w:tabs>
                <w:tab w:val="left" w:pos="1800"/>
                <w:tab w:val="left" w:pos="270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lang w:eastAsia="ru-RU"/>
              </w:rPr>
              <w:t>7-04-01</w:t>
            </w:r>
          </w:p>
          <w:p w14:paraId="2B5B916D" w14:textId="77777777" w:rsidR="00351E99" w:rsidRPr="00B12216" w:rsidRDefault="00351E99" w:rsidP="0045399D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2E6BB77" w14:textId="77777777" w:rsidR="00872CE9" w:rsidRPr="00B12216" w:rsidRDefault="00872CE9" w:rsidP="00872CE9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Calibri" w:hAnsi="Times New Roman" w:cs="Times New Roman"/>
                <w:sz w:val="23"/>
                <w:szCs w:val="23"/>
              </w:rPr>
              <w:t>ОКПД 2 - 30.92.20.000 - Коляски инвалидные, кроме частей и принадлежностей</w:t>
            </w:r>
          </w:p>
          <w:p w14:paraId="18B2BF44" w14:textId="77777777" w:rsidR="00872CE9" w:rsidRPr="00B12216" w:rsidRDefault="00872CE9" w:rsidP="00872CE9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Calibri" w:hAnsi="Times New Roman" w:cs="Times New Roman"/>
                <w:sz w:val="23"/>
                <w:szCs w:val="23"/>
              </w:rPr>
              <w:t>КТРУ - 30.92.20.000-00000017 - Кресло-коляска, с электродвигателем, управляемая пациентом/сопровождающим лицом, с электронным управлением, складная</w:t>
            </w:r>
          </w:p>
          <w:p w14:paraId="1C605112" w14:textId="77777777" w:rsidR="00872CE9" w:rsidRPr="00B12216" w:rsidRDefault="00872CE9" w:rsidP="00872CE9">
            <w:pPr>
              <w:tabs>
                <w:tab w:val="left" w:pos="1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812" w:type="pct"/>
            <w:shd w:val="clear" w:color="auto" w:fill="auto"/>
          </w:tcPr>
          <w:p w14:paraId="3612F050" w14:textId="77777777" w:rsidR="008B1973" w:rsidRPr="00B12216" w:rsidRDefault="008B1973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Кресло-коляска для получателя, приводимое в движение при помощи электропривода и с помощью сопровождающего лица получателя (при отключенном электроприводе), предназначенное для передвижения в помещениях и на улице по дорогам с твердым и грунтовым покрытием.</w:t>
            </w:r>
          </w:p>
          <w:p w14:paraId="0F99FF90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получателя, с которым контактируют те или иные детали кресла-коляски при ее нормальной эксплуатации.</w:t>
            </w:r>
          </w:p>
          <w:p w14:paraId="21EDEA44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Обивка сиденья не должна пропускать органические выделения и должна поддаваться санитарной обработке.</w:t>
            </w:r>
          </w:p>
          <w:p w14:paraId="3F40F9F6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Наружные поверхности кресла-коляски должны быть устойчивы к воздействию 1% раствора монохлорамина ХБ и растворов моющих средств, применяемых при дезинфекции.</w:t>
            </w:r>
          </w:p>
          <w:p w14:paraId="3AC2223E" w14:textId="77777777" w:rsidR="0045399D" w:rsidRPr="00B12216" w:rsidRDefault="0045399D" w:rsidP="00490CDF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Материалы, применяемые для обивки мягких элементов кресла-коляски и пластик, используемый при изготовлении подножек и подлокотников кресла-коляски инвалидного с электроприводом должны быть стойки к возгоранию по </w:t>
            </w:r>
            <w:r w:rsidR="00490CDF"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ГОСТ Р ИСО 7176-16-2015 «Кресла-коляски. Стойкость к возгоранию устройств поддержания положения тела». </w:t>
            </w:r>
          </w:p>
          <w:p w14:paraId="44A87020" w14:textId="77777777" w:rsidR="00A255F0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Кресло-коляска должна управляться при помощи пульта управления с расположенным на нем манипулятором типа «джойстик», кнопочным регулятором скоростных режимов (или иметь плавную регулировку скорости), кнопкой для быстрого отключения питания, набором LED - индикаторов показывающим уровень заряда аккумуляторных батарей или аналогом. </w:t>
            </w:r>
          </w:p>
          <w:p w14:paraId="0CE26008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Пульт должен иметь ударопрочную, пылевлагозащищенную конструкцию.</w:t>
            </w:r>
          </w:p>
          <w:p w14:paraId="638AD5AA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При выключенном питании, разрядке или отключении аккумулятора, коляска должна автоматически блокироваться тормозом.</w:t>
            </w:r>
          </w:p>
          <w:p w14:paraId="6033D4E4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jc w:val="both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Кресло-коляска должна иметь возможность при отключении электропривода перемещаться в ручном режиме.</w:t>
            </w:r>
          </w:p>
          <w:p w14:paraId="3F7B0B84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Технические характеристики</w:t>
            </w:r>
          </w:p>
          <w:p w14:paraId="6E7594E0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Кресло-коляска должна иметь задний привод.</w:t>
            </w:r>
          </w:p>
          <w:p w14:paraId="2FDD51FB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Ширина сиденья – 40 см +/- 1 см.</w:t>
            </w:r>
          </w:p>
          <w:p w14:paraId="589EE6B8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Глубина сиденья – 46 см +/- 1см.</w:t>
            </w:r>
          </w:p>
          <w:p w14:paraId="63060732" w14:textId="77777777" w:rsidR="0045399D" w:rsidRPr="00B12216" w:rsidRDefault="00490CDF" w:rsidP="0045399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Высота сиденья - не менее 45 см (включительно) и не более 47 см </w:t>
            </w:r>
            <w:r w:rsidR="0045399D"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(включительно)</w:t>
            </w:r>
          </w:p>
          <w:p w14:paraId="794EE7A5" w14:textId="77777777" w:rsidR="0045399D" w:rsidRPr="00B12216" w:rsidRDefault="0045399D" w:rsidP="0045399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Высота спинки - не менее 45 см.</w:t>
            </w:r>
          </w:p>
          <w:p w14:paraId="6319A704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Габаритная ширина коляски - не более 65 см.</w:t>
            </w:r>
          </w:p>
          <w:p w14:paraId="6A292AE1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Длина кресло-коляски- не более 108 см</w:t>
            </w:r>
            <w:r w:rsidR="00B91ABD"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.</w:t>
            </w:r>
          </w:p>
          <w:p w14:paraId="485EDF31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Регулируемый угол наклона спинки (спинка откидывается назад) должен быть не менее 30 º (от вертикального положения спинки).</w:t>
            </w:r>
          </w:p>
          <w:p w14:paraId="7AA53264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Регулируемый угол наклона основания сиденья должен быть не 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lastRenderedPageBreak/>
              <w:t>менее 45° (от горизонтального положения сиденья).</w:t>
            </w:r>
          </w:p>
          <w:p w14:paraId="2E8B0D22" w14:textId="77777777" w:rsidR="00490CDF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Максимальная скорость не менее 14 км/ч</w:t>
            </w:r>
            <w:r w:rsidR="00490CDF"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.</w:t>
            </w:r>
          </w:p>
          <w:p w14:paraId="27838CEC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Запас хода не</w:t>
            </w:r>
            <w:r w:rsidR="00490CDF"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менее 30 км.</w:t>
            </w:r>
          </w:p>
          <w:p w14:paraId="7CC1FCB8" w14:textId="77777777" w:rsidR="0045399D" w:rsidRPr="00B12216" w:rsidRDefault="0045399D" w:rsidP="0045399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Радиус разворота: не менее 98 см.</w:t>
            </w:r>
          </w:p>
          <w:p w14:paraId="39090785" w14:textId="77777777" w:rsidR="0045399D" w:rsidRPr="00B12216" w:rsidRDefault="0045399D" w:rsidP="0045399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Угол подъема кресла-коляски:  не менее 10 °</w:t>
            </w:r>
            <w:r w:rsidR="00490CDF"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2A7249B7" w14:textId="77777777" w:rsidR="0045399D" w:rsidRPr="00B12216" w:rsidRDefault="0045399D" w:rsidP="0045399D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Максимальная высота преодолеваемых препятствий: не менее 5 см.</w:t>
            </w:r>
          </w:p>
          <w:p w14:paraId="7D82C77F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Г</w:t>
            </w:r>
            <w:r w:rsidR="00490CDF"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рузоподъемность не менее 125 кг.</w:t>
            </w:r>
          </w:p>
          <w:p w14:paraId="1D2C410F" w14:textId="77777777" w:rsidR="0045399D" w:rsidRPr="00B12216" w:rsidRDefault="0045399D" w:rsidP="0045399D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Мощность электродвигателя не менее 300 Вт или мощность электродвигателей 2 мотор-колес не менее 125 Вт каждый.</w:t>
            </w:r>
          </w:p>
          <w:p w14:paraId="7C2403D5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Пульт управления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должен иметь возможность установки на правую или левую стороны кресла-коляски.</w:t>
            </w:r>
          </w:p>
          <w:p w14:paraId="0CB3F46C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Кронштейн, на котором установлен пульт управления, имеет регулировку по длине относительно подлокотника.</w:t>
            </w:r>
          </w:p>
          <w:p w14:paraId="6EB49864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Возможность параллельного отведения держателя пульта управления.</w:t>
            </w:r>
          </w:p>
          <w:p w14:paraId="21472745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Возможность регулировки по высоте пульта управления не менее 9 см.</w:t>
            </w:r>
          </w:p>
          <w:p w14:paraId="41BA4E1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Пульт управления должен иметь возможность программирования всех параметров.</w:t>
            </w:r>
          </w:p>
          <w:p w14:paraId="2353BCC0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Рама   кресла-коляски:</w:t>
            </w:r>
          </w:p>
          <w:p w14:paraId="5E7CE226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должна быть изготовлена из металлических труб с применением коррозийно-стойких материалов и защитных покрытий;</w:t>
            </w:r>
          </w:p>
          <w:p w14:paraId="77FCA1D2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 рама кресла-коляски должна быть усиленной, обеспечивающей стабильность конструкции.</w:t>
            </w:r>
          </w:p>
          <w:p w14:paraId="31D8E336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Спинка</w:t>
            </w: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ab/>
              <w:t>кресла-коляски:</w:t>
            </w:r>
          </w:p>
          <w:p w14:paraId="68915413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 xml:space="preserve">- 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Вид спинки – с электрорегулируемым углом наклона.</w:t>
            </w:r>
          </w:p>
          <w:p w14:paraId="2A53455B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адаптивная обшивка спинки регулируемая ремнями на липучках.</w:t>
            </w:r>
          </w:p>
          <w:p w14:paraId="57986F7A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Сидение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</w:t>
            </w: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кресла-коляски: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</w:t>
            </w:r>
          </w:p>
          <w:p w14:paraId="0DF976BC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Вид сиденья  – с электрорегулируемым углом наклона.</w:t>
            </w:r>
          </w:p>
          <w:p w14:paraId="364CD4DA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Должно иметь интегрированную подушку либо съемную подушку.</w:t>
            </w:r>
          </w:p>
          <w:p w14:paraId="3C8E7EC5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Толщина съёмной подушки для сидения не менее 5 см.</w:t>
            </w:r>
          </w:p>
          <w:p w14:paraId="41A221A9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- Должно быть выполнено из полиэфирной ткани с антивоспламеняющейся пропиткой, должно быть усиленно нейлоновыми ремнями. </w:t>
            </w:r>
          </w:p>
          <w:p w14:paraId="03F21EEC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Подлокотники кресла-коляски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должны быть:</w:t>
            </w:r>
          </w:p>
          <w:p w14:paraId="7A9904F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Съемные.</w:t>
            </w:r>
          </w:p>
          <w:p w14:paraId="5B618C7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Подлокотники кресла-коляски, регулируемые по высоте.</w:t>
            </w:r>
          </w:p>
          <w:p w14:paraId="4857A04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Накладки подлокотников кресла-коляски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</w:t>
            </w:r>
          </w:p>
          <w:p w14:paraId="64ADA4B4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должны быть из вспененного полиуретана (мягкие накладки).</w:t>
            </w:r>
          </w:p>
          <w:p w14:paraId="74947B75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 xml:space="preserve">Подножки кресла-коляски 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должны быть:</w:t>
            </w:r>
          </w:p>
          <w:p w14:paraId="7F51312F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откидные.</w:t>
            </w:r>
          </w:p>
          <w:p w14:paraId="68D8D7AD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регулируемые по высоте (в зависимости от длины голени получателя), не менее 350 мм и не более 550 мм.</w:t>
            </w:r>
          </w:p>
          <w:p w14:paraId="61D6EE93" w14:textId="77777777" w:rsidR="001E5D6C" w:rsidRPr="00B12216" w:rsidRDefault="001E5D6C" w:rsidP="001E5D6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должны быть оснащены икроножными упорами (ремнями)  или упорами для стоп.</w:t>
            </w:r>
          </w:p>
          <w:p w14:paraId="0D8B585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Опоры для стоп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должны быть:</w:t>
            </w:r>
          </w:p>
          <w:p w14:paraId="35C9D542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откидные.</w:t>
            </w:r>
          </w:p>
          <w:p w14:paraId="1B0706EB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bCs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bCs/>
                <w:sz w:val="23"/>
                <w:szCs w:val="23"/>
              </w:rPr>
              <w:t>Задние и передние колеса должны иметь:</w:t>
            </w:r>
          </w:p>
          <w:p w14:paraId="77A112D9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 передние колеса с литыми шинами, с защитой от проколов.</w:t>
            </w:r>
          </w:p>
          <w:p w14:paraId="795D18D9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bCs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задние колесами с  пневматическими шинами.</w:t>
            </w:r>
          </w:p>
          <w:p w14:paraId="038F2D27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шины из немаркой резины, не оставляющие следы при торможении.</w:t>
            </w:r>
          </w:p>
          <w:p w14:paraId="26C3EF6F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амортизаторы передних и задних колес</w:t>
            </w:r>
          </w:p>
          <w:p w14:paraId="45C54CF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диски переднего и заднего колеса должны быть сделаны из алюминия или любого другого металлического сплава.</w:t>
            </w:r>
          </w:p>
          <w:p w14:paraId="3D2773AE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  -     вилки передних колес должны быть изготовлены из прочной стали.</w:t>
            </w:r>
          </w:p>
          <w:p w14:paraId="2D8DB806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Аккумуляторные батареи должны быть гелевые, не менее 63А/ч (каждая), 2 шт.</w:t>
            </w:r>
          </w:p>
          <w:p w14:paraId="30D9818B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b/>
                <w:sz w:val="23"/>
                <w:szCs w:val="23"/>
              </w:rPr>
              <w:t>Кресло-коляска должна быть укомплектована:</w:t>
            </w:r>
          </w:p>
          <w:p w14:paraId="234B704A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 xml:space="preserve">фиксирующим ремнем для туловища (ремнем безопасности), 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lastRenderedPageBreak/>
              <w:t>регулируемым по длине;</w:t>
            </w:r>
          </w:p>
          <w:p w14:paraId="201F829A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столиком;</w:t>
            </w:r>
          </w:p>
          <w:p w14:paraId="73E21EDD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багажной полкой,</w:t>
            </w:r>
          </w:p>
          <w:p w14:paraId="44C70B15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 светоотражающими элементами</w:t>
            </w:r>
          </w:p>
          <w:p w14:paraId="2300F5C7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 xml:space="preserve">- 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набором с инструментами;</w:t>
            </w:r>
          </w:p>
          <w:p w14:paraId="76E1A244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насосом;</w:t>
            </w:r>
          </w:p>
          <w:p w14:paraId="491AF5C7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зарядным устройством;</w:t>
            </w:r>
          </w:p>
          <w:p w14:paraId="2A539C80" w14:textId="77777777" w:rsidR="001E5D6C" w:rsidRPr="00B12216" w:rsidRDefault="001E5D6C" w:rsidP="001E5D6C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right="141" w:firstLine="567"/>
              <w:rPr>
                <w:rFonts w:ascii="Times New Roman" w:eastAsia="PF BeauSans Pro Light" w:hAnsi="Times New Roman" w:cs="Times New Roman"/>
                <w:sz w:val="23"/>
                <w:szCs w:val="23"/>
              </w:rPr>
            </w:pP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>-</w:t>
            </w:r>
            <w:r w:rsidRPr="00B12216">
              <w:rPr>
                <w:rFonts w:ascii="Times New Roman" w:eastAsia="PF BeauSans Pro Light" w:hAnsi="Times New Roman" w:cs="Times New Roman"/>
                <w:sz w:val="23"/>
                <w:szCs w:val="23"/>
              </w:rPr>
              <w:tab/>
              <w:t>антиопрокидывателями (антиопрокидователи должны быть съемными без каких-либо инструментов).</w:t>
            </w:r>
          </w:p>
          <w:p w14:paraId="64A79FBB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Маркировка кресла-коляски должна содержать</w:t>
            </w: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0DA7C2D8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наименование производителя (товарный знак предприятия-производителя); </w:t>
            </w:r>
          </w:p>
          <w:p w14:paraId="77EAA03F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адрес производителя; </w:t>
            </w:r>
          </w:p>
          <w:p w14:paraId="7F129189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обозначение типа (модели) кресла-коляски (в зависимости от модификации);</w:t>
            </w:r>
          </w:p>
          <w:p w14:paraId="06663055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дату выпуска (месяц, год);</w:t>
            </w:r>
          </w:p>
          <w:p w14:paraId="1958CE3A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артикул модификации кресла-коляски;</w:t>
            </w:r>
          </w:p>
          <w:p w14:paraId="7EEC3406" w14:textId="77777777" w:rsidR="001E5D6C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серийный номер данного кресла-коляски;</w:t>
            </w:r>
          </w:p>
          <w:p w14:paraId="6DCD1F30" w14:textId="10FF5E91" w:rsidR="00872CE9" w:rsidRPr="00B12216" w:rsidRDefault="001E5D6C" w:rsidP="001E5D6C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22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      рекомендуемую максимальную массу получателя.</w:t>
            </w:r>
          </w:p>
        </w:tc>
      </w:tr>
    </w:tbl>
    <w:p w14:paraId="32E060E2" w14:textId="77777777" w:rsidR="00872CE9" w:rsidRPr="00B12216" w:rsidRDefault="00872CE9" w:rsidP="0045399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4F1825C" w14:textId="77777777" w:rsidR="0045399D" w:rsidRPr="00B12216" w:rsidRDefault="0045399D" w:rsidP="004539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12216">
        <w:rPr>
          <w:rFonts w:ascii="Times New Roman" w:eastAsia="Calibri" w:hAnsi="Times New Roman" w:cs="Times New Roman"/>
          <w:b/>
          <w:sz w:val="23"/>
          <w:szCs w:val="23"/>
        </w:rPr>
        <w:t>Место поставки (доставки, выдачи) Товара:</w:t>
      </w:r>
    </w:p>
    <w:p w14:paraId="2022EF79" w14:textId="77777777" w:rsidR="0045399D" w:rsidRPr="00B12216" w:rsidRDefault="0045399D" w:rsidP="00F605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пределах Омской области по месту жительства (месту пребывания, фактического проживания)  </w:t>
      </w:r>
      <w:r w:rsidR="00414D29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олучателя.</w:t>
      </w:r>
    </w:p>
    <w:p w14:paraId="7749A595" w14:textId="77777777" w:rsidR="00F6051F" w:rsidRPr="00B12216" w:rsidRDefault="00F6051F" w:rsidP="00F6051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6240E9" w14:textId="77777777" w:rsidR="0045399D" w:rsidRPr="00B12216" w:rsidRDefault="0045399D" w:rsidP="004539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12216">
        <w:rPr>
          <w:rFonts w:ascii="Times New Roman" w:eastAsia="Calibri" w:hAnsi="Times New Roman" w:cs="Times New Roman"/>
          <w:b/>
          <w:sz w:val="23"/>
          <w:szCs w:val="23"/>
        </w:rPr>
        <w:t>Срок поставки Товара:</w:t>
      </w:r>
    </w:p>
    <w:p w14:paraId="5761072E" w14:textId="77777777" w:rsidR="0045399D" w:rsidRPr="00B12216" w:rsidRDefault="0045399D" w:rsidP="008308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получения Поставщиком (его представителем) реестра направлений, сформированного Заказчиком</w:t>
      </w:r>
      <w:r w:rsidR="000B65D1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EF7EB4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BF155D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 1 июня 2024 г</w:t>
      </w:r>
      <w:r w:rsidR="000B65D1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но не ранее </w:t>
      </w:r>
      <w:r w:rsidR="00414D29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1 января 2024 г.</w:t>
      </w:r>
    </w:p>
    <w:p w14:paraId="0BB6E2F6" w14:textId="77777777" w:rsidR="00C04E42" w:rsidRPr="00B12216" w:rsidRDefault="00C04E42" w:rsidP="004539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7BB824C" w14:textId="77777777" w:rsidR="0045399D" w:rsidRPr="00B12216" w:rsidRDefault="0045399D" w:rsidP="004539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12216">
        <w:rPr>
          <w:rFonts w:ascii="Times New Roman" w:eastAsia="Calibri" w:hAnsi="Times New Roman" w:cs="Times New Roman"/>
          <w:b/>
          <w:sz w:val="23"/>
          <w:szCs w:val="23"/>
        </w:rPr>
        <w:t>Требования к качеству, техническим, функциональным характеристикам</w:t>
      </w:r>
    </w:p>
    <w:p w14:paraId="4F827952" w14:textId="77777777" w:rsidR="00A35886" w:rsidRPr="00B12216" w:rsidRDefault="00A35886" w:rsidP="00A358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 на медицинское изделие в соответствии со статьей 38 Федерального закона от 21</w:t>
      </w:r>
      <w:r w:rsidR="000B65D1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ноября 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2011 </w:t>
      </w:r>
      <w:r w:rsidR="000B65D1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323-ФЗ «Об основах охраны здоровья граждан в Российской Федерации» и </w:t>
      </w:r>
      <w:r w:rsidR="00A90F94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14:paraId="5B752537" w14:textId="77777777" w:rsidR="00122752" w:rsidRPr="00B12216" w:rsidRDefault="00122752" w:rsidP="001227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Кресло-коляска с электроприводом должна соответствовать требованиям следующих стандартов:</w:t>
      </w:r>
    </w:p>
    <w:p w14:paraId="3821946F" w14:textId="6051777C" w:rsidR="00122752" w:rsidRPr="00B12216" w:rsidRDefault="00122752" w:rsidP="001227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государственный стандарт Российской Федерации ГОСТ Р 50267.0-92 </w:t>
      </w:r>
      <w:r w:rsidR="00475DCC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Изделия медицинские электрические. Часть 1. Общие требования безопасности</w:t>
      </w:r>
      <w:r w:rsidR="00475DCC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A66F77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утвержденный и введенный в действие постановлением Государственного комитета Российской Федерации по стандартизации и метрологии от 14</w:t>
      </w:r>
      <w:r w:rsidR="00F6051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сентября 1992 г. № 1169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7B483DE9" w14:textId="77777777" w:rsidR="00122752" w:rsidRPr="00B12216" w:rsidRDefault="00122752" w:rsidP="001227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национальный стандарт Российской Федерации ГОСТ Р ИСО 7176-14-2012 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Кресла-коляски. Часть 14. Электросистемы и системы управления кресел-колясок с электроприводом и скутеров. Требования и методы испытаний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утвержденный и введенный в действие приказом Федерального агентства по техническому регулированию и метрологии от 16 ноября 2012 г. № 934-ст 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утверждении национального стандарта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F6051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D7C20D0" w14:textId="77777777" w:rsidR="00122752" w:rsidRPr="00B12216" w:rsidRDefault="00122752" w:rsidP="001227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национальный стандарт Российской Федерации ГОСТ Р ИСО 7176-21-2015 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утвержденный приказом Федерального агентства по техническому регулированию и метрологии от 28 октября 2015 г. № 2176-ст 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утверждении национального стандарта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3E038722" w14:textId="77777777" w:rsidR="00122752" w:rsidRPr="00B12216" w:rsidRDefault="00122752" w:rsidP="001227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национальный стандарт Российской Федерации ГОСТ Р ИСО 7176-25-2015 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Кресла-коляски. Часть 25. Аккумуляторные батареи и зарядные устройства для питания кресел-колясок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утвержденный приказом Федерального агентства по техническому регулированию и метрологии от 28 октября 2015 г. № 2177-ст 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утверждении национального стандарта</w:t>
      </w:r>
      <w:r w:rsidR="007E4C5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F6051F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1B8859EB" w14:textId="77777777" w:rsidR="00EF7EB4" w:rsidRPr="00B12216" w:rsidRDefault="00EF7EB4" w:rsidP="00A66F77">
      <w:pPr>
        <w:widowControl w:val="0"/>
        <w:spacing w:after="0" w:line="240" w:lineRule="auto"/>
        <w:ind w:right="251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58EE5CB1" w14:textId="77777777" w:rsidR="00F477FB" w:rsidRPr="00B12216" w:rsidRDefault="00F477FB" w:rsidP="00F477FB">
      <w:pPr>
        <w:widowControl w:val="0"/>
        <w:spacing w:after="0" w:line="240" w:lineRule="auto"/>
        <w:ind w:right="251"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12216">
        <w:rPr>
          <w:rFonts w:ascii="Times New Roman" w:eastAsia="Calibri" w:hAnsi="Times New Roman" w:cs="Times New Roman"/>
          <w:b/>
          <w:sz w:val="23"/>
          <w:szCs w:val="23"/>
        </w:rPr>
        <w:t>Требования к упаковке и транспортировке</w:t>
      </w:r>
    </w:p>
    <w:p w14:paraId="4B66E7B7" w14:textId="77777777" w:rsidR="00F477FB" w:rsidRPr="00B12216" w:rsidRDefault="00F477FB" w:rsidP="00F477FB">
      <w:pPr>
        <w:widowControl w:val="0"/>
        <w:spacing w:after="0" w:line="240" w:lineRule="auto"/>
        <w:ind w:right="25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Упаковка ТСР должна обеспечивать защиту ТСР от повреждений, порчи или загрязнения во время хранения и транспортировки к месту использования по назначению.</w:t>
      </w:r>
    </w:p>
    <w:p w14:paraId="45D42328" w14:textId="77777777" w:rsidR="00F477FB" w:rsidRPr="00B12216" w:rsidRDefault="00F477FB" w:rsidP="00F477FB">
      <w:pPr>
        <w:widowControl w:val="0"/>
        <w:spacing w:after="0" w:line="240" w:lineRule="auto"/>
        <w:ind w:right="25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lastRenderedPageBreak/>
        <w:t>Транспортировка ТСР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14:paraId="7655A0E7" w14:textId="77777777" w:rsidR="00F477FB" w:rsidRPr="00B12216" w:rsidRDefault="00F477FB" w:rsidP="00F477FB">
      <w:pPr>
        <w:widowControl w:val="0"/>
        <w:spacing w:after="0" w:line="240" w:lineRule="auto"/>
        <w:ind w:right="25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E0AA2EC" w14:textId="77777777" w:rsidR="00F477FB" w:rsidRPr="00B12216" w:rsidRDefault="00F477FB" w:rsidP="00F477FB">
      <w:pPr>
        <w:widowControl w:val="0"/>
        <w:spacing w:after="0" w:line="240" w:lineRule="auto"/>
        <w:ind w:right="251" w:firstLine="709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12216">
        <w:rPr>
          <w:rFonts w:ascii="Times New Roman" w:eastAsia="Calibri" w:hAnsi="Times New Roman" w:cs="Times New Roman"/>
          <w:b/>
          <w:sz w:val="23"/>
          <w:szCs w:val="23"/>
        </w:rPr>
        <w:t>Требования к предоставлению гарантии качества Товара</w:t>
      </w:r>
    </w:p>
    <w:p w14:paraId="09190BE2" w14:textId="77777777" w:rsidR="00F477FB" w:rsidRPr="00B12216" w:rsidRDefault="00F477FB" w:rsidP="00F477FB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Поставщик гарантирует, что поставляемый по </w:t>
      </w:r>
      <w:r w:rsidR="007B2115"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20E98FE8" w14:textId="77777777" w:rsidR="00F477FB" w:rsidRPr="00B12216" w:rsidRDefault="00F477FB" w:rsidP="00F477FB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 гарантирует, что поставляемый Товар соответствует стандартам на данные виды Товара, действующим в Российской Федерации, и установленными Заказчиком в техническом задании.</w:t>
      </w:r>
    </w:p>
    <w:p w14:paraId="3B42709A" w14:textId="77777777" w:rsidR="00F477FB" w:rsidRPr="00B12216" w:rsidRDefault="00F477FB" w:rsidP="00F477FB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Гарантийный срок Товара составляет </w:t>
      </w:r>
      <w:r w:rsidRPr="00B122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12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(двенадцать) месяцев со дня подписания Получателем акта приема-передачи Товара.</w:t>
      </w:r>
    </w:p>
    <w:p w14:paraId="7EE69C0F" w14:textId="77777777" w:rsidR="00F477FB" w:rsidRPr="00B12216" w:rsidRDefault="00F477FB" w:rsidP="00F477FB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 xml:space="preserve">При передаче Товара Получателям Поставщик предоставляет гарантийные талоны, </w:t>
      </w:r>
      <w:r w:rsidR="007B2115" w:rsidRPr="00B12216">
        <w:rPr>
          <w:rFonts w:ascii="Times New Roman" w:hAnsi="Times New Roman" w:cs="Times New Roman"/>
          <w:sz w:val="24"/>
          <w:szCs w:val="24"/>
        </w:rPr>
        <w:t>подписанные Поставщиком и заверенные печатью</w:t>
      </w:r>
      <w:r w:rsidR="007B2115" w:rsidRPr="00B1221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12216">
        <w:rPr>
          <w:rFonts w:ascii="Times New Roman" w:eastAsia="Calibri" w:hAnsi="Times New Roman" w:cs="Times New Roman"/>
          <w:sz w:val="23"/>
          <w:szCs w:val="23"/>
        </w:rPr>
        <w:t xml:space="preserve">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</w:t>
      </w:r>
      <w:r w:rsidRPr="00B1221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контракту</w:t>
      </w:r>
      <w:r w:rsidRPr="00B12216">
        <w:rPr>
          <w:rFonts w:ascii="Times New Roman" w:eastAsia="Calibri" w:hAnsi="Times New Roman" w:cs="Times New Roman"/>
          <w:sz w:val="23"/>
          <w:szCs w:val="23"/>
        </w:rPr>
        <w:t xml:space="preserve"> Товара.</w:t>
      </w:r>
    </w:p>
    <w:p w14:paraId="6FFDDCAA" w14:textId="77777777" w:rsidR="00F477FB" w:rsidRPr="00B12216" w:rsidRDefault="00F477FB" w:rsidP="00F477FB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79075147" w14:textId="77777777" w:rsidR="00F477FB" w:rsidRPr="00B12216" w:rsidRDefault="00F477FB" w:rsidP="00F477FB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Обеспечение возможности ремонта и замены ТСР осуществляется в соответствии с Законом РФ от 07.02.1992 № 2300-1 «О защите прав потребителей».</w:t>
      </w:r>
    </w:p>
    <w:p w14:paraId="28C603CF" w14:textId="77777777" w:rsidR="00F477FB" w:rsidRPr="00B12216" w:rsidRDefault="00F477FB" w:rsidP="00F477FB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14:paraId="4F8CEF25" w14:textId="77777777" w:rsidR="00F477FB" w:rsidRPr="00B12216" w:rsidRDefault="00F477FB" w:rsidP="00F477FB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Поставщик обеспечивает возможность приемки Товара на гарантийный ремонт (если Товар подлежит гарантийному ремонту) для его замены по фактическ</w:t>
      </w:r>
      <w:r w:rsidR="0010310F" w:rsidRPr="00B12216">
        <w:rPr>
          <w:rFonts w:ascii="Times New Roman" w:eastAsia="Calibri" w:hAnsi="Times New Roman" w:cs="Times New Roman"/>
          <w:sz w:val="23"/>
          <w:szCs w:val="23"/>
        </w:rPr>
        <w:t>ому месту проживания Получателя</w:t>
      </w:r>
      <w:r w:rsidR="007B2115" w:rsidRPr="00B1221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12216">
        <w:rPr>
          <w:rFonts w:ascii="Times New Roman" w:eastAsia="Calibri" w:hAnsi="Times New Roman" w:cs="Times New Roman"/>
          <w:sz w:val="23"/>
          <w:szCs w:val="23"/>
        </w:rPr>
        <w:t>с последующей доставкой Товара до Получателя по указанному адресу с подъемом на этаж.</w:t>
      </w:r>
    </w:p>
    <w:p w14:paraId="6CBF3B33" w14:textId="77777777" w:rsidR="00F477FB" w:rsidRPr="00B12216" w:rsidRDefault="00F477FB" w:rsidP="00F477FB">
      <w:pPr>
        <w:widowControl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2216">
        <w:rPr>
          <w:rFonts w:ascii="Times New Roman" w:eastAsia="Calibri" w:hAnsi="Times New Roman" w:cs="Times New Roman"/>
          <w:sz w:val="23"/>
          <w:szCs w:val="23"/>
        </w:rPr>
        <w:t>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стандартом.</w:t>
      </w:r>
    </w:p>
    <w:p w14:paraId="7F4F0EC8" w14:textId="77777777" w:rsidR="00872CE9" w:rsidRPr="00B12216" w:rsidRDefault="00F477FB" w:rsidP="00F477FB">
      <w:pPr>
        <w:pStyle w:val="ConsPlusNormal"/>
        <w:ind w:right="141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B1221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  </w:t>
      </w:r>
    </w:p>
    <w:p w14:paraId="16F70738" w14:textId="77777777" w:rsidR="00872CE9" w:rsidRPr="00B12216" w:rsidRDefault="00872CE9" w:rsidP="00F477FB">
      <w:pPr>
        <w:pStyle w:val="ConsPlusNormal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DDCACDD" w14:textId="77777777" w:rsidR="00F477FB" w:rsidRPr="00B12216" w:rsidRDefault="00F477FB" w:rsidP="00F477FB">
      <w:pPr>
        <w:pStyle w:val="ConsPlusNormal"/>
        <w:ind w:right="141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5E052A2" w14:textId="77777777" w:rsidR="00665260" w:rsidRPr="00B12216" w:rsidRDefault="00665260" w:rsidP="00665260">
      <w:pPr>
        <w:pStyle w:val="Default"/>
        <w:widowControl w:val="0"/>
        <w:jc w:val="both"/>
        <w:rPr>
          <w:rFonts w:eastAsiaTheme="minorHAnsi"/>
          <w:color w:val="auto"/>
        </w:rPr>
      </w:pPr>
    </w:p>
    <w:p w14:paraId="79CEDB1A" w14:textId="77777777" w:rsidR="009E78AC" w:rsidRPr="00B12216" w:rsidRDefault="009E78AC" w:rsidP="009E78AC">
      <w:pPr>
        <w:pStyle w:val="Default"/>
        <w:widowControl w:val="0"/>
        <w:jc w:val="both"/>
        <w:rPr>
          <w:color w:val="auto"/>
        </w:rPr>
      </w:pPr>
      <w:bookmarkStart w:id="0" w:name="_GoBack"/>
    </w:p>
    <w:p w14:paraId="0FB874E0" w14:textId="77777777" w:rsidR="009E78AC" w:rsidRPr="00B12216" w:rsidRDefault="009E78AC" w:rsidP="009E78AC">
      <w:pPr>
        <w:pStyle w:val="Default"/>
        <w:widowControl w:val="0"/>
        <w:jc w:val="both"/>
        <w:rPr>
          <w:color w:val="auto"/>
        </w:rPr>
      </w:pPr>
      <w:r w:rsidRPr="00B12216">
        <w:rPr>
          <w:color w:val="auto"/>
        </w:rPr>
        <w:t xml:space="preserve">Составил: </w:t>
      </w:r>
    </w:p>
    <w:p w14:paraId="326875BD" w14:textId="77777777" w:rsidR="009E78AC" w:rsidRPr="00B12216" w:rsidRDefault="009E78AC" w:rsidP="009E78AC">
      <w:pPr>
        <w:pStyle w:val="Default"/>
        <w:widowControl w:val="0"/>
        <w:jc w:val="both"/>
        <w:rPr>
          <w:color w:val="auto"/>
        </w:rPr>
      </w:pPr>
      <w:r w:rsidRPr="00B12216">
        <w:rPr>
          <w:color w:val="auto"/>
        </w:rPr>
        <w:t>Начальник отдела организации</w:t>
      </w:r>
    </w:p>
    <w:p w14:paraId="6C79AE9F" w14:textId="77777777" w:rsidR="009E78AC" w:rsidRPr="00B12216" w:rsidRDefault="009E78AC" w:rsidP="009E78AC">
      <w:pPr>
        <w:pStyle w:val="Default"/>
        <w:widowControl w:val="0"/>
        <w:jc w:val="both"/>
        <w:rPr>
          <w:color w:val="auto"/>
        </w:rPr>
      </w:pPr>
      <w:r w:rsidRPr="00B12216">
        <w:rPr>
          <w:color w:val="auto"/>
        </w:rPr>
        <w:t>страхования профессиональных рисков</w:t>
      </w:r>
      <w:r w:rsidRPr="00B12216">
        <w:rPr>
          <w:color w:val="auto"/>
        </w:rPr>
        <w:tab/>
      </w:r>
      <w:r w:rsidRPr="00B12216">
        <w:rPr>
          <w:color w:val="auto"/>
        </w:rPr>
        <w:tab/>
        <w:t xml:space="preserve">                                      </w:t>
      </w:r>
      <w:r w:rsidRPr="00B12216">
        <w:rPr>
          <w:color w:val="auto"/>
        </w:rPr>
        <w:tab/>
        <w:t xml:space="preserve">Е.А. Блискунова </w:t>
      </w:r>
    </w:p>
    <w:bookmarkEnd w:id="0"/>
    <w:p w14:paraId="132CF73C" w14:textId="77777777" w:rsidR="008D2DF7" w:rsidRPr="00B12216" w:rsidRDefault="008D2DF7" w:rsidP="00665260">
      <w:pPr>
        <w:pStyle w:val="Default"/>
        <w:widowControl w:val="0"/>
        <w:jc w:val="both"/>
        <w:rPr>
          <w:color w:val="auto"/>
        </w:rPr>
      </w:pPr>
    </w:p>
    <w:sectPr w:rsidR="008D2DF7" w:rsidRPr="00B12216" w:rsidSect="00A35886">
      <w:headerReference w:type="default" r:id="rId7"/>
      <w:pgSz w:w="11906" w:h="16838"/>
      <w:pgMar w:top="567" w:right="707" w:bottom="568" w:left="1134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916E3" w14:textId="77777777" w:rsidR="00BD636A" w:rsidRDefault="00BD636A">
      <w:pPr>
        <w:spacing w:after="0" w:line="240" w:lineRule="auto"/>
      </w:pPr>
      <w:r>
        <w:separator/>
      </w:r>
    </w:p>
  </w:endnote>
  <w:endnote w:type="continuationSeparator" w:id="0">
    <w:p w14:paraId="760933E6" w14:textId="77777777" w:rsidR="00BD636A" w:rsidRDefault="00BD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BeauSans Pro Light">
    <w:altName w:val="Candara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ACE10" w14:textId="77777777" w:rsidR="00BD636A" w:rsidRDefault="00BD636A">
      <w:pPr>
        <w:spacing w:after="0" w:line="240" w:lineRule="auto"/>
      </w:pPr>
      <w:r>
        <w:separator/>
      </w:r>
    </w:p>
  </w:footnote>
  <w:footnote w:type="continuationSeparator" w:id="0">
    <w:p w14:paraId="6293BDAE" w14:textId="77777777" w:rsidR="00BD636A" w:rsidRDefault="00BD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CCCF9" w14:textId="77777777" w:rsidR="00414D29" w:rsidRPr="000117E6" w:rsidRDefault="00231E50" w:rsidP="00EE50E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0117E6">
      <w:rPr>
        <w:rFonts w:ascii="Times New Roman" w:hAnsi="Times New Roman" w:cs="Times New Roman"/>
        <w:sz w:val="20"/>
        <w:szCs w:val="20"/>
      </w:rPr>
      <w:fldChar w:fldCharType="begin"/>
    </w:r>
    <w:r w:rsidR="00414D29" w:rsidRPr="000117E6">
      <w:rPr>
        <w:rFonts w:ascii="Times New Roman" w:hAnsi="Times New Roman" w:cs="Times New Roman"/>
        <w:sz w:val="20"/>
        <w:szCs w:val="20"/>
      </w:rPr>
      <w:instrText>PAGE   \* MERGEFORMAT</w:instrText>
    </w:r>
    <w:r w:rsidRPr="000117E6">
      <w:rPr>
        <w:rFonts w:ascii="Times New Roman" w:hAnsi="Times New Roman" w:cs="Times New Roman"/>
        <w:sz w:val="20"/>
        <w:szCs w:val="20"/>
      </w:rPr>
      <w:fldChar w:fldCharType="separate"/>
    </w:r>
    <w:r w:rsidR="00B12216">
      <w:rPr>
        <w:rFonts w:ascii="Times New Roman" w:hAnsi="Times New Roman" w:cs="Times New Roman"/>
        <w:noProof/>
        <w:sz w:val="20"/>
        <w:szCs w:val="20"/>
      </w:rPr>
      <w:t>3</w:t>
    </w:r>
    <w:r w:rsidRPr="000117E6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63E4C"/>
    <w:multiLevelType w:val="hybridMultilevel"/>
    <w:tmpl w:val="766A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6F2839"/>
    <w:multiLevelType w:val="hybridMultilevel"/>
    <w:tmpl w:val="262609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0A4"/>
    <w:rsid w:val="00002644"/>
    <w:rsid w:val="00026728"/>
    <w:rsid w:val="00034F12"/>
    <w:rsid w:val="00072B3F"/>
    <w:rsid w:val="000778A9"/>
    <w:rsid w:val="000B65D1"/>
    <w:rsid w:val="000E2DC1"/>
    <w:rsid w:val="0010310F"/>
    <w:rsid w:val="00103FC6"/>
    <w:rsid w:val="00113DC6"/>
    <w:rsid w:val="001225FC"/>
    <w:rsid w:val="00122752"/>
    <w:rsid w:val="0013115A"/>
    <w:rsid w:val="00146331"/>
    <w:rsid w:val="00185C17"/>
    <w:rsid w:val="001B5F6B"/>
    <w:rsid w:val="001C6090"/>
    <w:rsid w:val="001D6B26"/>
    <w:rsid w:val="001E5D6C"/>
    <w:rsid w:val="00205CA1"/>
    <w:rsid w:val="002074CC"/>
    <w:rsid w:val="00227002"/>
    <w:rsid w:val="00231E50"/>
    <w:rsid w:val="0024215E"/>
    <w:rsid w:val="002503B2"/>
    <w:rsid w:val="00253843"/>
    <w:rsid w:val="00253BEF"/>
    <w:rsid w:val="00283E67"/>
    <w:rsid w:val="00295937"/>
    <w:rsid w:val="002B2A70"/>
    <w:rsid w:val="002B48CD"/>
    <w:rsid w:val="00301E9A"/>
    <w:rsid w:val="003029C9"/>
    <w:rsid w:val="0030522F"/>
    <w:rsid w:val="00333C95"/>
    <w:rsid w:val="00351E99"/>
    <w:rsid w:val="003864AD"/>
    <w:rsid w:val="003B57CD"/>
    <w:rsid w:val="003C6052"/>
    <w:rsid w:val="00407BEB"/>
    <w:rsid w:val="004126BD"/>
    <w:rsid w:val="00414D29"/>
    <w:rsid w:val="004210C7"/>
    <w:rsid w:val="00424DF8"/>
    <w:rsid w:val="004362F5"/>
    <w:rsid w:val="004431F8"/>
    <w:rsid w:val="0045399D"/>
    <w:rsid w:val="00453A07"/>
    <w:rsid w:val="00475DCC"/>
    <w:rsid w:val="004861DA"/>
    <w:rsid w:val="00490CDF"/>
    <w:rsid w:val="004910A4"/>
    <w:rsid w:val="004C1ED2"/>
    <w:rsid w:val="004D7462"/>
    <w:rsid w:val="004E2A69"/>
    <w:rsid w:val="004F1F2F"/>
    <w:rsid w:val="004F4241"/>
    <w:rsid w:val="00514CDD"/>
    <w:rsid w:val="00526BDA"/>
    <w:rsid w:val="005353A0"/>
    <w:rsid w:val="00540BE4"/>
    <w:rsid w:val="00541503"/>
    <w:rsid w:val="00562C23"/>
    <w:rsid w:val="00565ABE"/>
    <w:rsid w:val="00582B36"/>
    <w:rsid w:val="005C3066"/>
    <w:rsid w:val="005C56EE"/>
    <w:rsid w:val="005D765D"/>
    <w:rsid w:val="005F5BAF"/>
    <w:rsid w:val="00636015"/>
    <w:rsid w:val="006415CF"/>
    <w:rsid w:val="006609D3"/>
    <w:rsid w:val="00665260"/>
    <w:rsid w:val="00667A0F"/>
    <w:rsid w:val="00680A30"/>
    <w:rsid w:val="00687EC2"/>
    <w:rsid w:val="006A077A"/>
    <w:rsid w:val="00704978"/>
    <w:rsid w:val="00720AB9"/>
    <w:rsid w:val="00794764"/>
    <w:rsid w:val="007A26DB"/>
    <w:rsid w:val="007A606D"/>
    <w:rsid w:val="007A60DA"/>
    <w:rsid w:val="007A7F28"/>
    <w:rsid w:val="007B2115"/>
    <w:rsid w:val="007C175A"/>
    <w:rsid w:val="007E0A85"/>
    <w:rsid w:val="007E4C5F"/>
    <w:rsid w:val="007E70E6"/>
    <w:rsid w:val="007F12A5"/>
    <w:rsid w:val="007F1517"/>
    <w:rsid w:val="0082576C"/>
    <w:rsid w:val="00830827"/>
    <w:rsid w:val="00832B22"/>
    <w:rsid w:val="00841EBD"/>
    <w:rsid w:val="00860C90"/>
    <w:rsid w:val="00864473"/>
    <w:rsid w:val="00872CE9"/>
    <w:rsid w:val="00876BDC"/>
    <w:rsid w:val="0087725A"/>
    <w:rsid w:val="008A1C70"/>
    <w:rsid w:val="008A4A9C"/>
    <w:rsid w:val="008B1973"/>
    <w:rsid w:val="008D2DF7"/>
    <w:rsid w:val="008D6EAC"/>
    <w:rsid w:val="009021AB"/>
    <w:rsid w:val="0091121F"/>
    <w:rsid w:val="00912729"/>
    <w:rsid w:val="00935662"/>
    <w:rsid w:val="00941FDF"/>
    <w:rsid w:val="00950BB6"/>
    <w:rsid w:val="00951C1C"/>
    <w:rsid w:val="00952992"/>
    <w:rsid w:val="00957993"/>
    <w:rsid w:val="00965321"/>
    <w:rsid w:val="00970091"/>
    <w:rsid w:val="0098138A"/>
    <w:rsid w:val="00984A10"/>
    <w:rsid w:val="009935A2"/>
    <w:rsid w:val="009B2A97"/>
    <w:rsid w:val="009B3446"/>
    <w:rsid w:val="009B5ACF"/>
    <w:rsid w:val="009C7741"/>
    <w:rsid w:val="009E78AC"/>
    <w:rsid w:val="00A01045"/>
    <w:rsid w:val="00A21F66"/>
    <w:rsid w:val="00A255F0"/>
    <w:rsid w:val="00A35886"/>
    <w:rsid w:val="00A45231"/>
    <w:rsid w:val="00A6134A"/>
    <w:rsid w:val="00A652EF"/>
    <w:rsid w:val="00A66F77"/>
    <w:rsid w:val="00A833FD"/>
    <w:rsid w:val="00A84137"/>
    <w:rsid w:val="00A90F94"/>
    <w:rsid w:val="00AA65CE"/>
    <w:rsid w:val="00AB5351"/>
    <w:rsid w:val="00AC364D"/>
    <w:rsid w:val="00AE5B92"/>
    <w:rsid w:val="00B112CE"/>
    <w:rsid w:val="00B12216"/>
    <w:rsid w:val="00B52C56"/>
    <w:rsid w:val="00B91ABD"/>
    <w:rsid w:val="00BC39C1"/>
    <w:rsid w:val="00BC4F76"/>
    <w:rsid w:val="00BD636A"/>
    <w:rsid w:val="00BF155D"/>
    <w:rsid w:val="00C04E42"/>
    <w:rsid w:val="00C14016"/>
    <w:rsid w:val="00C15B07"/>
    <w:rsid w:val="00C44160"/>
    <w:rsid w:val="00C506DD"/>
    <w:rsid w:val="00C51A71"/>
    <w:rsid w:val="00C54DBB"/>
    <w:rsid w:val="00C6051E"/>
    <w:rsid w:val="00C70923"/>
    <w:rsid w:val="00CA0023"/>
    <w:rsid w:val="00CB5816"/>
    <w:rsid w:val="00CD02A2"/>
    <w:rsid w:val="00CD5A94"/>
    <w:rsid w:val="00D001E5"/>
    <w:rsid w:val="00D31D0A"/>
    <w:rsid w:val="00D65715"/>
    <w:rsid w:val="00DA4D22"/>
    <w:rsid w:val="00DD69A9"/>
    <w:rsid w:val="00DE6FDF"/>
    <w:rsid w:val="00E11C35"/>
    <w:rsid w:val="00E576B4"/>
    <w:rsid w:val="00E72527"/>
    <w:rsid w:val="00E8153D"/>
    <w:rsid w:val="00EA6431"/>
    <w:rsid w:val="00EA744F"/>
    <w:rsid w:val="00EC386D"/>
    <w:rsid w:val="00EC42EB"/>
    <w:rsid w:val="00ED3B16"/>
    <w:rsid w:val="00EE50ED"/>
    <w:rsid w:val="00EF7EB4"/>
    <w:rsid w:val="00F477FB"/>
    <w:rsid w:val="00F6051F"/>
    <w:rsid w:val="00F85D08"/>
    <w:rsid w:val="00F86559"/>
    <w:rsid w:val="00FC47FE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110"/>
  <w15:docId w15:val="{99F9A45C-CEF6-4548-B75A-054C129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843"/>
  </w:style>
  <w:style w:type="character" w:styleId="a5">
    <w:name w:val="annotation reference"/>
    <w:basedOn w:val="a0"/>
    <w:uiPriority w:val="99"/>
    <w:semiHidden/>
    <w:unhideWhenUsed/>
    <w:rsid w:val="00832B22"/>
    <w:rPr>
      <w:sz w:val="16"/>
      <w:szCs w:val="16"/>
    </w:rPr>
  </w:style>
  <w:style w:type="paragraph" w:customStyle="1" w:styleId="1">
    <w:name w:val="Текст примечания1"/>
    <w:basedOn w:val="a"/>
    <w:next w:val="a6"/>
    <w:link w:val="a7"/>
    <w:uiPriority w:val="99"/>
    <w:semiHidden/>
    <w:unhideWhenUsed/>
    <w:rsid w:val="00832B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1"/>
    <w:uiPriority w:val="99"/>
    <w:semiHidden/>
    <w:rsid w:val="00832B22"/>
    <w:rPr>
      <w:sz w:val="20"/>
      <w:szCs w:val="20"/>
    </w:rPr>
  </w:style>
  <w:style w:type="paragraph" w:styleId="a6">
    <w:name w:val="annotation text"/>
    <w:basedOn w:val="a"/>
    <w:link w:val="10"/>
    <w:uiPriority w:val="99"/>
    <w:semiHidden/>
    <w:unhideWhenUsed/>
    <w:rsid w:val="00832B22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6"/>
    <w:uiPriority w:val="99"/>
    <w:semiHidden/>
    <w:rsid w:val="00832B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B22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AA65CE"/>
    <w:rPr>
      <w:b/>
      <w:bCs/>
    </w:rPr>
  </w:style>
  <w:style w:type="character" w:customStyle="1" w:styleId="ab">
    <w:name w:val="Тема примечания Знак"/>
    <w:basedOn w:val="10"/>
    <w:link w:val="aa"/>
    <w:uiPriority w:val="99"/>
    <w:semiHidden/>
    <w:rsid w:val="00AA65CE"/>
    <w:rPr>
      <w:b/>
      <w:bCs/>
      <w:sz w:val="20"/>
      <w:szCs w:val="20"/>
    </w:rPr>
  </w:style>
  <w:style w:type="paragraph" w:customStyle="1" w:styleId="Default">
    <w:name w:val="Default"/>
    <w:rsid w:val="00665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C50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6DD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E7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477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77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Ольга Сергеевна</dc:creator>
  <cp:lastModifiedBy>Симонова Ольга Сергеевна</cp:lastModifiedBy>
  <cp:revision>57</cp:revision>
  <cp:lastPrinted>2023-10-18T03:49:00Z</cp:lastPrinted>
  <dcterms:created xsi:type="dcterms:W3CDTF">2023-09-21T07:39:00Z</dcterms:created>
  <dcterms:modified xsi:type="dcterms:W3CDTF">2023-12-01T04:03:00Z</dcterms:modified>
</cp:coreProperties>
</file>