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E3" w:rsidRPr="00193817" w:rsidRDefault="007B7CE3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93817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135F7B" w:rsidRPr="00193817" w:rsidRDefault="007B7CE3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93817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="002328D1" w:rsidRPr="00193817">
        <w:rPr>
          <w:rFonts w:ascii="Times New Roman" w:hAnsi="Times New Roman" w:cs="Times New Roman"/>
          <w:b/>
          <w:color w:val="000000"/>
        </w:rPr>
        <w:t>ЭА.</w:t>
      </w:r>
      <w:r w:rsidR="006C5A57" w:rsidRPr="00193817">
        <w:rPr>
          <w:rFonts w:ascii="Times New Roman" w:hAnsi="Times New Roman" w:cs="Times New Roman"/>
          <w:b/>
          <w:color w:val="000000"/>
        </w:rPr>
        <w:t>112</w:t>
      </w:r>
      <w:r w:rsidR="002328D1" w:rsidRPr="00193817">
        <w:rPr>
          <w:rFonts w:ascii="Times New Roman" w:hAnsi="Times New Roman" w:cs="Times New Roman"/>
          <w:b/>
          <w:color w:val="000000"/>
        </w:rPr>
        <w:t>-23</w:t>
      </w:r>
    </w:p>
    <w:p w:rsidR="00B05FA9" w:rsidRPr="00193817" w:rsidRDefault="00B05FA9" w:rsidP="00193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1F43AA" w:rsidRPr="00193817" w:rsidRDefault="009724F7" w:rsidP="001938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3817">
        <w:rPr>
          <w:rFonts w:ascii="Times New Roman" w:eastAsia="Calibri" w:hAnsi="Times New Roman" w:cs="Times New Roman"/>
          <w:b/>
        </w:rPr>
        <w:t>Наименование объекта закупки:</w:t>
      </w:r>
      <w:r w:rsidR="007F0725" w:rsidRPr="00193817">
        <w:rPr>
          <w:rFonts w:ascii="Times New Roman" w:hAnsi="Times New Roman" w:cs="Times New Roman"/>
        </w:rPr>
        <w:t xml:space="preserve"> </w:t>
      </w:r>
      <w:r w:rsidR="007650E8" w:rsidRPr="00193817">
        <w:rPr>
          <w:rFonts w:ascii="Times New Roman" w:eastAsia="Calibri" w:hAnsi="Times New Roman" w:cs="Times New Roman"/>
        </w:rPr>
        <w:t>Поставка технических средств реабилитации (</w:t>
      </w:r>
      <w:proofErr w:type="spellStart"/>
      <w:r w:rsidR="007650E8" w:rsidRPr="00193817">
        <w:rPr>
          <w:rFonts w:ascii="Times New Roman" w:eastAsia="Calibri" w:hAnsi="Times New Roman" w:cs="Times New Roman"/>
        </w:rPr>
        <w:t>противопролежневых</w:t>
      </w:r>
      <w:proofErr w:type="spellEnd"/>
      <w:r w:rsidR="007650E8" w:rsidRPr="00193817">
        <w:rPr>
          <w:rFonts w:ascii="Times New Roman" w:eastAsia="Calibri" w:hAnsi="Times New Roman" w:cs="Times New Roman"/>
        </w:rPr>
        <w:t xml:space="preserve"> матрацев) для обеспечения ими в 2024 году</w:t>
      </w:r>
      <w:r w:rsidR="00AB4592" w:rsidRPr="00193817">
        <w:rPr>
          <w:rFonts w:ascii="Times New Roman" w:eastAsia="Calibri" w:hAnsi="Times New Roman" w:cs="Times New Roman"/>
        </w:rPr>
        <w:t>.</w:t>
      </w:r>
      <w:r w:rsidRPr="00193817">
        <w:rPr>
          <w:rFonts w:ascii="Times New Roman" w:eastAsia="Calibri" w:hAnsi="Times New Roman" w:cs="Times New Roman"/>
        </w:rPr>
        <w:t xml:space="preserve"> </w:t>
      </w:r>
    </w:p>
    <w:p w:rsidR="00923498" w:rsidRPr="00193817" w:rsidRDefault="00923498" w:rsidP="001938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0656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6662"/>
        <w:gridCol w:w="1358"/>
      </w:tblGrid>
      <w:tr w:rsidR="00193817" w:rsidRPr="00193817" w:rsidTr="009246BA">
        <w:trPr>
          <w:trHeight w:val="718"/>
        </w:trPr>
        <w:tc>
          <w:tcPr>
            <w:tcW w:w="2636" w:type="dxa"/>
            <w:shd w:val="clear" w:color="auto" w:fill="auto"/>
          </w:tcPr>
          <w:p w:rsidR="00193817" w:rsidRPr="00193817" w:rsidRDefault="00193817" w:rsidP="00193817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817">
              <w:rPr>
                <w:rFonts w:ascii="Times New Roman" w:hAnsi="Times New Roman"/>
                <w:sz w:val="22"/>
                <w:szCs w:val="22"/>
              </w:rPr>
              <w:t>Наименование технического средства реабилитации</w:t>
            </w:r>
          </w:p>
        </w:tc>
        <w:tc>
          <w:tcPr>
            <w:tcW w:w="6662" w:type="dxa"/>
            <w:shd w:val="clear" w:color="auto" w:fill="auto"/>
          </w:tcPr>
          <w:p w:rsidR="00193817" w:rsidRPr="00193817" w:rsidRDefault="00193817" w:rsidP="00193817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817">
              <w:rPr>
                <w:rFonts w:ascii="Times New Roman" w:hAnsi="Times New Roman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1358" w:type="dxa"/>
            <w:shd w:val="clear" w:color="auto" w:fill="auto"/>
          </w:tcPr>
          <w:p w:rsidR="00193817" w:rsidRPr="00193817" w:rsidRDefault="00193817" w:rsidP="00193817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817">
              <w:rPr>
                <w:rFonts w:ascii="Times New Roman" w:hAnsi="Times New Roman"/>
                <w:sz w:val="22"/>
                <w:szCs w:val="22"/>
              </w:rPr>
              <w:t>Кол</w:t>
            </w:r>
            <w:r w:rsidRPr="00193817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193817">
              <w:rPr>
                <w:rFonts w:ascii="Times New Roman" w:hAnsi="Times New Roman"/>
                <w:sz w:val="22"/>
                <w:szCs w:val="22"/>
              </w:rPr>
              <w:t>во</w:t>
            </w:r>
            <w:r w:rsidRPr="0019381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Pr="00193817">
              <w:rPr>
                <w:rFonts w:ascii="Times New Roman" w:hAnsi="Times New Roman"/>
                <w:sz w:val="22"/>
                <w:szCs w:val="22"/>
              </w:rPr>
              <w:t>шт.)</w:t>
            </w:r>
          </w:p>
        </w:tc>
      </w:tr>
      <w:tr w:rsidR="00193817" w:rsidRPr="00193817" w:rsidTr="00193817">
        <w:trPr>
          <w:trHeight w:val="1065"/>
        </w:trPr>
        <w:tc>
          <w:tcPr>
            <w:tcW w:w="2636" w:type="dxa"/>
            <w:shd w:val="clear" w:color="auto" w:fill="auto"/>
          </w:tcPr>
          <w:p w:rsidR="00193817" w:rsidRPr="00193817" w:rsidRDefault="00193817" w:rsidP="0019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17">
              <w:rPr>
                <w:rFonts w:ascii="Times New Roman" w:eastAsia="Times New Roman" w:hAnsi="Times New Roman" w:cs="Times New Roman"/>
              </w:rPr>
              <w:t>Наименование по КТРУ:</w:t>
            </w:r>
          </w:p>
          <w:p w:rsidR="00193817" w:rsidRPr="00193817" w:rsidRDefault="00193817" w:rsidP="0019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17">
              <w:rPr>
                <w:rFonts w:ascii="Times New Roman" w:eastAsia="Times New Roman" w:hAnsi="Times New Roman" w:cs="Times New Roman"/>
              </w:rPr>
              <w:t xml:space="preserve">Система </w:t>
            </w:r>
            <w:proofErr w:type="spellStart"/>
            <w:r w:rsidRPr="00193817">
              <w:rPr>
                <w:rFonts w:ascii="Times New Roman" w:eastAsia="Times New Roman" w:hAnsi="Times New Roman" w:cs="Times New Roman"/>
              </w:rPr>
              <w:t>противопролежневая</w:t>
            </w:r>
            <w:proofErr w:type="spellEnd"/>
            <w:r w:rsidRPr="00193817">
              <w:rPr>
                <w:rFonts w:ascii="Times New Roman" w:eastAsia="Times New Roman" w:hAnsi="Times New Roman" w:cs="Times New Roman"/>
              </w:rPr>
              <w:t xml:space="preserve"> с надувным матрасом с регулируемым давлением</w:t>
            </w:r>
          </w:p>
          <w:p w:rsidR="00193817" w:rsidRPr="00193817" w:rsidRDefault="00193817" w:rsidP="0019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17">
              <w:rPr>
                <w:rFonts w:ascii="Times New Roman" w:eastAsia="Times New Roman" w:hAnsi="Times New Roman" w:cs="Times New Roman"/>
              </w:rPr>
              <w:t xml:space="preserve">По Приказу от 13.02.2018г. №86н: </w:t>
            </w:r>
            <w:proofErr w:type="spellStart"/>
            <w:r w:rsidRPr="00193817">
              <w:rPr>
                <w:rFonts w:ascii="Times New Roman" w:eastAsia="Times New Roman" w:hAnsi="Times New Roman" w:cs="Times New Roman"/>
              </w:rPr>
              <w:t>Противопролежневый</w:t>
            </w:r>
            <w:proofErr w:type="spellEnd"/>
            <w:r w:rsidRPr="00193817">
              <w:rPr>
                <w:rFonts w:ascii="Times New Roman" w:eastAsia="Times New Roman" w:hAnsi="Times New Roman" w:cs="Times New Roman"/>
              </w:rPr>
              <w:t xml:space="preserve"> матрац воздушный</w:t>
            </w:r>
          </w:p>
          <w:p w:rsidR="00193817" w:rsidRPr="00193817" w:rsidRDefault="00193817" w:rsidP="0019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17">
              <w:rPr>
                <w:rFonts w:ascii="Times New Roman" w:eastAsia="Times New Roman" w:hAnsi="Times New Roman" w:cs="Times New Roman"/>
              </w:rPr>
              <w:t>(с компрессором)</w:t>
            </w:r>
          </w:p>
        </w:tc>
        <w:tc>
          <w:tcPr>
            <w:tcW w:w="6662" w:type="dxa"/>
            <w:shd w:val="clear" w:color="auto" w:fill="auto"/>
          </w:tcPr>
          <w:p w:rsidR="00193817" w:rsidRPr="00193817" w:rsidRDefault="00193817" w:rsidP="001938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3817">
              <w:rPr>
                <w:rFonts w:ascii="Times New Roman" w:hAnsi="Times New Roman" w:cs="Times New Roman"/>
              </w:rPr>
              <w:t>Противопролежневый</w:t>
            </w:r>
            <w:proofErr w:type="spellEnd"/>
            <w:r w:rsidRPr="00193817">
              <w:rPr>
                <w:rFonts w:ascii="Times New Roman" w:hAnsi="Times New Roman" w:cs="Times New Roman"/>
              </w:rPr>
              <w:t xml:space="preserve"> матрац ячеистый воздушный с компрессором должен действовать по принципу регулярной смены опорных точек у больного, за счет чего кровообращение не нарушается и достигается </w:t>
            </w:r>
            <w:proofErr w:type="spellStart"/>
            <w:r w:rsidRPr="00193817">
              <w:rPr>
                <w:rFonts w:ascii="Times New Roman" w:hAnsi="Times New Roman" w:cs="Times New Roman"/>
              </w:rPr>
              <w:t>противопролежневый</w:t>
            </w:r>
            <w:proofErr w:type="spellEnd"/>
            <w:r w:rsidRPr="00193817">
              <w:rPr>
                <w:rFonts w:ascii="Times New Roman" w:hAnsi="Times New Roman" w:cs="Times New Roman"/>
              </w:rPr>
              <w:t xml:space="preserve"> эффект. </w:t>
            </w:r>
          </w:p>
          <w:p w:rsidR="00193817" w:rsidRPr="00193817" w:rsidRDefault="00193817" w:rsidP="001938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381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93817">
              <w:rPr>
                <w:rFonts w:ascii="Times New Roman" w:hAnsi="Times New Roman" w:cs="Times New Roman"/>
              </w:rPr>
              <w:t>противопролежневые</w:t>
            </w:r>
            <w:proofErr w:type="spellEnd"/>
            <w:r w:rsidRPr="00193817">
              <w:rPr>
                <w:rFonts w:ascii="Times New Roman" w:hAnsi="Times New Roman" w:cs="Times New Roman"/>
              </w:rPr>
              <w:t xml:space="preserve"> матрацы воздух должен попадать, распределяясь между отдельными ячейками. </w:t>
            </w:r>
          </w:p>
          <w:p w:rsidR="00193817" w:rsidRPr="00193817" w:rsidRDefault="00193817" w:rsidP="001938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3817">
              <w:rPr>
                <w:rFonts w:ascii="Times New Roman" w:hAnsi="Times New Roman" w:cs="Times New Roman"/>
              </w:rPr>
              <w:t xml:space="preserve">Размер матраца в рабочем состоянии должен быть: длина х ширина х высота - не менее 1800х850х60 мм. </w:t>
            </w:r>
          </w:p>
          <w:p w:rsidR="00193817" w:rsidRPr="00193817" w:rsidRDefault="00193817" w:rsidP="001938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3817">
              <w:rPr>
                <w:rFonts w:ascii="Times New Roman" w:hAnsi="Times New Roman" w:cs="Times New Roman"/>
              </w:rPr>
              <w:t>Противопролежневый</w:t>
            </w:r>
            <w:proofErr w:type="spellEnd"/>
            <w:r w:rsidRPr="00193817">
              <w:rPr>
                <w:rFonts w:ascii="Times New Roman" w:hAnsi="Times New Roman" w:cs="Times New Roman"/>
              </w:rPr>
              <w:t xml:space="preserve"> матрац должен выдерживать нагрузку (вес Получателя) не менее 120 кг. Компрессор.</w:t>
            </w:r>
          </w:p>
          <w:p w:rsidR="00193817" w:rsidRPr="00193817" w:rsidRDefault="00193817" w:rsidP="001938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3817">
              <w:rPr>
                <w:rFonts w:ascii="Times New Roman" w:hAnsi="Times New Roman" w:cs="Times New Roman"/>
              </w:rPr>
              <w:t>Блок питания переменный ток 220В.</w:t>
            </w:r>
          </w:p>
          <w:p w:rsidR="00193817" w:rsidRPr="00193817" w:rsidRDefault="00193817" w:rsidP="001938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3817">
              <w:rPr>
                <w:rFonts w:ascii="Times New Roman" w:hAnsi="Times New Roman" w:cs="Times New Roman"/>
              </w:rPr>
              <w:t xml:space="preserve">Тканевый чехол. </w:t>
            </w:r>
          </w:p>
          <w:p w:rsidR="00193817" w:rsidRPr="00193817" w:rsidRDefault="00193817" w:rsidP="001938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3817">
              <w:rPr>
                <w:rFonts w:ascii="Times New Roman" w:hAnsi="Times New Roman" w:cs="Times New Roman"/>
              </w:rPr>
              <w:t>Вес должен быть не более 10 кг.</w:t>
            </w:r>
          </w:p>
          <w:p w:rsidR="00193817" w:rsidRPr="00193817" w:rsidRDefault="00193817" w:rsidP="001938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3817">
              <w:rPr>
                <w:rFonts w:ascii="Times New Roman" w:hAnsi="Times New Roman" w:cs="Times New Roman"/>
              </w:rPr>
              <w:t>Матрац должен быть предназначен для профилактики и лечения пролежней. Камеры матраца, попеременно наполняемые воздухом, должны оказывать массажное воздействие на кожу, подкожную клетчатку и мышцы. Постоянный массаж должен обеспечивать нормальное кровоснабжение, питание и дыхание тканей. Матрац должен быть изготовлен из легко моющегося материала. Должно быть предусмотрено наличие паспорта изделия, гарантийного талона, регистрационного удостоверения, декларации о соответствии.</w:t>
            </w:r>
          </w:p>
        </w:tc>
        <w:tc>
          <w:tcPr>
            <w:tcW w:w="1358" w:type="dxa"/>
            <w:shd w:val="clear" w:color="auto" w:fill="auto"/>
          </w:tcPr>
          <w:p w:rsidR="00193817" w:rsidRPr="00193817" w:rsidRDefault="00193817" w:rsidP="00193817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817">
              <w:rPr>
                <w:rFonts w:ascii="Times New Roman" w:hAnsi="Times New Roman"/>
                <w:sz w:val="22"/>
                <w:szCs w:val="22"/>
              </w:rPr>
              <w:t>215</w:t>
            </w:r>
          </w:p>
        </w:tc>
      </w:tr>
      <w:tr w:rsidR="00193817" w:rsidRPr="00193817" w:rsidTr="00193817">
        <w:trPr>
          <w:trHeight w:val="360"/>
        </w:trPr>
        <w:tc>
          <w:tcPr>
            <w:tcW w:w="2636" w:type="dxa"/>
            <w:shd w:val="clear" w:color="auto" w:fill="auto"/>
          </w:tcPr>
          <w:p w:rsidR="00193817" w:rsidRPr="00193817" w:rsidRDefault="00193817" w:rsidP="0019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17">
              <w:rPr>
                <w:rFonts w:ascii="Times New Roman" w:eastAsia="Times New Roman" w:hAnsi="Times New Roman" w:cs="Times New Roman"/>
              </w:rPr>
              <w:t>Наименование по КТРУ:</w:t>
            </w:r>
          </w:p>
          <w:p w:rsidR="00193817" w:rsidRPr="00193817" w:rsidRDefault="00193817" w:rsidP="0019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17">
              <w:rPr>
                <w:rFonts w:ascii="Times New Roman" w:eastAsia="Times New Roman" w:hAnsi="Times New Roman" w:cs="Times New Roman"/>
              </w:rPr>
              <w:t xml:space="preserve">Матрас </w:t>
            </w:r>
            <w:proofErr w:type="spellStart"/>
            <w:r w:rsidRPr="00193817">
              <w:rPr>
                <w:rFonts w:ascii="Times New Roman" w:eastAsia="Times New Roman" w:hAnsi="Times New Roman" w:cs="Times New Roman"/>
              </w:rPr>
              <w:t>противопролежневый</w:t>
            </w:r>
            <w:proofErr w:type="spellEnd"/>
            <w:r w:rsidRPr="00193817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193817">
              <w:rPr>
                <w:rFonts w:ascii="Times New Roman" w:eastAsia="Times New Roman" w:hAnsi="Times New Roman" w:cs="Times New Roman"/>
              </w:rPr>
              <w:t>гелевым</w:t>
            </w:r>
            <w:proofErr w:type="spellEnd"/>
            <w:r w:rsidRPr="00193817">
              <w:rPr>
                <w:rFonts w:ascii="Times New Roman" w:eastAsia="Times New Roman" w:hAnsi="Times New Roman" w:cs="Times New Roman"/>
              </w:rPr>
              <w:t xml:space="preserve"> наполнителем</w:t>
            </w:r>
          </w:p>
          <w:p w:rsidR="00193817" w:rsidRPr="00193817" w:rsidRDefault="00193817" w:rsidP="0019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17">
              <w:rPr>
                <w:rFonts w:ascii="Times New Roman" w:eastAsia="Times New Roman" w:hAnsi="Times New Roman" w:cs="Times New Roman"/>
              </w:rPr>
              <w:t xml:space="preserve">По Приказу от 13.02.2018г. №86н: </w:t>
            </w:r>
            <w:proofErr w:type="spellStart"/>
            <w:r w:rsidRPr="00193817">
              <w:rPr>
                <w:rFonts w:ascii="Times New Roman" w:eastAsia="Times New Roman" w:hAnsi="Times New Roman" w:cs="Times New Roman"/>
              </w:rPr>
              <w:t>Противопролежневый</w:t>
            </w:r>
            <w:proofErr w:type="spellEnd"/>
            <w:r w:rsidRPr="00193817">
              <w:rPr>
                <w:rFonts w:ascii="Times New Roman" w:eastAsia="Times New Roman" w:hAnsi="Times New Roman" w:cs="Times New Roman"/>
              </w:rPr>
              <w:t xml:space="preserve"> матрац </w:t>
            </w:r>
            <w:proofErr w:type="spellStart"/>
            <w:r w:rsidRPr="00193817">
              <w:rPr>
                <w:rFonts w:ascii="Times New Roman" w:eastAsia="Times New Roman" w:hAnsi="Times New Roman" w:cs="Times New Roman"/>
              </w:rPr>
              <w:t>гелевый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193817" w:rsidRPr="00193817" w:rsidRDefault="00193817" w:rsidP="001938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3817">
              <w:rPr>
                <w:rFonts w:ascii="Times New Roman" w:hAnsi="Times New Roman" w:cs="Times New Roman"/>
              </w:rPr>
              <w:t>Противопролежневые</w:t>
            </w:r>
            <w:proofErr w:type="spellEnd"/>
            <w:r w:rsidRPr="00193817">
              <w:rPr>
                <w:rFonts w:ascii="Times New Roman" w:hAnsi="Times New Roman" w:cs="Times New Roman"/>
              </w:rPr>
              <w:t xml:space="preserve"> матрацы должны быть предназначены для больных с нарушением функций опорно-двигательного аппарата и нервной системы в целях предотвращения пролежней, развития мацерации кожи, инфицирования кожи при длительном нахождении инвалида в положении лежа. </w:t>
            </w:r>
            <w:proofErr w:type="spellStart"/>
            <w:r w:rsidRPr="00193817">
              <w:rPr>
                <w:rFonts w:ascii="Times New Roman" w:hAnsi="Times New Roman" w:cs="Times New Roman"/>
              </w:rPr>
              <w:t>Противопролежневый</w:t>
            </w:r>
            <w:proofErr w:type="spellEnd"/>
            <w:r w:rsidRPr="00193817">
              <w:rPr>
                <w:rFonts w:ascii="Times New Roman" w:hAnsi="Times New Roman" w:cs="Times New Roman"/>
              </w:rPr>
              <w:t xml:space="preserve"> эффект должен   достигаться путем равномерного распределения давления на участки соприкасающегося тела за счет специальных элементов, заполненных </w:t>
            </w:r>
            <w:proofErr w:type="spellStart"/>
            <w:r w:rsidRPr="00193817">
              <w:rPr>
                <w:rFonts w:ascii="Times New Roman" w:hAnsi="Times New Roman" w:cs="Times New Roman"/>
              </w:rPr>
              <w:t>гелевым</w:t>
            </w:r>
            <w:proofErr w:type="spellEnd"/>
            <w:r w:rsidRPr="00193817">
              <w:rPr>
                <w:rFonts w:ascii="Times New Roman" w:hAnsi="Times New Roman" w:cs="Times New Roman"/>
              </w:rPr>
              <w:t xml:space="preserve"> составом. Матрац должен состоять из латекса или полиуретана и комплектоваться специальным чехлом, который упрощает санобработку.  Размер матраца должен быть: длина х ширина х высота - не менее 1900х850х65 мм.</w:t>
            </w:r>
          </w:p>
          <w:p w:rsidR="00193817" w:rsidRPr="00193817" w:rsidRDefault="00193817" w:rsidP="001938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3817">
              <w:rPr>
                <w:rFonts w:ascii="Times New Roman" w:hAnsi="Times New Roman" w:cs="Times New Roman"/>
              </w:rPr>
              <w:t>Допустимая нагрузка на изделие (вес получателя) должна быть не менее 120 кг. Вес не более 50 кг.</w:t>
            </w:r>
          </w:p>
          <w:p w:rsidR="00193817" w:rsidRPr="00193817" w:rsidRDefault="00193817" w:rsidP="001938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3817">
              <w:rPr>
                <w:rFonts w:ascii="Times New Roman" w:hAnsi="Times New Roman" w:cs="Times New Roman"/>
              </w:rPr>
              <w:t>Изделие должно быть уложено в индивидуальную упаковку. Должно быть предусмотрено наличие паспорта изделия, гарантийного талона, регистрационного удостоверения, декларация о соответствии</w:t>
            </w:r>
          </w:p>
        </w:tc>
        <w:tc>
          <w:tcPr>
            <w:tcW w:w="1358" w:type="dxa"/>
            <w:shd w:val="clear" w:color="auto" w:fill="auto"/>
          </w:tcPr>
          <w:p w:rsidR="00193817" w:rsidRPr="00193817" w:rsidRDefault="00193817" w:rsidP="00193817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817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193817" w:rsidRPr="00193817" w:rsidTr="00193817">
        <w:trPr>
          <w:trHeight w:val="360"/>
        </w:trPr>
        <w:tc>
          <w:tcPr>
            <w:tcW w:w="2636" w:type="dxa"/>
            <w:shd w:val="clear" w:color="auto" w:fill="auto"/>
          </w:tcPr>
          <w:p w:rsidR="00193817" w:rsidRPr="00193817" w:rsidRDefault="00193817" w:rsidP="001938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3817" w:rsidRPr="00193817" w:rsidRDefault="00193817" w:rsidP="00757B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817">
              <w:rPr>
                <w:rFonts w:ascii="Times New Roman" w:hAnsi="Times New Roman" w:cs="Times New Roman"/>
              </w:rPr>
              <w:t xml:space="preserve">Наименование по КТРУ: Матрас </w:t>
            </w:r>
            <w:proofErr w:type="spellStart"/>
            <w:r w:rsidRPr="00193817">
              <w:rPr>
                <w:rFonts w:ascii="Times New Roman" w:hAnsi="Times New Roman" w:cs="Times New Roman"/>
              </w:rPr>
              <w:t>противопролежневый</w:t>
            </w:r>
            <w:proofErr w:type="spellEnd"/>
            <w:r w:rsidRPr="00193817">
              <w:rPr>
                <w:rFonts w:ascii="Times New Roman" w:hAnsi="Times New Roman" w:cs="Times New Roman"/>
              </w:rPr>
              <w:t xml:space="preserve"> с наполнителем из </w:t>
            </w:r>
            <w:proofErr w:type="spellStart"/>
            <w:r w:rsidRPr="00193817">
              <w:rPr>
                <w:rFonts w:ascii="Times New Roman" w:hAnsi="Times New Roman" w:cs="Times New Roman"/>
              </w:rPr>
              <w:t>пеноматериала</w:t>
            </w:r>
            <w:proofErr w:type="spellEnd"/>
            <w:r w:rsidRPr="00193817">
              <w:rPr>
                <w:rFonts w:ascii="Times New Roman" w:hAnsi="Times New Roman" w:cs="Times New Roman"/>
              </w:rPr>
              <w:t xml:space="preserve">                                            По Приказу от 13.02.2018г. №86н: </w:t>
            </w:r>
            <w:proofErr w:type="spellStart"/>
            <w:r w:rsidRPr="00193817">
              <w:rPr>
                <w:rFonts w:ascii="Times New Roman" w:hAnsi="Times New Roman" w:cs="Times New Roman"/>
              </w:rPr>
              <w:t>Противопролежневый</w:t>
            </w:r>
            <w:proofErr w:type="spellEnd"/>
            <w:r w:rsidRPr="00193817">
              <w:rPr>
                <w:rFonts w:ascii="Times New Roman" w:hAnsi="Times New Roman" w:cs="Times New Roman"/>
              </w:rPr>
              <w:t xml:space="preserve"> матрац</w:t>
            </w:r>
          </w:p>
          <w:p w:rsidR="00193817" w:rsidRPr="00193817" w:rsidRDefault="00193817" w:rsidP="00757B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3817">
              <w:rPr>
                <w:rFonts w:ascii="Times New Roman" w:hAnsi="Times New Roman" w:cs="Times New Roman"/>
              </w:rPr>
              <w:t>полиуретановый</w:t>
            </w:r>
          </w:p>
        </w:tc>
        <w:tc>
          <w:tcPr>
            <w:tcW w:w="6662" w:type="dxa"/>
            <w:shd w:val="clear" w:color="auto" w:fill="auto"/>
          </w:tcPr>
          <w:p w:rsidR="00193817" w:rsidRPr="00193817" w:rsidRDefault="00193817" w:rsidP="00193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3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Противопролежневые</w:t>
            </w:r>
            <w:proofErr w:type="spellEnd"/>
            <w:r w:rsidRPr="00193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матрацы должны быть предназначены для профилактики возникновения пролежней, развития мацерации кожи, инфицирования кожи и подлежащих тканей при длительном нахождении инвалида в положении лежа, для удобства, отдыха и комфорта. Может иметь возможность применения инвалидами, получившими значительные ожоги покровов кожи. </w:t>
            </w:r>
          </w:p>
          <w:p w:rsidR="00193817" w:rsidRPr="00193817" w:rsidRDefault="00193817" w:rsidP="00193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3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Противопролежневый</w:t>
            </w:r>
            <w:proofErr w:type="spellEnd"/>
            <w:r w:rsidRPr="00193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матрац полиуретановый должен быть изготовлен из специального </w:t>
            </w:r>
            <w:proofErr w:type="spellStart"/>
            <w:r w:rsidRPr="00193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гипоаллергенного</w:t>
            </w:r>
            <w:proofErr w:type="spellEnd"/>
            <w:r w:rsidRPr="00193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водонепроницаемого нетоксичного полиуретана, не впитывающего запахи и позволяющего проводить санитарную обработку.</w:t>
            </w:r>
          </w:p>
          <w:p w:rsidR="00193817" w:rsidRPr="00193817" w:rsidRDefault="00193817" w:rsidP="00193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Допустимая нагрузка (вес получателя) на изделие должна быть не менее 120 кг.</w:t>
            </w:r>
          </w:p>
          <w:p w:rsidR="00193817" w:rsidRPr="00193817" w:rsidRDefault="00193817" w:rsidP="00193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матраца не более 10 кг.</w:t>
            </w:r>
          </w:p>
          <w:p w:rsidR="00193817" w:rsidRPr="00193817" w:rsidRDefault="00193817" w:rsidP="00193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Размер матраца: длина х ширина х высота -  должна быть не менее 1900х850х80 мм.</w:t>
            </w:r>
          </w:p>
          <w:p w:rsidR="00193817" w:rsidRPr="00193817" w:rsidRDefault="00193817" w:rsidP="00193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Матрац должен комплектоваться съемным чехлом, который упрощает санобработку. Изделие должно быть уложено в индивидуальную упаковку.</w:t>
            </w:r>
          </w:p>
          <w:p w:rsidR="00193817" w:rsidRPr="00193817" w:rsidRDefault="00193817" w:rsidP="00193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 быть предусмотрено наличие паспорта изделия, гарантийного талона, регистрационного удостоверения, декларации о соответствии (при наличии).</w:t>
            </w:r>
          </w:p>
        </w:tc>
        <w:tc>
          <w:tcPr>
            <w:tcW w:w="1358" w:type="dxa"/>
            <w:shd w:val="clear" w:color="auto" w:fill="auto"/>
          </w:tcPr>
          <w:p w:rsidR="00193817" w:rsidRPr="00193817" w:rsidRDefault="00193817" w:rsidP="00193817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817">
              <w:rPr>
                <w:rFonts w:ascii="Times New Roman" w:hAnsi="Times New Roman"/>
                <w:sz w:val="22"/>
                <w:szCs w:val="22"/>
              </w:rPr>
              <w:lastRenderedPageBreak/>
              <w:t>240</w:t>
            </w:r>
          </w:p>
        </w:tc>
      </w:tr>
      <w:tr w:rsidR="00193817" w:rsidRPr="00193817" w:rsidTr="00193817">
        <w:trPr>
          <w:trHeight w:val="30"/>
        </w:trPr>
        <w:tc>
          <w:tcPr>
            <w:tcW w:w="2636" w:type="dxa"/>
            <w:shd w:val="clear" w:color="auto" w:fill="auto"/>
          </w:tcPr>
          <w:p w:rsidR="00193817" w:rsidRPr="00193817" w:rsidRDefault="00193817" w:rsidP="00193817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3817">
              <w:rPr>
                <w:rFonts w:ascii="Times New Roman" w:hAnsi="Times New Roman"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6662" w:type="dxa"/>
            <w:shd w:val="clear" w:color="auto" w:fill="auto"/>
          </w:tcPr>
          <w:p w:rsidR="00193817" w:rsidRPr="00193817" w:rsidRDefault="00193817" w:rsidP="00193817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</w:tcPr>
          <w:p w:rsidR="00193817" w:rsidRPr="00193817" w:rsidRDefault="00193817" w:rsidP="00193817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93817">
              <w:rPr>
                <w:rFonts w:ascii="Times New Roman" w:hAnsi="Times New Roman"/>
                <w:b/>
                <w:sz w:val="22"/>
                <w:szCs w:val="22"/>
              </w:rPr>
              <w:t>505</w:t>
            </w:r>
          </w:p>
        </w:tc>
      </w:tr>
    </w:tbl>
    <w:p w:rsidR="0058141D" w:rsidRDefault="0058141D" w:rsidP="001938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193817" w:rsidRPr="00193817" w:rsidRDefault="00193817" w:rsidP="001938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193817">
        <w:rPr>
          <w:rFonts w:ascii="Times New Roman" w:eastAsia="Times New Roman" w:hAnsi="Times New Roman" w:cs="Times New Roman"/>
          <w:b/>
          <w:bCs/>
        </w:rPr>
        <w:t>Требования к безопасности товара</w:t>
      </w:r>
    </w:p>
    <w:p w:rsidR="00193817" w:rsidRDefault="00193817" w:rsidP="00B34FD3">
      <w:pPr>
        <w:pStyle w:val="ad"/>
        <w:ind w:firstLine="567"/>
        <w:jc w:val="both"/>
        <w:rPr>
          <w:rFonts w:ascii="Times New Roman" w:hAnsi="Times New Roman" w:cs="Times New Roman"/>
        </w:rPr>
      </w:pPr>
      <w:proofErr w:type="spellStart"/>
      <w:r w:rsidRPr="00193817">
        <w:rPr>
          <w:rFonts w:ascii="Times New Roman" w:hAnsi="Times New Roman" w:cs="Times New Roman"/>
        </w:rPr>
        <w:t>Противопролежневые</w:t>
      </w:r>
      <w:proofErr w:type="spellEnd"/>
      <w:r w:rsidRPr="00193817">
        <w:rPr>
          <w:rFonts w:ascii="Times New Roman" w:hAnsi="Times New Roman" w:cs="Times New Roman"/>
        </w:rPr>
        <w:t xml:space="preserve"> матрацы должны соответствовать требованиям </w:t>
      </w:r>
      <w:r w:rsidRPr="001A4C4B">
        <w:rPr>
          <w:rFonts w:ascii="Times New Roman" w:hAnsi="Times New Roman" w:cs="Times New Roman"/>
        </w:rPr>
        <w:t>Национального стандарта РФ ГОСТ Р 51632-2021 «Технические средства реабилитации людей с ограничениями жизнедеятельности. Общие технические требования и методы испытаний»</w:t>
      </w:r>
      <w:r w:rsidR="004772FD" w:rsidRPr="001A4C4B">
        <w:rPr>
          <w:rFonts w:ascii="Times New Roman" w:hAnsi="Times New Roman" w:cs="Times New Roman"/>
        </w:rPr>
        <w:t>, М</w:t>
      </w:r>
      <w:r w:rsidRPr="001A4C4B">
        <w:rPr>
          <w:rFonts w:ascii="Times New Roman" w:hAnsi="Times New Roman" w:cs="Times New Roman"/>
        </w:rPr>
        <w:t xml:space="preserve">ежнационального стандарта ГОСТ ISO 10993-1-2021 </w:t>
      </w:r>
      <w:r w:rsidR="00B34FD3" w:rsidRPr="001A4C4B">
        <w:rPr>
          <w:rFonts w:ascii="Times New Roman" w:hAnsi="Times New Roman" w:cs="Times New Roman"/>
        </w:rPr>
        <w:t>«</w:t>
      </w:r>
      <w:r w:rsidRPr="001A4C4B">
        <w:rPr>
          <w:rFonts w:ascii="Times New Roman" w:hAnsi="Times New Roman" w:cs="Times New Roman"/>
        </w:rPr>
        <w:t>Изделия медицинские. Оценка биологического действия медицинских изделий. Часть 1. Оценка и исследования в процессе менеджмента риска</w:t>
      </w:r>
      <w:r w:rsidR="00B34FD3" w:rsidRPr="001A4C4B">
        <w:rPr>
          <w:rFonts w:ascii="Times New Roman" w:hAnsi="Times New Roman" w:cs="Times New Roman"/>
        </w:rPr>
        <w:t>»</w:t>
      </w:r>
      <w:r w:rsidRPr="001A4C4B">
        <w:rPr>
          <w:rFonts w:ascii="Times New Roman" w:hAnsi="Times New Roman" w:cs="Times New Roman"/>
        </w:rPr>
        <w:t xml:space="preserve">, </w:t>
      </w:r>
      <w:r w:rsidR="00B34FD3" w:rsidRPr="001A4C4B">
        <w:rPr>
          <w:rFonts w:ascii="Times New Roman" w:hAnsi="Times New Roman" w:cs="Times New Roman"/>
        </w:rPr>
        <w:t>М</w:t>
      </w:r>
      <w:r w:rsidRPr="001A4C4B">
        <w:rPr>
          <w:rFonts w:ascii="Times New Roman" w:hAnsi="Times New Roman" w:cs="Times New Roman"/>
        </w:rPr>
        <w:t>ежгосударственного стандарта ГОСТ ISO 10993-5-2011</w:t>
      </w:r>
      <w:r w:rsidR="00B34FD3" w:rsidRPr="001A4C4B">
        <w:rPr>
          <w:rFonts w:ascii="Times New Roman" w:hAnsi="Times New Roman" w:cs="Times New Roman"/>
        </w:rPr>
        <w:t xml:space="preserve"> «</w:t>
      </w:r>
      <w:r w:rsidRPr="001A4C4B">
        <w:rPr>
          <w:rFonts w:ascii="Times New Roman" w:hAnsi="Times New Roman" w:cs="Times New Roman"/>
        </w:rPr>
        <w:t xml:space="preserve">Изделия медицинские. Оценка биологического действия медицинских изделий. Часть 5. Исследования на </w:t>
      </w:r>
      <w:proofErr w:type="spellStart"/>
      <w:r w:rsidRPr="001A4C4B">
        <w:rPr>
          <w:rFonts w:ascii="Times New Roman" w:hAnsi="Times New Roman" w:cs="Times New Roman"/>
        </w:rPr>
        <w:t>ц</w:t>
      </w:r>
      <w:r w:rsidR="00B34FD3" w:rsidRPr="001A4C4B">
        <w:rPr>
          <w:rFonts w:ascii="Times New Roman" w:hAnsi="Times New Roman" w:cs="Times New Roman"/>
        </w:rPr>
        <w:t>итотоксичность</w:t>
      </w:r>
      <w:proofErr w:type="spellEnd"/>
      <w:r w:rsidR="00B34FD3" w:rsidRPr="001A4C4B">
        <w:rPr>
          <w:rFonts w:ascii="Times New Roman" w:hAnsi="Times New Roman" w:cs="Times New Roman"/>
        </w:rPr>
        <w:t xml:space="preserve">: методы </w:t>
      </w:r>
      <w:proofErr w:type="spellStart"/>
      <w:r w:rsidR="00B34FD3" w:rsidRPr="001A4C4B">
        <w:rPr>
          <w:rFonts w:ascii="Times New Roman" w:hAnsi="Times New Roman" w:cs="Times New Roman"/>
        </w:rPr>
        <w:t>in</w:t>
      </w:r>
      <w:proofErr w:type="spellEnd"/>
      <w:r w:rsidR="00B34FD3" w:rsidRPr="001A4C4B">
        <w:rPr>
          <w:rFonts w:ascii="Times New Roman" w:hAnsi="Times New Roman" w:cs="Times New Roman"/>
        </w:rPr>
        <w:t xml:space="preserve"> </w:t>
      </w:r>
      <w:proofErr w:type="spellStart"/>
      <w:r w:rsidR="00B34FD3" w:rsidRPr="001A4C4B">
        <w:rPr>
          <w:rFonts w:ascii="Times New Roman" w:hAnsi="Times New Roman" w:cs="Times New Roman"/>
        </w:rPr>
        <w:t>vitro</w:t>
      </w:r>
      <w:proofErr w:type="spellEnd"/>
      <w:r w:rsidR="00B34FD3" w:rsidRPr="001A4C4B">
        <w:rPr>
          <w:rFonts w:ascii="Times New Roman" w:hAnsi="Times New Roman" w:cs="Times New Roman"/>
        </w:rPr>
        <w:t>»</w:t>
      </w:r>
      <w:r w:rsidRPr="001A4C4B">
        <w:rPr>
          <w:rFonts w:ascii="Times New Roman" w:hAnsi="Times New Roman" w:cs="Times New Roman"/>
        </w:rPr>
        <w:t xml:space="preserve">, </w:t>
      </w:r>
      <w:r w:rsidR="00B34FD3" w:rsidRPr="001A4C4B">
        <w:rPr>
          <w:rFonts w:ascii="Times New Roman" w:hAnsi="Times New Roman" w:cs="Times New Roman"/>
        </w:rPr>
        <w:t>М</w:t>
      </w:r>
      <w:r w:rsidRPr="001A4C4B">
        <w:rPr>
          <w:rFonts w:ascii="Times New Roman" w:hAnsi="Times New Roman" w:cs="Times New Roman"/>
        </w:rPr>
        <w:t>ежгосударственного стандарта ГОСТ ISO 109</w:t>
      </w:r>
      <w:r w:rsidR="00B34FD3" w:rsidRPr="001A4C4B">
        <w:rPr>
          <w:rFonts w:ascii="Times New Roman" w:hAnsi="Times New Roman" w:cs="Times New Roman"/>
        </w:rPr>
        <w:t>93-10-2011 «</w:t>
      </w:r>
      <w:r w:rsidRPr="001A4C4B">
        <w:rPr>
          <w:rFonts w:ascii="Times New Roman" w:hAnsi="Times New Roman" w:cs="Times New Roman"/>
        </w:rPr>
        <w:t>Изделия медицинские. Оценка биологического действия медицинских изделий. Часть 10. Исследования раздражающег</w:t>
      </w:r>
      <w:r w:rsidR="00B34FD3" w:rsidRPr="001A4C4B">
        <w:rPr>
          <w:rFonts w:ascii="Times New Roman" w:hAnsi="Times New Roman" w:cs="Times New Roman"/>
        </w:rPr>
        <w:t>о и сенсибилизирующего действия»</w:t>
      </w:r>
      <w:r w:rsidRPr="001A4C4B">
        <w:rPr>
          <w:rFonts w:ascii="Times New Roman" w:hAnsi="Times New Roman" w:cs="Times New Roman"/>
        </w:rPr>
        <w:t>,</w:t>
      </w:r>
      <w:r w:rsidR="00B34FD3" w:rsidRPr="001A4C4B">
        <w:rPr>
          <w:rFonts w:ascii="Times New Roman" w:hAnsi="Times New Roman" w:cs="Times New Roman"/>
        </w:rPr>
        <w:t xml:space="preserve"> Н</w:t>
      </w:r>
      <w:r w:rsidRPr="001A4C4B">
        <w:rPr>
          <w:rFonts w:ascii="Times New Roman" w:hAnsi="Times New Roman" w:cs="Times New Roman"/>
        </w:rPr>
        <w:t>ационального стандарта РФ</w:t>
      </w:r>
      <w:r w:rsidR="00B34FD3" w:rsidRPr="001A4C4B">
        <w:rPr>
          <w:rFonts w:ascii="Times New Roman" w:hAnsi="Times New Roman" w:cs="Times New Roman"/>
        </w:rPr>
        <w:t xml:space="preserve"> ГОСТ Р 52770-2016 «</w:t>
      </w:r>
      <w:r w:rsidRPr="001A4C4B">
        <w:rPr>
          <w:rFonts w:ascii="Times New Roman" w:hAnsi="Times New Roman" w:cs="Times New Roman"/>
        </w:rPr>
        <w:t>Изделия медицинские. Требования безопасности. Методы санитарно-химически</w:t>
      </w:r>
      <w:r w:rsidR="00B34FD3" w:rsidRPr="001A4C4B">
        <w:rPr>
          <w:rFonts w:ascii="Times New Roman" w:hAnsi="Times New Roman" w:cs="Times New Roman"/>
        </w:rPr>
        <w:t>х и токсикологических испытаний»</w:t>
      </w:r>
      <w:r w:rsidRPr="001A4C4B">
        <w:rPr>
          <w:rFonts w:ascii="Times New Roman" w:hAnsi="Times New Roman" w:cs="Times New Roman"/>
        </w:rPr>
        <w:t xml:space="preserve">, </w:t>
      </w:r>
      <w:r w:rsidR="00B34FD3" w:rsidRPr="001A4C4B">
        <w:rPr>
          <w:rFonts w:ascii="Times New Roman" w:hAnsi="Times New Roman" w:cs="Times New Roman"/>
        </w:rPr>
        <w:t>Н</w:t>
      </w:r>
      <w:r w:rsidRPr="001A4C4B">
        <w:rPr>
          <w:rFonts w:ascii="Times New Roman" w:hAnsi="Times New Roman" w:cs="Times New Roman"/>
        </w:rPr>
        <w:t xml:space="preserve">ационального стандарта РФ ГОСТ Р 57769-2021 «Матрацы и подушки </w:t>
      </w:r>
      <w:proofErr w:type="spellStart"/>
      <w:r w:rsidRPr="001A4C4B">
        <w:rPr>
          <w:rFonts w:ascii="Times New Roman" w:hAnsi="Times New Roman" w:cs="Times New Roman"/>
        </w:rPr>
        <w:t>противопролежневые</w:t>
      </w:r>
      <w:proofErr w:type="spellEnd"/>
      <w:r w:rsidRPr="001A4C4B">
        <w:rPr>
          <w:rFonts w:ascii="Times New Roman" w:hAnsi="Times New Roman" w:cs="Times New Roman"/>
        </w:rPr>
        <w:t>. Типы и основные параметры</w:t>
      </w:r>
      <w:r w:rsidR="00B34FD3">
        <w:rPr>
          <w:rFonts w:ascii="Times New Roman" w:hAnsi="Times New Roman" w:cs="Times New Roman"/>
        </w:rPr>
        <w:t>».</w:t>
      </w:r>
    </w:p>
    <w:p w:rsidR="00B34FD3" w:rsidRPr="00193817" w:rsidRDefault="00B34FD3" w:rsidP="00B34FD3">
      <w:pPr>
        <w:pStyle w:val="ad"/>
        <w:ind w:firstLine="567"/>
        <w:jc w:val="both"/>
        <w:rPr>
          <w:rFonts w:ascii="Times New Roman" w:hAnsi="Times New Roman" w:cs="Times New Roman"/>
        </w:rPr>
      </w:pPr>
    </w:p>
    <w:p w:rsidR="00193817" w:rsidRPr="00193817" w:rsidRDefault="00193817" w:rsidP="00B34FD3">
      <w:pPr>
        <w:pStyle w:val="ad"/>
        <w:ind w:left="-709" w:firstLine="567"/>
        <w:jc w:val="center"/>
        <w:rPr>
          <w:rFonts w:ascii="Times New Roman" w:hAnsi="Times New Roman" w:cs="Times New Roman"/>
          <w:b/>
          <w:bCs/>
          <w:lang w:eastAsia="ar-SA"/>
        </w:rPr>
      </w:pPr>
      <w:r w:rsidRPr="00193817">
        <w:rPr>
          <w:rFonts w:ascii="Times New Roman" w:hAnsi="Times New Roman" w:cs="Times New Roman"/>
          <w:b/>
          <w:bCs/>
          <w:lang w:eastAsia="ar-SA"/>
        </w:rPr>
        <w:t>Требования к маркировке, упаковке, отгрузке товара</w:t>
      </w:r>
    </w:p>
    <w:p w:rsidR="00193817" w:rsidRPr="00193817" w:rsidRDefault="00193817" w:rsidP="00B34FD3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193817">
        <w:rPr>
          <w:rFonts w:ascii="Times New Roman" w:hAnsi="Times New Roman" w:cs="Times New Roman"/>
          <w:lang w:eastAsia="ru-RU"/>
        </w:rPr>
        <w:t>Противопролежневые</w:t>
      </w:r>
      <w:proofErr w:type="spellEnd"/>
      <w:r w:rsidRPr="00193817">
        <w:rPr>
          <w:rFonts w:ascii="Times New Roman" w:hAnsi="Times New Roman" w:cs="Times New Roman"/>
          <w:lang w:eastAsia="ru-RU"/>
        </w:rPr>
        <w:t xml:space="preserve"> матрацы должны быть новыми (которые не были в употреблении),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193817" w:rsidRPr="00193817" w:rsidRDefault="00193817" w:rsidP="00B34FD3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193817">
        <w:rPr>
          <w:rFonts w:ascii="Times New Roman" w:hAnsi="Times New Roman" w:cs="Times New Roman"/>
          <w:lang w:eastAsia="ru-RU"/>
        </w:rPr>
        <w:t xml:space="preserve">На упаковке должны быть нанесен товарный знак, установленный для предприятия-изготовителя, и маркировка. Каждое изделие должно быть уложено в индивидуальную упаковку, предохраняющую его от повреждений при транспортировке и хранении. В комплект </w:t>
      </w:r>
      <w:proofErr w:type="spellStart"/>
      <w:r w:rsidRPr="00193817">
        <w:rPr>
          <w:rFonts w:ascii="Times New Roman" w:hAnsi="Times New Roman" w:cs="Times New Roman"/>
          <w:lang w:eastAsia="ru-RU"/>
        </w:rPr>
        <w:t>противопролежневого</w:t>
      </w:r>
      <w:proofErr w:type="spellEnd"/>
      <w:r w:rsidRPr="00193817">
        <w:rPr>
          <w:rFonts w:ascii="Times New Roman" w:hAnsi="Times New Roman" w:cs="Times New Roman"/>
          <w:lang w:eastAsia="ru-RU"/>
        </w:rPr>
        <w:t xml:space="preserve"> матраца входит само изделие с быстросъемным наружным чехлом на тканевой основе, воздушный компрессор, паспорт с гарантийным талоном на сервисное обслуживание изделия. </w:t>
      </w:r>
    </w:p>
    <w:p w:rsidR="00923498" w:rsidRPr="00247E1F" w:rsidRDefault="00193817" w:rsidP="00247E1F">
      <w:pPr>
        <w:pStyle w:val="ad"/>
        <w:ind w:firstLine="567"/>
        <w:jc w:val="both"/>
        <w:rPr>
          <w:rFonts w:ascii="Times New Roman" w:eastAsia="Lucida Sans Unicode" w:hAnsi="Times New Roman" w:cs="Times New Roman"/>
        </w:rPr>
      </w:pPr>
      <w:proofErr w:type="spellStart"/>
      <w:r w:rsidRPr="00193817">
        <w:rPr>
          <w:rFonts w:ascii="Times New Roman" w:hAnsi="Times New Roman" w:cs="Times New Roman"/>
        </w:rPr>
        <w:t>Противопролежневые</w:t>
      </w:r>
      <w:proofErr w:type="spellEnd"/>
      <w:r w:rsidRPr="00193817">
        <w:rPr>
          <w:rFonts w:ascii="Times New Roman" w:hAnsi="Times New Roman" w:cs="Times New Roman"/>
        </w:rPr>
        <w:t xml:space="preserve"> матрацы должны иметь установленный производителем срок службы с момента передачи его получателю не менее срока пользования, утвержденного приказом Министерства труда и социальной защиты Российской Федерации «Об утверждении сроков пользования техническими средствами реабилитации, протезами и протезно-ортопедическими изделиями до их замены» от 05.03.2021 г. № 107н.</w:t>
      </w:r>
    </w:p>
    <w:p w:rsidR="001F43AA" w:rsidRPr="00193817" w:rsidRDefault="001F43AA" w:rsidP="001938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7845" w:rsidRPr="007C7845" w:rsidRDefault="007C7845" w:rsidP="007C7845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7C7845">
        <w:rPr>
          <w:rFonts w:ascii="Times New Roman" w:hAnsi="Times New Roman" w:cs="Times New Roman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7C7845" w:rsidRPr="007C7845" w:rsidRDefault="007C7845" w:rsidP="007C7845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7C7845">
        <w:rPr>
          <w:rFonts w:ascii="Times New Roman" w:hAnsi="Times New Roman" w:cs="Times New Roman"/>
        </w:rPr>
        <w:t xml:space="preserve">Гарантийный срок Товара должен составлять 12 месяцев со дня подписания Получателем </w:t>
      </w:r>
      <w:r w:rsidRPr="00B41828">
        <w:rPr>
          <w:rFonts w:ascii="Times New Roman" w:hAnsi="Times New Roman" w:cs="Times New Roman"/>
        </w:rPr>
        <w:t>акта приема-передачи Товара.</w:t>
      </w:r>
    </w:p>
    <w:p w:rsidR="007C7845" w:rsidRPr="007C7845" w:rsidRDefault="007C7845" w:rsidP="007C7845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7C7845">
        <w:rPr>
          <w:rFonts w:ascii="Times New Roman" w:hAnsi="Times New Roman" w:cs="Times New Roman"/>
        </w:rPr>
        <w:t>Срок пользования Товаром</w:t>
      </w:r>
      <w:r w:rsidR="0098282B">
        <w:rPr>
          <w:rFonts w:ascii="Times New Roman" w:hAnsi="Times New Roman" w:cs="Times New Roman"/>
        </w:rPr>
        <w:t xml:space="preserve"> не менее</w:t>
      </w:r>
      <w:r w:rsidRPr="007C7845">
        <w:rPr>
          <w:rFonts w:ascii="Times New Roman" w:hAnsi="Times New Roman" w:cs="Times New Roman"/>
        </w:rPr>
        <w:t xml:space="preserve"> 3 </w:t>
      </w:r>
      <w:r w:rsidR="0098282B">
        <w:rPr>
          <w:rFonts w:ascii="Times New Roman" w:hAnsi="Times New Roman" w:cs="Times New Roman"/>
        </w:rPr>
        <w:t>лет</w:t>
      </w:r>
      <w:r w:rsidR="00766958">
        <w:rPr>
          <w:rFonts w:ascii="Times New Roman" w:hAnsi="Times New Roman" w:cs="Times New Roman"/>
        </w:rPr>
        <w:t xml:space="preserve"> </w:t>
      </w:r>
      <w:r w:rsidRPr="007C7845">
        <w:rPr>
          <w:rFonts w:ascii="Times New Roman" w:hAnsi="Times New Roman" w:cs="Times New Roman"/>
        </w:rPr>
        <w:t>с даты предоставления его Получателю</w:t>
      </w:r>
      <w:r w:rsidR="00B41828">
        <w:rPr>
          <w:rFonts w:ascii="Times New Roman" w:hAnsi="Times New Roman" w:cs="Times New Roman"/>
        </w:rPr>
        <w:t>.</w:t>
      </w:r>
    </w:p>
    <w:p w:rsidR="001F43AA" w:rsidRPr="00E87DBE" w:rsidRDefault="007C7845" w:rsidP="00E87DBE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7C7845">
        <w:rPr>
          <w:rFonts w:ascii="Times New Roman" w:hAnsi="Times New Roman" w:cs="Times New Roman"/>
        </w:rPr>
        <w:t>Срок гарантийного ремонта со дня обращения Получателя не должен превыш</w:t>
      </w:r>
      <w:bookmarkStart w:id="0" w:name="_GoBack"/>
      <w:bookmarkEnd w:id="0"/>
      <w:r w:rsidRPr="007C7845">
        <w:rPr>
          <w:rFonts w:ascii="Times New Roman" w:hAnsi="Times New Roman" w:cs="Times New Roman"/>
        </w:rPr>
        <w:t>ать 20 рабочих дней.</w:t>
      </w:r>
    </w:p>
    <w:sectPr w:rsidR="001F43AA" w:rsidRPr="00E87DBE" w:rsidSect="005E5C7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2FF"/>
    <w:multiLevelType w:val="hybridMultilevel"/>
    <w:tmpl w:val="B0EA6D7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5B6F"/>
    <w:multiLevelType w:val="hybridMultilevel"/>
    <w:tmpl w:val="EC7C02C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16A9"/>
    <w:rsid w:val="00011AA1"/>
    <w:rsid w:val="00011DF2"/>
    <w:rsid w:val="000249E3"/>
    <w:rsid w:val="000271C0"/>
    <w:rsid w:val="0002733D"/>
    <w:rsid w:val="00056AEE"/>
    <w:rsid w:val="00063008"/>
    <w:rsid w:val="0006387F"/>
    <w:rsid w:val="00064D43"/>
    <w:rsid w:val="000771AC"/>
    <w:rsid w:val="00077B41"/>
    <w:rsid w:val="000838AE"/>
    <w:rsid w:val="00086185"/>
    <w:rsid w:val="00087EF4"/>
    <w:rsid w:val="000926EB"/>
    <w:rsid w:val="00095FF1"/>
    <w:rsid w:val="000971CD"/>
    <w:rsid w:val="000A5974"/>
    <w:rsid w:val="000B1A8B"/>
    <w:rsid w:val="000C01F6"/>
    <w:rsid w:val="000C35ED"/>
    <w:rsid w:val="000C7EFB"/>
    <w:rsid w:val="000D1E0A"/>
    <w:rsid w:val="000D3DE3"/>
    <w:rsid w:val="000F4BA3"/>
    <w:rsid w:val="000F505B"/>
    <w:rsid w:val="000F7E24"/>
    <w:rsid w:val="0010265F"/>
    <w:rsid w:val="00104F9B"/>
    <w:rsid w:val="001061ED"/>
    <w:rsid w:val="0011133D"/>
    <w:rsid w:val="001123E2"/>
    <w:rsid w:val="00125FD8"/>
    <w:rsid w:val="00131052"/>
    <w:rsid w:val="00135F7B"/>
    <w:rsid w:val="00137850"/>
    <w:rsid w:val="00137B91"/>
    <w:rsid w:val="0014369B"/>
    <w:rsid w:val="00145CC8"/>
    <w:rsid w:val="0014692A"/>
    <w:rsid w:val="00151891"/>
    <w:rsid w:val="00152529"/>
    <w:rsid w:val="00160906"/>
    <w:rsid w:val="00160F11"/>
    <w:rsid w:val="00167F15"/>
    <w:rsid w:val="001722AA"/>
    <w:rsid w:val="001819BC"/>
    <w:rsid w:val="00182897"/>
    <w:rsid w:val="001829BC"/>
    <w:rsid w:val="00183627"/>
    <w:rsid w:val="00193817"/>
    <w:rsid w:val="001A258B"/>
    <w:rsid w:val="001A33AD"/>
    <w:rsid w:val="001A49A9"/>
    <w:rsid w:val="001A4C4B"/>
    <w:rsid w:val="001A7987"/>
    <w:rsid w:val="001B309E"/>
    <w:rsid w:val="001D44E8"/>
    <w:rsid w:val="001E1AA3"/>
    <w:rsid w:val="001E3901"/>
    <w:rsid w:val="001E61BB"/>
    <w:rsid w:val="001E74B7"/>
    <w:rsid w:val="001F43AA"/>
    <w:rsid w:val="001F5652"/>
    <w:rsid w:val="001F6243"/>
    <w:rsid w:val="002030FD"/>
    <w:rsid w:val="00204066"/>
    <w:rsid w:val="00204745"/>
    <w:rsid w:val="00205119"/>
    <w:rsid w:val="00225889"/>
    <w:rsid w:val="002328D1"/>
    <w:rsid w:val="00247E1F"/>
    <w:rsid w:val="00251EC6"/>
    <w:rsid w:val="00255C9F"/>
    <w:rsid w:val="00262A79"/>
    <w:rsid w:val="0026452B"/>
    <w:rsid w:val="002649E7"/>
    <w:rsid w:val="0026615D"/>
    <w:rsid w:val="002712B5"/>
    <w:rsid w:val="00285D25"/>
    <w:rsid w:val="002954AA"/>
    <w:rsid w:val="002A447D"/>
    <w:rsid w:val="002A7DD4"/>
    <w:rsid w:val="002B3D94"/>
    <w:rsid w:val="002C3491"/>
    <w:rsid w:val="002C479B"/>
    <w:rsid w:val="002D7C59"/>
    <w:rsid w:val="002E341B"/>
    <w:rsid w:val="002E7FF8"/>
    <w:rsid w:val="002F16FF"/>
    <w:rsid w:val="002F1C83"/>
    <w:rsid w:val="002F4598"/>
    <w:rsid w:val="00303002"/>
    <w:rsid w:val="00303012"/>
    <w:rsid w:val="00303682"/>
    <w:rsid w:val="00305607"/>
    <w:rsid w:val="00314CFA"/>
    <w:rsid w:val="003208FD"/>
    <w:rsid w:val="003219B9"/>
    <w:rsid w:val="00322FCA"/>
    <w:rsid w:val="003249D2"/>
    <w:rsid w:val="00325E26"/>
    <w:rsid w:val="00331164"/>
    <w:rsid w:val="00355EDE"/>
    <w:rsid w:val="00383721"/>
    <w:rsid w:val="00383845"/>
    <w:rsid w:val="003870E3"/>
    <w:rsid w:val="00391609"/>
    <w:rsid w:val="003B1079"/>
    <w:rsid w:val="003B7E20"/>
    <w:rsid w:val="003B7E67"/>
    <w:rsid w:val="003C1A2A"/>
    <w:rsid w:val="003C3E50"/>
    <w:rsid w:val="003C54CC"/>
    <w:rsid w:val="003D0A96"/>
    <w:rsid w:val="003D4690"/>
    <w:rsid w:val="003E503C"/>
    <w:rsid w:val="003E773E"/>
    <w:rsid w:val="003F7E46"/>
    <w:rsid w:val="004001DB"/>
    <w:rsid w:val="0040133D"/>
    <w:rsid w:val="0040215A"/>
    <w:rsid w:val="00405A84"/>
    <w:rsid w:val="004141DA"/>
    <w:rsid w:val="00422E0E"/>
    <w:rsid w:val="004315EF"/>
    <w:rsid w:val="004329F7"/>
    <w:rsid w:val="00436002"/>
    <w:rsid w:val="00441812"/>
    <w:rsid w:val="004448C2"/>
    <w:rsid w:val="004520C5"/>
    <w:rsid w:val="00453A22"/>
    <w:rsid w:val="00454DDF"/>
    <w:rsid w:val="00456FFA"/>
    <w:rsid w:val="004571A9"/>
    <w:rsid w:val="00460A57"/>
    <w:rsid w:val="00470DB9"/>
    <w:rsid w:val="0047126E"/>
    <w:rsid w:val="004772FD"/>
    <w:rsid w:val="0048359A"/>
    <w:rsid w:val="004869DC"/>
    <w:rsid w:val="00490261"/>
    <w:rsid w:val="00493A87"/>
    <w:rsid w:val="00494E4C"/>
    <w:rsid w:val="00497344"/>
    <w:rsid w:val="004A26A8"/>
    <w:rsid w:val="004A65DD"/>
    <w:rsid w:val="004B651E"/>
    <w:rsid w:val="004B6649"/>
    <w:rsid w:val="004C111E"/>
    <w:rsid w:val="004C3C78"/>
    <w:rsid w:val="004C7B46"/>
    <w:rsid w:val="004D019F"/>
    <w:rsid w:val="004F0AAC"/>
    <w:rsid w:val="004F7ABB"/>
    <w:rsid w:val="0050662E"/>
    <w:rsid w:val="00512C3F"/>
    <w:rsid w:val="005154EF"/>
    <w:rsid w:val="0051664B"/>
    <w:rsid w:val="00517F13"/>
    <w:rsid w:val="00520E8A"/>
    <w:rsid w:val="005301C5"/>
    <w:rsid w:val="00541423"/>
    <w:rsid w:val="005551C4"/>
    <w:rsid w:val="00555250"/>
    <w:rsid w:val="00576291"/>
    <w:rsid w:val="0058141D"/>
    <w:rsid w:val="00585631"/>
    <w:rsid w:val="00586101"/>
    <w:rsid w:val="00591E8E"/>
    <w:rsid w:val="00594A6D"/>
    <w:rsid w:val="00594DFB"/>
    <w:rsid w:val="00597EBB"/>
    <w:rsid w:val="005A401C"/>
    <w:rsid w:val="005A613E"/>
    <w:rsid w:val="005A6555"/>
    <w:rsid w:val="005B1961"/>
    <w:rsid w:val="005B40AD"/>
    <w:rsid w:val="005B438D"/>
    <w:rsid w:val="005B4618"/>
    <w:rsid w:val="005B5623"/>
    <w:rsid w:val="005B72CB"/>
    <w:rsid w:val="005C07CF"/>
    <w:rsid w:val="005C132E"/>
    <w:rsid w:val="005C4B84"/>
    <w:rsid w:val="005C5A49"/>
    <w:rsid w:val="005C7541"/>
    <w:rsid w:val="005D1B96"/>
    <w:rsid w:val="005E5C71"/>
    <w:rsid w:val="005E69B6"/>
    <w:rsid w:val="005F6079"/>
    <w:rsid w:val="00600116"/>
    <w:rsid w:val="006074FE"/>
    <w:rsid w:val="00627336"/>
    <w:rsid w:val="00635B52"/>
    <w:rsid w:val="00651063"/>
    <w:rsid w:val="00662B2A"/>
    <w:rsid w:val="00664483"/>
    <w:rsid w:val="00671032"/>
    <w:rsid w:val="0067408A"/>
    <w:rsid w:val="00680608"/>
    <w:rsid w:val="00681592"/>
    <w:rsid w:val="0068366D"/>
    <w:rsid w:val="00685EC6"/>
    <w:rsid w:val="00687E95"/>
    <w:rsid w:val="00691516"/>
    <w:rsid w:val="00691FE7"/>
    <w:rsid w:val="006C5A57"/>
    <w:rsid w:val="006C79B4"/>
    <w:rsid w:val="006D1415"/>
    <w:rsid w:val="006D19ED"/>
    <w:rsid w:val="006E331D"/>
    <w:rsid w:val="006F3224"/>
    <w:rsid w:val="0070097F"/>
    <w:rsid w:val="00712B47"/>
    <w:rsid w:val="0071550A"/>
    <w:rsid w:val="00716A7B"/>
    <w:rsid w:val="007352AF"/>
    <w:rsid w:val="007405ED"/>
    <w:rsid w:val="007555EE"/>
    <w:rsid w:val="00757BF7"/>
    <w:rsid w:val="007650E8"/>
    <w:rsid w:val="007651D0"/>
    <w:rsid w:val="00766958"/>
    <w:rsid w:val="007752D2"/>
    <w:rsid w:val="00784CB7"/>
    <w:rsid w:val="00792C29"/>
    <w:rsid w:val="00793761"/>
    <w:rsid w:val="007A28D7"/>
    <w:rsid w:val="007B226D"/>
    <w:rsid w:val="007B27BB"/>
    <w:rsid w:val="007B79AD"/>
    <w:rsid w:val="007B7CE3"/>
    <w:rsid w:val="007C3336"/>
    <w:rsid w:val="007C6937"/>
    <w:rsid w:val="007C7845"/>
    <w:rsid w:val="007D35FF"/>
    <w:rsid w:val="007D4FC4"/>
    <w:rsid w:val="007E400D"/>
    <w:rsid w:val="007E6196"/>
    <w:rsid w:val="007E7193"/>
    <w:rsid w:val="007F0725"/>
    <w:rsid w:val="007F5E17"/>
    <w:rsid w:val="00801208"/>
    <w:rsid w:val="00803E7F"/>
    <w:rsid w:val="00806A61"/>
    <w:rsid w:val="00810C5F"/>
    <w:rsid w:val="008173DB"/>
    <w:rsid w:val="00852170"/>
    <w:rsid w:val="00852596"/>
    <w:rsid w:val="00855B51"/>
    <w:rsid w:val="008615D7"/>
    <w:rsid w:val="00861878"/>
    <w:rsid w:val="00865176"/>
    <w:rsid w:val="00884069"/>
    <w:rsid w:val="008866A2"/>
    <w:rsid w:val="0089058C"/>
    <w:rsid w:val="00894701"/>
    <w:rsid w:val="00895C52"/>
    <w:rsid w:val="00897BE8"/>
    <w:rsid w:val="008A03E1"/>
    <w:rsid w:val="008A5A6A"/>
    <w:rsid w:val="008B1181"/>
    <w:rsid w:val="008B15B6"/>
    <w:rsid w:val="008B764C"/>
    <w:rsid w:val="008C7EF6"/>
    <w:rsid w:val="008D2DE8"/>
    <w:rsid w:val="008E0B65"/>
    <w:rsid w:val="008E5B6A"/>
    <w:rsid w:val="008F01AB"/>
    <w:rsid w:val="008F197C"/>
    <w:rsid w:val="008F25AB"/>
    <w:rsid w:val="008F3D09"/>
    <w:rsid w:val="00901DEC"/>
    <w:rsid w:val="00903312"/>
    <w:rsid w:val="00911AC1"/>
    <w:rsid w:val="00913890"/>
    <w:rsid w:val="00916638"/>
    <w:rsid w:val="00916E24"/>
    <w:rsid w:val="00923498"/>
    <w:rsid w:val="009246BA"/>
    <w:rsid w:val="00926389"/>
    <w:rsid w:val="0095274F"/>
    <w:rsid w:val="009532BB"/>
    <w:rsid w:val="00955FD3"/>
    <w:rsid w:val="00960276"/>
    <w:rsid w:val="00962751"/>
    <w:rsid w:val="00964BAE"/>
    <w:rsid w:val="009724F7"/>
    <w:rsid w:val="00972549"/>
    <w:rsid w:val="00972BD1"/>
    <w:rsid w:val="009748E1"/>
    <w:rsid w:val="0098282B"/>
    <w:rsid w:val="0099074A"/>
    <w:rsid w:val="00995B17"/>
    <w:rsid w:val="009A16DF"/>
    <w:rsid w:val="009A1F30"/>
    <w:rsid w:val="009B1F7C"/>
    <w:rsid w:val="009B3FBF"/>
    <w:rsid w:val="009B6DF1"/>
    <w:rsid w:val="009C0D15"/>
    <w:rsid w:val="009C69E0"/>
    <w:rsid w:val="009D02E3"/>
    <w:rsid w:val="009D20EC"/>
    <w:rsid w:val="009D245D"/>
    <w:rsid w:val="009D6382"/>
    <w:rsid w:val="009E46E5"/>
    <w:rsid w:val="009F1ED3"/>
    <w:rsid w:val="009F3C46"/>
    <w:rsid w:val="009F454B"/>
    <w:rsid w:val="009F71FB"/>
    <w:rsid w:val="00A1759A"/>
    <w:rsid w:val="00A22BBB"/>
    <w:rsid w:val="00A338E7"/>
    <w:rsid w:val="00A34617"/>
    <w:rsid w:val="00A34FBC"/>
    <w:rsid w:val="00A35B13"/>
    <w:rsid w:val="00A37625"/>
    <w:rsid w:val="00A439CB"/>
    <w:rsid w:val="00A470B0"/>
    <w:rsid w:val="00A52BDB"/>
    <w:rsid w:val="00A57899"/>
    <w:rsid w:val="00A61D9E"/>
    <w:rsid w:val="00A708DB"/>
    <w:rsid w:val="00A77F1D"/>
    <w:rsid w:val="00A82D79"/>
    <w:rsid w:val="00A861E6"/>
    <w:rsid w:val="00A87109"/>
    <w:rsid w:val="00AA4C0D"/>
    <w:rsid w:val="00AB1E9F"/>
    <w:rsid w:val="00AB2430"/>
    <w:rsid w:val="00AB4592"/>
    <w:rsid w:val="00AB5D05"/>
    <w:rsid w:val="00AC040C"/>
    <w:rsid w:val="00AC133A"/>
    <w:rsid w:val="00AD24E1"/>
    <w:rsid w:val="00AD7929"/>
    <w:rsid w:val="00AE4E54"/>
    <w:rsid w:val="00AF123F"/>
    <w:rsid w:val="00AF2850"/>
    <w:rsid w:val="00AF6009"/>
    <w:rsid w:val="00AF7EA3"/>
    <w:rsid w:val="00B024FA"/>
    <w:rsid w:val="00B05961"/>
    <w:rsid w:val="00B05FA9"/>
    <w:rsid w:val="00B173EF"/>
    <w:rsid w:val="00B174D2"/>
    <w:rsid w:val="00B219F7"/>
    <w:rsid w:val="00B259A5"/>
    <w:rsid w:val="00B30223"/>
    <w:rsid w:val="00B325DF"/>
    <w:rsid w:val="00B339B6"/>
    <w:rsid w:val="00B34FD3"/>
    <w:rsid w:val="00B355EF"/>
    <w:rsid w:val="00B35C2E"/>
    <w:rsid w:val="00B41828"/>
    <w:rsid w:val="00B55F4C"/>
    <w:rsid w:val="00B56513"/>
    <w:rsid w:val="00B578EB"/>
    <w:rsid w:val="00B60CE7"/>
    <w:rsid w:val="00B60DE9"/>
    <w:rsid w:val="00B60F36"/>
    <w:rsid w:val="00B6678B"/>
    <w:rsid w:val="00B670CF"/>
    <w:rsid w:val="00B702A3"/>
    <w:rsid w:val="00B76794"/>
    <w:rsid w:val="00B90C18"/>
    <w:rsid w:val="00BA2EFE"/>
    <w:rsid w:val="00BA4921"/>
    <w:rsid w:val="00BA7331"/>
    <w:rsid w:val="00BB620B"/>
    <w:rsid w:val="00BB6F0D"/>
    <w:rsid w:val="00BB75D8"/>
    <w:rsid w:val="00BC038D"/>
    <w:rsid w:val="00BC5C74"/>
    <w:rsid w:val="00BD5794"/>
    <w:rsid w:val="00BF00C1"/>
    <w:rsid w:val="00BF2BDE"/>
    <w:rsid w:val="00BF4295"/>
    <w:rsid w:val="00C03701"/>
    <w:rsid w:val="00C10BB9"/>
    <w:rsid w:val="00C17B84"/>
    <w:rsid w:val="00C20AE4"/>
    <w:rsid w:val="00C473F7"/>
    <w:rsid w:val="00C511B5"/>
    <w:rsid w:val="00C56CE6"/>
    <w:rsid w:val="00C60068"/>
    <w:rsid w:val="00C82079"/>
    <w:rsid w:val="00C84F41"/>
    <w:rsid w:val="00C928E1"/>
    <w:rsid w:val="00C92CA0"/>
    <w:rsid w:val="00C940BF"/>
    <w:rsid w:val="00C9487F"/>
    <w:rsid w:val="00C96DF3"/>
    <w:rsid w:val="00CB375B"/>
    <w:rsid w:val="00CC258F"/>
    <w:rsid w:val="00CC2F9E"/>
    <w:rsid w:val="00CC362A"/>
    <w:rsid w:val="00CC68CD"/>
    <w:rsid w:val="00CC7E1F"/>
    <w:rsid w:val="00CE7074"/>
    <w:rsid w:val="00CF2B89"/>
    <w:rsid w:val="00D0126C"/>
    <w:rsid w:val="00D017E6"/>
    <w:rsid w:val="00D05C1A"/>
    <w:rsid w:val="00D174BF"/>
    <w:rsid w:val="00D234A2"/>
    <w:rsid w:val="00D2358B"/>
    <w:rsid w:val="00D24FD5"/>
    <w:rsid w:val="00D31B44"/>
    <w:rsid w:val="00D331AB"/>
    <w:rsid w:val="00D33688"/>
    <w:rsid w:val="00D35379"/>
    <w:rsid w:val="00D46A5E"/>
    <w:rsid w:val="00D52EA9"/>
    <w:rsid w:val="00D739A4"/>
    <w:rsid w:val="00D75E8A"/>
    <w:rsid w:val="00D828EA"/>
    <w:rsid w:val="00D83173"/>
    <w:rsid w:val="00D96F6D"/>
    <w:rsid w:val="00D97B32"/>
    <w:rsid w:val="00DA1BD8"/>
    <w:rsid w:val="00DA24D0"/>
    <w:rsid w:val="00DB69BA"/>
    <w:rsid w:val="00DC5B7D"/>
    <w:rsid w:val="00DC793C"/>
    <w:rsid w:val="00DD16B8"/>
    <w:rsid w:val="00DD508F"/>
    <w:rsid w:val="00DD7A60"/>
    <w:rsid w:val="00DE077C"/>
    <w:rsid w:val="00DF1CAC"/>
    <w:rsid w:val="00DF2AD3"/>
    <w:rsid w:val="00DF4494"/>
    <w:rsid w:val="00DF6AFF"/>
    <w:rsid w:val="00E032F7"/>
    <w:rsid w:val="00E05C93"/>
    <w:rsid w:val="00E1085C"/>
    <w:rsid w:val="00E14A14"/>
    <w:rsid w:val="00E16FB1"/>
    <w:rsid w:val="00E25555"/>
    <w:rsid w:val="00E30D59"/>
    <w:rsid w:val="00E3173C"/>
    <w:rsid w:val="00E332A4"/>
    <w:rsid w:val="00E35229"/>
    <w:rsid w:val="00E35580"/>
    <w:rsid w:val="00E40FBE"/>
    <w:rsid w:val="00E42CDF"/>
    <w:rsid w:val="00E4377C"/>
    <w:rsid w:val="00E55D2F"/>
    <w:rsid w:val="00E614C9"/>
    <w:rsid w:val="00E61E86"/>
    <w:rsid w:val="00E621C0"/>
    <w:rsid w:val="00E635B3"/>
    <w:rsid w:val="00E7113B"/>
    <w:rsid w:val="00E723B7"/>
    <w:rsid w:val="00E75DFA"/>
    <w:rsid w:val="00E77E34"/>
    <w:rsid w:val="00E812B4"/>
    <w:rsid w:val="00E81607"/>
    <w:rsid w:val="00E854B7"/>
    <w:rsid w:val="00E879AE"/>
    <w:rsid w:val="00E87DBE"/>
    <w:rsid w:val="00E958B4"/>
    <w:rsid w:val="00EA051C"/>
    <w:rsid w:val="00EA1375"/>
    <w:rsid w:val="00EA3797"/>
    <w:rsid w:val="00EA7B8F"/>
    <w:rsid w:val="00EB2E38"/>
    <w:rsid w:val="00EC0957"/>
    <w:rsid w:val="00EC09D4"/>
    <w:rsid w:val="00EC4199"/>
    <w:rsid w:val="00ED13B0"/>
    <w:rsid w:val="00ED45C7"/>
    <w:rsid w:val="00ED525F"/>
    <w:rsid w:val="00EE17BE"/>
    <w:rsid w:val="00EE371A"/>
    <w:rsid w:val="00EE5BCE"/>
    <w:rsid w:val="00EF085D"/>
    <w:rsid w:val="00EF3CFA"/>
    <w:rsid w:val="00F009BC"/>
    <w:rsid w:val="00F01AA8"/>
    <w:rsid w:val="00F065AF"/>
    <w:rsid w:val="00F1375A"/>
    <w:rsid w:val="00F14056"/>
    <w:rsid w:val="00F14781"/>
    <w:rsid w:val="00F17AB1"/>
    <w:rsid w:val="00F17E1B"/>
    <w:rsid w:val="00F27E41"/>
    <w:rsid w:val="00F338A2"/>
    <w:rsid w:val="00F34FD8"/>
    <w:rsid w:val="00F352A5"/>
    <w:rsid w:val="00F3556E"/>
    <w:rsid w:val="00F358AD"/>
    <w:rsid w:val="00F40A8F"/>
    <w:rsid w:val="00F42927"/>
    <w:rsid w:val="00F437C3"/>
    <w:rsid w:val="00F456A3"/>
    <w:rsid w:val="00F46F75"/>
    <w:rsid w:val="00F47D29"/>
    <w:rsid w:val="00F613C3"/>
    <w:rsid w:val="00F64484"/>
    <w:rsid w:val="00F66BB3"/>
    <w:rsid w:val="00F67AD4"/>
    <w:rsid w:val="00F7608E"/>
    <w:rsid w:val="00F93AA7"/>
    <w:rsid w:val="00F9470C"/>
    <w:rsid w:val="00F97E00"/>
    <w:rsid w:val="00FA03A6"/>
    <w:rsid w:val="00FA345B"/>
    <w:rsid w:val="00FA34B1"/>
    <w:rsid w:val="00FA4269"/>
    <w:rsid w:val="00FD2963"/>
    <w:rsid w:val="00FE3E0B"/>
    <w:rsid w:val="00FF5414"/>
    <w:rsid w:val="00FF5EC9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  <w:style w:type="paragraph" w:customStyle="1" w:styleId="ConsPlusNormal">
    <w:name w:val="ConsPlusNormal"/>
    <w:rsid w:val="00784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B05F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styleId="ac">
    <w:name w:val="Emphasis"/>
    <w:basedOn w:val="a0"/>
    <w:uiPriority w:val="20"/>
    <w:qFormat/>
    <w:rsid w:val="00E55D2F"/>
    <w:rPr>
      <w:i/>
      <w:iCs/>
    </w:rPr>
  </w:style>
  <w:style w:type="paragraph" w:styleId="ad">
    <w:name w:val="No Spacing"/>
    <w:link w:val="ae"/>
    <w:qFormat/>
    <w:rsid w:val="00FE3E0B"/>
    <w:pPr>
      <w:spacing w:after="0" w:line="240" w:lineRule="auto"/>
    </w:pPr>
  </w:style>
  <w:style w:type="character" w:customStyle="1" w:styleId="ae">
    <w:name w:val="Без интервала Знак"/>
    <w:link w:val="ad"/>
    <w:rsid w:val="00193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Броницкая Ольга Сергеевна</cp:lastModifiedBy>
  <cp:revision>1092</cp:revision>
  <cp:lastPrinted>2023-07-26T01:35:00Z</cp:lastPrinted>
  <dcterms:created xsi:type="dcterms:W3CDTF">2022-01-20T04:41:00Z</dcterms:created>
  <dcterms:modified xsi:type="dcterms:W3CDTF">2023-10-18T09:47:00Z</dcterms:modified>
</cp:coreProperties>
</file>