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EB" w:rsidRPr="00C414E0" w:rsidRDefault="008902EB" w:rsidP="008902EB">
      <w:pPr>
        <w:pStyle w:val="31"/>
        <w:keepNext w:val="0"/>
        <w:widowControl w:val="0"/>
        <w:ind w:firstLine="0"/>
        <w:jc w:val="right"/>
        <w:rPr>
          <w:szCs w:val="24"/>
        </w:rPr>
      </w:pPr>
    </w:p>
    <w:p w:rsidR="008902EB" w:rsidRDefault="008902EB" w:rsidP="008902EB">
      <w:pPr>
        <w:keepNext/>
        <w:keepLines/>
        <w:jc w:val="center"/>
        <w:rPr>
          <w:b/>
        </w:rPr>
      </w:pPr>
      <w:r w:rsidRPr="00C414E0">
        <w:rPr>
          <w:b/>
        </w:rPr>
        <w:t>Техническое задание</w:t>
      </w:r>
    </w:p>
    <w:p w:rsidR="00D34B52" w:rsidRPr="003F693E" w:rsidRDefault="00D34B52" w:rsidP="008902EB">
      <w:pPr>
        <w:keepNext/>
        <w:keepLines/>
        <w:jc w:val="center"/>
        <w:rPr>
          <w:b/>
        </w:rPr>
      </w:pPr>
    </w:p>
    <w:p w:rsidR="008733D0" w:rsidRPr="008733D0" w:rsidRDefault="008733D0" w:rsidP="008733D0">
      <w:pPr>
        <w:snapToGrid w:val="0"/>
        <w:ind w:right="51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 xml:space="preserve">- наличие у участника закупки лицензии на медицинскую деятельность по оказанию санаторно-курортной помощи, в том числе по кардиологии, неврологии в соответствии с Федеральным законом от 04.05.2011 № 99-ФЗ и Положением о лицензировании медицинской деятельности, утвержденным постановлением Правительства Российской Федерации от 01.06.2021 № 852.  </w:t>
      </w:r>
    </w:p>
    <w:p w:rsidR="008733D0" w:rsidRPr="008733D0" w:rsidRDefault="008733D0" w:rsidP="008733D0">
      <w:pPr>
        <w:suppressAutoHyphens w:val="0"/>
        <w:autoSpaceDE w:val="0"/>
        <w:autoSpaceDN w:val="0"/>
        <w:adjustRightInd w:val="0"/>
        <w:jc w:val="both"/>
        <w:outlineLvl w:val="2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выполнение работ и оказание услуг по специальностям санаторно-курортной медицинской помощи осуществляются в соответствии с пунктом 5 Классификатора работ (услуг), составляющих медицинскую деятельность, утвержденного приказом министерства здравоохранения Российской Федерации от 19.08.2021 № 866 н;</w:t>
      </w:r>
    </w:p>
    <w:p w:rsidR="008733D0" w:rsidRPr="008733D0" w:rsidRDefault="008733D0" w:rsidP="008733D0">
      <w:pPr>
        <w:keepNext/>
        <w:suppressAutoHyphens w:val="0"/>
        <w:ind w:right="51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соответствие предоставляемых услуг стандартам санаторно-курортной помощи, утвержденным министерством здравоохранения и социального развития Российской Федерации, согласно профилю лечения:</w:t>
      </w:r>
    </w:p>
    <w:p w:rsidR="008733D0" w:rsidRPr="008733D0" w:rsidRDefault="008733D0" w:rsidP="008733D0">
      <w:pPr>
        <w:keepNext/>
        <w:suppressAutoHyphens w:val="0"/>
        <w:ind w:right="51"/>
        <w:jc w:val="both"/>
        <w:rPr>
          <w:sz w:val="22"/>
          <w:szCs w:val="22"/>
          <w:lang w:eastAsia="ru-RU"/>
        </w:rPr>
      </w:pPr>
    </w:p>
    <w:p w:rsidR="008733D0" w:rsidRPr="008733D0" w:rsidRDefault="008733D0" w:rsidP="008733D0">
      <w:pPr>
        <w:suppressAutoHyphens w:val="0"/>
        <w:jc w:val="center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ПЕРЕЧЕНЬ МЕДИЦИНСКИХ УСЛУГ*,</w:t>
      </w:r>
    </w:p>
    <w:p w:rsidR="008733D0" w:rsidRPr="008733D0" w:rsidRDefault="008733D0" w:rsidP="008733D0">
      <w:pPr>
        <w:suppressAutoHyphens w:val="0"/>
        <w:spacing w:after="120"/>
        <w:ind w:left="283"/>
        <w:jc w:val="center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 w:rsidRPr="008733D0">
        <w:rPr>
          <w:sz w:val="22"/>
          <w:szCs w:val="22"/>
          <w:lang w:eastAsia="ru-RU"/>
        </w:rPr>
        <w:t>Минздравсоцразвития</w:t>
      </w:r>
      <w:proofErr w:type="spellEnd"/>
      <w:r w:rsidRPr="008733D0">
        <w:rPr>
          <w:sz w:val="22"/>
          <w:szCs w:val="22"/>
          <w:lang w:eastAsia="ru-RU"/>
        </w:rPr>
        <w:t xml:space="preserve"> РФ от 22.11.2004 № 211/от 23.11.2004 № 276, от 22.11.2004 №№ 221, 222.</w:t>
      </w:r>
    </w:p>
    <w:p w:rsidR="008733D0" w:rsidRPr="008733D0" w:rsidRDefault="008733D0" w:rsidP="008733D0">
      <w:pPr>
        <w:suppressAutoHyphens w:val="0"/>
        <w:ind w:firstLine="540"/>
        <w:jc w:val="center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Класс болезней IX: болезни системы кровообращения.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3"/>
        <w:gridCol w:w="1759"/>
        <w:gridCol w:w="947"/>
      </w:tblGrid>
      <w:tr w:rsidR="008733D0" w:rsidRPr="008733D0" w:rsidTr="00422163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Наименование</w:t>
            </w:r>
          </w:p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Частота предос</w:t>
            </w:r>
            <w:r w:rsidRPr="008733D0">
              <w:rPr>
                <w:sz w:val="22"/>
                <w:szCs w:val="22"/>
                <w:lang w:eastAsia="ru-RU"/>
              </w:rPr>
              <w:softHyphen/>
              <w:t>тавления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Среднее коли</w:t>
            </w:r>
            <w:r w:rsidRPr="008733D0">
              <w:rPr>
                <w:sz w:val="22"/>
                <w:szCs w:val="22"/>
                <w:lang w:eastAsia="ru-RU"/>
              </w:rPr>
              <w:softHyphen/>
              <w:t>чество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Визуальный осмотр общетерапевтический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Пальпация общетерапевтическая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Аускультация общетерапевтическая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Перкуссия общетерапевтическая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Термометрия общая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роста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массы тела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частоты дыхания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частоты сердцебиения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Исследование пульса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Прием (осмотр, консультация) врача-кардиолога повторный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422163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Регистрация электрокардиограммы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/1(2)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/1(2)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 xml:space="preserve">Прикроватное непрерывное </w:t>
            </w:r>
            <w:proofErr w:type="spellStart"/>
            <w:r w:rsidRPr="008733D0">
              <w:rPr>
                <w:i/>
                <w:iCs/>
                <w:sz w:val="22"/>
                <w:szCs w:val="22"/>
                <w:lang w:eastAsia="ru-RU"/>
              </w:rPr>
              <w:t>мониторирование</w:t>
            </w:r>
            <w:proofErr w:type="spellEnd"/>
            <w:r w:rsidRPr="008733D0">
              <w:rPr>
                <w:i/>
                <w:iCs/>
                <w:sz w:val="22"/>
                <w:szCs w:val="22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0,1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1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Ультразвуковая допплерография артерий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Реоэнцефалография</w:t>
            </w:r>
            <w:proofErr w:type="spellEnd"/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Электроэнцефалография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Общий (клинический) анализ крови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1/2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lastRenderedPageBreak/>
              <w:t>Анализ мочи общий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0,5/1(0,1)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1/2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Исследование уровня триглицеридов в крови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Исследование уровня </w:t>
            </w:r>
            <w:proofErr w:type="spellStart"/>
            <w:r w:rsidRPr="008733D0">
              <w:rPr>
                <w:sz w:val="22"/>
                <w:szCs w:val="22"/>
                <w:lang w:eastAsia="ru-RU"/>
              </w:rPr>
              <w:t>холестирина</w:t>
            </w:r>
            <w:proofErr w:type="spellEnd"/>
            <w:r w:rsidRPr="008733D0">
              <w:rPr>
                <w:sz w:val="22"/>
                <w:szCs w:val="22"/>
                <w:lang w:eastAsia="ru-RU"/>
              </w:rPr>
              <w:t xml:space="preserve"> в крови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Исследование уровня липопротеидов в крови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Исследование уровня липопротеидов низкой плотности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Исследование уровня фосфолипидов в крови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Исследование уровня факторов свертывания крови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1/0,2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Определение </w:t>
            </w:r>
            <w:proofErr w:type="spellStart"/>
            <w:r w:rsidRPr="008733D0">
              <w:rPr>
                <w:sz w:val="22"/>
                <w:szCs w:val="22"/>
                <w:lang w:eastAsia="ru-RU"/>
              </w:rPr>
              <w:t>протромбинового</w:t>
            </w:r>
            <w:proofErr w:type="spellEnd"/>
            <w:r w:rsidRPr="008733D0">
              <w:rPr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8733D0">
              <w:rPr>
                <w:sz w:val="22"/>
                <w:szCs w:val="22"/>
                <w:lang w:eastAsia="ru-RU"/>
              </w:rPr>
              <w:t>тромбопластинового</w:t>
            </w:r>
            <w:proofErr w:type="spellEnd"/>
            <w:r w:rsidRPr="008733D0">
              <w:rPr>
                <w:sz w:val="22"/>
                <w:szCs w:val="22"/>
                <w:lang w:eastAsia="ru-RU"/>
              </w:rPr>
              <w:t>) времени в крови или плазме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1(0,05;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0,1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Холтеровское</w:t>
            </w:r>
            <w:proofErr w:type="spellEnd"/>
            <w:r w:rsidRPr="008733D0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733D0">
              <w:rPr>
                <w:sz w:val="22"/>
                <w:szCs w:val="22"/>
                <w:lang w:eastAsia="ru-RU"/>
              </w:rPr>
              <w:t>мониторирование</w:t>
            </w:r>
            <w:proofErr w:type="spellEnd"/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(0,2)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(1)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Эхокардеография</w:t>
            </w:r>
            <w:proofErr w:type="spellEnd"/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(0,05)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(1)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Электрокардиография с физическими упражнениями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(0,1)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(1)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Исследование уровня </w:t>
            </w:r>
            <w:proofErr w:type="spellStart"/>
            <w:r w:rsidRPr="008733D0">
              <w:rPr>
                <w:sz w:val="22"/>
                <w:szCs w:val="22"/>
                <w:lang w:eastAsia="ru-RU"/>
              </w:rPr>
              <w:t>лактатдегидрогеназы</w:t>
            </w:r>
            <w:proofErr w:type="spellEnd"/>
            <w:r w:rsidRPr="008733D0">
              <w:rPr>
                <w:sz w:val="22"/>
                <w:szCs w:val="22"/>
                <w:lang w:eastAsia="ru-RU"/>
              </w:rPr>
              <w:t xml:space="preserve"> в крови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(0,05)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(1)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Исследование уровня </w:t>
            </w:r>
            <w:proofErr w:type="spellStart"/>
            <w:r w:rsidRPr="008733D0">
              <w:rPr>
                <w:sz w:val="22"/>
                <w:szCs w:val="22"/>
                <w:lang w:eastAsia="ru-RU"/>
              </w:rPr>
              <w:t>креатинкиназы</w:t>
            </w:r>
            <w:proofErr w:type="spellEnd"/>
            <w:r w:rsidRPr="008733D0">
              <w:rPr>
                <w:sz w:val="22"/>
                <w:szCs w:val="22"/>
                <w:lang w:eastAsia="ru-RU"/>
              </w:rPr>
              <w:t xml:space="preserve"> в крови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(0,05)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(1)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ароматические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(0,1)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(10)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Прием минеральной воды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лекарственные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0,05/0,1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10/8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вихревые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контрастные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0,3/0,05 (0,1)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газовые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радоновые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0,1/0,05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10/8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минеральные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0,1(0,3)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лечебной грязью при болезнях центральной нервной системы и головного мозга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/10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суховоздушные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0,2(0,5;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0,3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местные (2-4-камерные)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0,3/0,2(0,1)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8733D0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Душ лечебный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/0,5(0,1;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0,3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Подводный душ-массаж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(0,1)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(10;8)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интерференционными токами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/0,2(0,1)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/10</w:t>
            </w:r>
          </w:p>
        </w:tc>
      </w:tr>
      <w:tr w:rsidR="008733D0" w:rsidRPr="008733D0" w:rsidTr="0042216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диадинамическими токами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(0,02)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(8;10)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/0,3(0,1;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ультразвуковое при болезнях центральной нервной системы и головного мозга (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при заболеваниях крупных кровеносных сосудов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/0,02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/8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ind w:left="-4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Электросон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/0,2(0,3)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3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Электрофорез лекарственных средств при болезнях центральной нервной системы и головного мозга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Воздействие низкоинтенсивным лазерным излучением при заболеваниях крупных кровеносных сосудов/ центральной нервной системы и головного мозга(при болезнях сердца и перикарда; 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при заболеваниях крупных кровеносных сосудов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0,2(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0,1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lastRenderedPageBreak/>
              <w:t>Дарсонвализация местная при заболеваниях крупных кровеносных сосудов/ при болезнях центральной нервной системы и головного мозга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0,3/0,02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0,04/0,02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Оксигеновоздействие</w:t>
            </w:r>
            <w:proofErr w:type="spellEnd"/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/0,1(0,03;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0,05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/10(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8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магнитными полями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Гальвановоздействие</w:t>
            </w:r>
            <w:proofErr w:type="spellEnd"/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0,05(0,1)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Гипоксивоздействие</w:t>
            </w:r>
            <w:proofErr w:type="spellEnd"/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(0,1;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0,01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(10)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Рефлексотерапия при болезнях крупных кровеносных сосудов/ при заболеваниях центральной нервной системы и головного мозга (при болезнях сердца и перикарда; 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при заболеваниях крупных кровеносных сосудов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0,1/0,2(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0,05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Мануальная терапия при заболеваниях центральной нервной системы (при болезнях сердца и перикарда)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/6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Массаж при заболеваниях крупных кровеносных сосудов/ при болезнях центральной нервной системы и головного мозга(при заболеваниях сердца и перикарда; 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при заболеваниях крупных кровеносных сосудов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0,02/0,4(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парафином (озокеритом) при болезнях центральной нервной системы и головного мозга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Лечебная физкультура при заболеваниях крупных кровеносных сосудов/ при заболеваниях центральной нервной системы (при заболеваниях сердца и перикарда;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 xml:space="preserve"> при заболеваниях крупных кровеносных сосудов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0,5/1(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12(10)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Психотерапия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0,1/0,8(0,2;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0,4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5/10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климатом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0,5(0,3;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1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Терренкур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0,5(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0,8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Назначение диетической терапии при заболеваниях крупных кровеносных сосудов/при заболеваниях центральной нервной системы и головного мозга(при заболеваниях сердца и перикарда;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 xml:space="preserve"> при заболеваниях крупных кровеносных сосудов</w:t>
            </w:r>
            <w:r w:rsidRPr="008733D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</w:tbl>
    <w:p w:rsidR="008733D0" w:rsidRPr="008733D0" w:rsidRDefault="008733D0" w:rsidP="008733D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* лечение из расчета 21 день</w:t>
      </w:r>
    </w:p>
    <w:p w:rsidR="008733D0" w:rsidRPr="008733D0" w:rsidRDefault="008733D0" w:rsidP="008733D0">
      <w:pPr>
        <w:suppressAutoHyphens w:val="0"/>
        <w:autoSpaceDE w:val="0"/>
        <w:autoSpaceDN w:val="0"/>
        <w:adjustRightInd w:val="0"/>
        <w:ind w:right="-5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Перечень процедур определяется лечащим врачом в зависимости от состояния здоровья получателя путевки.</w:t>
      </w:r>
    </w:p>
    <w:p w:rsidR="008733D0" w:rsidRPr="008733D0" w:rsidRDefault="008733D0" w:rsidP="008733D0">
      <w:pPr>
        <w:suppressAutoHyphens w:val="0"/>
        <w:autoSpaceDE w:val="0"/>
        <w:autoSpaceDN w:val="0"/>
        <w:adjustRightInd w:val="0"/>
        <w:ind w:right="-545"/>
        <w:jc w:val="both"/>
        <w:rPr>
          <w:sz w:val="22"/>
          <w:szCs w:val="22"/>
          <w:lang w:eastAsia="ru-RU"/>
        </w:rPr>
      </w:pPr>
    </w:p>
    <w:p w:rsidR="008733D0" w:rsidRPr="008733D0" w:rsidRDefault="008733D0" w:rsidP="008733D0">
      <w:pPr>
        <w:suppressAutoHyphens w:val="0"/>
        <w:jc w:val="center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ПЕРЕЧЕНЬ МЕДИЦИНСКИХ УСЛУГ*,</w:t>
      </w:r>
    </w:p>
    <w:p w:rsidR="008733D0" w:rsidRPr="008733D0" w:rsidRDefault="008733D0" w:rsidP="008733D0">
      <w:pPr>
        <w:suppressAutoHyphens w:val="0"/>
        <w:ind w:right="403" w:firstLine="540"/>
        <w:jc w:val="center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 w:rsidRPr="008733D0">
        <w:rPr>
          <w:sz w:val="22"/>
          <w:szCs w:val="22"/>
          <w:lang w:eastAsia="ru-RU"/>
        </w:rPr>
        <w:t>Минздравсоцразвития</w:t>
      </w:r>
      <w:proofErr w:type="spellEnd"/>
      <w:r w:rsidRPr="008733D0">
        <w:rPr>
          <w:sz w:val="22"/>
          <w:szCs w:val="22"/>
          <w:lang w:eastAsia="ru-RU"/>
        </w:rPr>
        <w:t xml:space="preserve"> РФ от 22.11.2004 №№ 214, </w:t>
      </w:r>
      <w:r w:rsidRPr="008733D0">
        <w:rPr>
          <w:i/>
          <w:iCs/>
          <w:sz w:val="22"/>
          <w:szCs w:val="22"/>
          <w:lang w:eastAsia="ru-RU"/>
        </w:rPr>
        <w:t>217</w:t>
      </w:r>
      <w:r w:rsidRPr="008733D0">
        <w:rPr>
          <w:sz w:val="22"/>
          <w:szCs w:val="22"/>
          <w:lang w:eastAsia="ru-RU"/>
        </w:rPr>
        <w:t>, от 23.11.2004 № 273.</w:t>
      </w:r>
    </w:p>
    <w:p w:rsidR="008733D0" w:rsidRPr="008733D0" w:rsidRDefault="008733D0" w:rsidP="008733D0">
      <w:pPr>
        <w:suppressAutoHyphens w:val="0"/>
        <w:ind w:right="403" w:firstLine="540"/>
        <w:jc w:val="center"/>
        <w:rPr>
          <w:color w:val="FF0000"/>
          <w:spacing w:val="-1"/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Класс болезней VI: болезни нервной системы.</w:t>
      </w:r>
    </w:p>
    <w:p w:rsidR="008733D0" w:rsidRPr="008733D0" w:rsidRDefault="008733D0" w:rsidP="008733D0">
      <w:pPr>
        <w:shd w:val="clear" w:color="auto" w:fill="FFFFFF"/>
        <w:suppressAutoHyphens w:val="0"/>
        <w:spacing w:line="144" w:lineRule="exact"/>
        <w:ind w:left="22" w:right="461"/>
        <w:rPr>
          <w:spacing w:val="-1"/>
          <w:sz w:val="22"/>
          <w:szCs w:val="22"/>
          <w:lang w:eastAsia="ru-RU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3"/>
        <w:gridCol w:w="1843"/>
        <w:gridCol w:w="992"/>
      </w:tblGrid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ind w:left="1404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2" w:lineRule="exact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Частота предос</w:t>
            </w:r>
            <w:r w:rsidRPr="008733D0">
              <w:rPr>
                <w:sz w:val="22"/>
                <w:szCs w:val="22"/>
                <w:lang w:eastAsia="ru-RU"/>
              </w:rPr>
              <w:softHyphen/>
              <w:t>тавления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Среднее коли</w:t>
            </w:r>
            <w:r w:rsidRPr="008733D0">
              <w:rPr>
                <w:sz w:val="22"/>
                <w:szCs w:val="22"/>
                <w:lang w:eastAsia="ru-RU"/>
              </w:rPr>
              <w:softHyphen/>
              <w:t>чество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1728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2" w:lineRule="exact"/>
              <w:ind w:right="1973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Визуальный осмотр общетерапевтический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Пальпация общетерапевтическая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Аускультация общетерапевтическая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Перкуссия общетерапевтическая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lastRenderedPageBreak/>
              <w:t>Термометрия общая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роста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массы тела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частоты дыхания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частоты сердцебиения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Исследование пульса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79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94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94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94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Прием (осмотр, консультация) врача-невропатолога первичный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94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Прием (осмотр, консультация) врача-невропатолога повторный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Регистрация электрокардиограммы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2" w:lineRule="exact"/>
              <w:ind w:right="554" w:firstLine="22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16" w:lineRule="exact"/>
              <w:ind w:right="432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Измерение скорости проведения электрического импульса по нерву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16" w:lineRule="exact"/>
              <w:ind w:right="432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Ультразвуковая допплерография артерий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16" w:lineRule="exact"/>
              <w:ind w:right="432"/>
              <w:rPr>
                <w:i/>
                <w:iCs/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i/>
                <w:iCs/>
                <w:sz w:val="22"/>
                <w:szCs w:val="22"/>
                <w:lang w:eastAsia="ru-RU"/>
              </w:rPr>
              <w:t>Реоэнцефалография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16" w:lineRule="exact"/>
              <w:ind w:right="432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Электроэнцефалография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Общий (клинический) анализ крови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0,5,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2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Анализ мочи 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0,2,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1/2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Исследование уровня факторов свертывания крови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Исследование уровня глюкозы в крови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Исследование общего уровня липидов в крови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662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Термовоздействие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/8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Прием минеральной 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18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Воздействие лечебной грязью при болезнях центральной нервной системы и головного мозга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662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Грязелечение заболеваний периферической нервной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10/8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Грязевые ванны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лекарственные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  <w:r w:rsidRPr="008733D0">
              <w:rPr>
                <w:sz w:val="22"/>
                <w:szCs w:val="22"/>
                <w:lang w:eastAsia="ru-RU"/>
              </w:rPr>
              <w:t>/ 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10/9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вихревые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0,05/0,1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10/9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газовые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радоновые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0,4,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10/9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минеральные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0,3,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10/9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суховоздушные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0,4,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Ванны местные (2 - 4-камерные)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10/9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Душ лечебный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0,05/0,2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Подводный душ-массаж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10/8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lastRenderedPageBreak/>
              <w:t>Воздействие парафином (озокеритом) при болезнях центральной нервной системы и головного мозга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Баровоздействие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/6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16" w:lineRule="exact"/>
              <w:ind w:right="655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интерференционными токами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943" w:firstLine="14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0,6,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0,4</w:t>
            </w:r>
            <w:r w:rsidRPr="008733D0">
              <w:rPr>
                <w:sz w:val="22"/>
                <w:szCs w:val="22"/>
                <w:lang w:eastAsia="ru-RU"/>
              </w:rPr>
              <w:t>/ 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9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Миоэлектростимуляция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диадинамическими токами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9,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8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Электросон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0,02/0,5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65" w:firstLine="7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Электрофорез лекарственных средств при болезнях периферической нервной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72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электрическим полем УВЧ (э. п. УВЧ)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2" w:lineRule="exact"/>
              <w:ind w:right="65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ультразвуковое при заболеваниях периферической нервной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0,3/0,05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353" w:firstLine="14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коротким ультрафиолетовым излучением (КУФ)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Дарсонвализация местная при болезнях периферической нервной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0,1/0,03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2" w:lineRule="exact"/>
              <w:ind w:right="194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0,01,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  <w:r w:rsidRPr="008733D0">
              <w:rPr>
                <w:sz w:val="22"/>
                <w:szCs w:val="22"/>
                <w:lang w:eastAsia="ru-RU"/>
              </w:rPr>
              <w:t>/0,02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8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2" w:lineRule="exact"/>
              <w:ind w:right="79" w:firstLine="7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0,01,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907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firstLine="7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Воздействие низкоинтенсивным лазерным излучением при заболеваниях периферической нервной системы, 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при заболеваниях центральной нервной системы и головного мозга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0,4,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0,5</w:t>
            </w:r>
            <w:r w:rsidRPr="008733D0">
              <w:rPr>
                <w:sz w:val="22"/>
                <w:szCs w:val="22"/>
                <w:lang w:eastAsia="ru-RU"/>
              </w:rPr>
              <w:t>/ 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магнитными полями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0,3,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0,4</w:t>
            </w:r>
            <w:r w:rsidRPr="008733D0">
              <w:rPr>
                <w:sz w:val="22"/>
                <w:szCs w:val="22"/>
                <w:lang w:eastAsia="ru-RU"/>
              </w:rPr>
              <w:t>/ 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733D0">
              <w:rPr>
                <w:sz w:val="22"/>
                <w:szCs w:val="22"/>
                <w:lang w:eastAsia="ru-RU"/>
              </w:rPr>
              <w:t>Оксигеновоздействие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0,01,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0,05</w:t>
            </w:r>
            <w:r w:rsidRPr="008733D0">
              <w:rPr>
                <w:sz w:val="22"/>
                <w:szCs w:val="22"/>
                <w:lang w:eastAsia="ru-RU"/>
              </w:rPr>
              <w:t>/0,1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8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662" w:firstLine="7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Парафинотерапия заболеваний периферической нервной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0,2/0,1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10/8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2" w:lineRule="exact"/>
              <w:ind w:right="439" w:firstLine="7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Рефлексотерапия при заболеваниях периферической нервной системы, 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при заболеваниях центральной нервной системы и головного мозга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0,05/0,2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8,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2" w:lineRule="exact"/>
              <w:ind w:right="439" w:firstLine="7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Электрофорез лекарственных средств при болезнях центральной нервной системы и головного мозга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2" w:lineRule="exact"/>
              <w:ind w:right="439" w:firstLine="7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Воздействие ультразвуковое при болезнях центральной нервной системы и головного мозга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8733D0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65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Мануальная терапия при заболеваниях периферической нервной системы,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 xml:space="preserve"> при заболеваниях центральной нервной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6,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7</w:t>
            </w:r>
            <w:r w:rsidRPr="008733D0">
              <w:rPr>
                <w:sz w:val="22"/>
                <w:szCs w:val="22"/>
                <w:lang w:eastAsia="ru-RU"/>
              </w:rPr>
              <w:t>/5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16" w:lineRule="exact"/>
              <w:ind w:right="648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 xml:space="preserve">Массаж при заболеваниях периферической нервной системы, 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при болезнях центральной нервной системы и головного мозга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0,2,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10/8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65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Лечебная физкультура при заболеваниях периферической нервной системы,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 xml:space="preserve"> при заболеваниях центральной нервной системы</w:t>
            </w:r>
            <w:r w:rsidRPr="008733D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11</w:t>
            </w:r>
            <w:r w:rsidRPr="008733D0">
              <w:rPr>
                <w:sz w:val="22"/>
                <w:szCs w:val="22"/>
                <w:lang w:eastAsia="ru-RU"/>
              </w:rPr>
              <w:t>/12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Психотерапия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0,2/0,7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8/10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Механотерапия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0,3,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Терренкур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0,1,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>0,3</w:t>
            </w:r>
            <w:r w:rsidRPr="008733D0">
              <w:rPr>
                <w:sz w:val="22"/>
                <w:szCs w:val="22"/>
                <w:lang w:eastAsia="ru-RU"/>
              </w:rPr>
              <w:t>/ 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8733D0" w:rsidRPr="008733D0" w:rsidTr="00191D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Воздействие климатом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/18</w:t>
            </w:r>
          </w:p>
        </w:tc>
      </w:tr>
      <w:tr w:rsidR="008733D0" w:rsidRPr="008733D0" w:rsidTr="00C84D26">
        <w:tblPrEx>
          <w:tblCellMar>
            <w:top w:w="0" w:type="dxa"/>
            <w:bottom w:w="0" w:type="dxa"/>
          </w:tblCellMar>
        </w:tblPrEx>
        <w:trPr>
          <w:trHeight w:hRule="exact" w:val="777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spacing w:line="209" w:lineRule="exact"/>
              <w:ind w:right="72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Назначение диетической терапии при заболеваниях периферической нервной сис</w:t>
            </w:r>
            <w:bookmarkStart w:id="0" w:name="_GoBack"/>
            <w:bookmarkEnd w:id="0"/>
            <w:r w:rsidRPr="008733D0">
              <w:rPr>
                <w:sz w:val="22"/>
                <w:szCs w:val="22"/>
                <w:lang w:eastAsia="ru-RU"/>
              </w:rPr>
              <w:t>темы,</w:t>
            </w:r>
            <w:r w:rsidRPr="008733D0">
              <w:rPr>
                <w:i/>
                <w:iCs/>
                <w:sz w:val="22"/>
                <w:szCs w:val="22"/>
                <w:lang w:eastAsia="ru-RU"/>
              </w:rPr>
              <w:t xml:space="preserve"> при болезнях центральной нервной системы и головного мозга</w:t>
            </w:r>
            <w:r w:rsidRPr="008733D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D0" w:rsidRPr="008733D0" w:rsidRDefault="008733D0" w:rsidP="008733D0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8733D0">
              <w:rPr>
                <w:sz w:val="22"/>
                <w:szCs w:val="22"/>
                <w:lang w:eastAsia="ru-RU"/>
              </w:rPr>
              <w:t>1</w:t>
            </w:r>
          </w:p>
        </w:tc>
      </w:tr>
    </w:tbl>
    <w:p w:rsidR="008733D0" w:rsidRPr="008733D0" w:rsidRDefault="008733D0" w:rsidP="008733D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* лечение из расчета 21 день</w:t>
      </w:r>
    </w:p>
    <w:p w:rsidR="008733D0" w:rsidRPr="008733D0" w:rsidRDefault="008733D0" w:rsidP="008733D0">
      <w:pPr>
        <w:suppressAutoHyphens w:val="0"/>
        <w:autoSpaceDE w:val="0"/>
        <w:autoSpaceDN w:val="0"/>
        <w:adjustRightInd w:val="0"/>
        <w:ind w:right="-5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Перечень процедур определяется лечащим врачом в зависимости от состояния здоровья получателя путевки.</w:t>
      </w:r>
    </w:p>
    <w:p w:rsidR="008733D0" w:rsidRPr="008733D0" w:rsidRDefault="008733D0" w:rsidP="008733D0">
      <w:pPr>
        <w:suppressAutoHyphens w:val="0"/>
        <w:autoSpaceDE w:val="0"/>
        <w:autoSpaceDN w:val="0"/>
        <w:adjustRightInd w:val="0"/>
        <w:ind w:right="-545"/>
        <w:jc w:val="both"/>
        <w:rPr>
          <w:sz w:val="22"/>
          <w:szCs w:val="22"/>
          <w:lang w:eastAsia="ru-RU"/>
        </w:rPr>
      </w:pPr>
    </w:p>
    <w:p w:rsidR="008733D0" w:rsidRPr="008733D0" w:rsidRDefault="008733D0" w:rsidP="003E05C6">
      <w:pPr>
        <w:suppressAutoHyphens w:val="0"/>
        <w:autoSpaceDE w:val="0"/>
        <w:autoSpaceDN w:val="0"/>
        <w:adjustRightInd w:val="0"/>
        <w:jc w:val="both"/>
        <w:outlineLvl w:val="2"/>
        <w:rPr>
          <w:sz w:val="22"/>
          <w:szCs w:val="22"/>
          <w:lang w:eastAsia="ru-RU"/>
        </w:rPr>
      </w:pPr>
    </w:p>
    <w:p w:rsidR="008733D0" w:rsidRPr="008733D0" w:rsidRDefault="008733D0" w:rsidP="008733D0">
      <w:pPr>
        <w:suppressAutoHyphens w:val="0"/>
        <w:snapToGrid w:val="0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заезд с марта 2023 года, выезд не позднее 31.05.2023,</w:t>
      </w:r>
      <w:r w:rsidR="003E05C6" w:rsidRPr="003E05C6">
        <w:rPr>
          <w:sz w:val="22"/>
          <w:szCs w:val="22"/>
          <w:lang w:eastAsia="ru-RU"/>
        </w:rPr>
        <w:t xml:space="preserve"> </w:t>
      </w:r>
      <w:r w:rsidRPr="008733D0">
        <w:rPr>
          <w:sz w:val="22"/>
          <w:szCs w:val="22"/>
          <w:lang w:eastAsia="ru-RU"/>
        </w:rPr>
        <w:t>предусмотреть возможности переноса даты заезда по неиспользованным путевкам не позднее 14.08.2023; увеличение или уменьшение предусмотренного объема услуг не более чем на 10% в периоды, необходимые для оздоровления граждан, но не позднее 14.08.2023</w:t>
      </w:r>
      <w:r w:rsidRPr="008733D0">
        <w:rPr>
          <w:i/>
          <w:iCs/>
          <w:sz w:val="22"/>
          <w:szCs w:val="22"/>
          <w:lang w:eastAsia="ru-RU"/>
        </w:rPr>
        <w:t>;</w:t>
      </w:r>
    </w:p>
    <w:p w:rsidR="008733D0" w:rsidRPr="008733D0" w:rsidRDefault="008733D0" w:rsidP="003E05C6">
      <w:pPr>
        <w:suppressAutoHyphens w:val="0"/>
        <w:autoSpaceDE w:val="0"/>
        <w:autoSpaceDN w:val="0"/>
        <w:adjustRightInd w:val="0"/>
        <w:jc w:val="both"/>
        <w:outlineLvl w:val="2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продолжительность санаторно-курортного лечения (заезда) – 18 дней;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размещение граждан и сопровождающих их лиц должно осуществляться в благоустроенных номерах с размещением не более 2 человек в одной комнате в условиях, удовлетворяющих действующим санитарным нормам и правилам, включая возможность соблюдения личной гигиены (душевая кабина/ванна, санузел) в номере проживания;</w:t>
      </w:r>
    </w:p>
    <w:p w:rsidR="008733D0" w:rsidRPr="008733D0" w:rsidRDefault="008733D0" w:rsidP="008733D0">
      <w:pPr>
        <w:suppressAutoHyphens w:val="0"/>
        <w:autoSpaceDE w:val="0"/>
        <w:autoSpaceDN w:val="0"/>
        <w:adjustRightInd w:val="0"/>
        <w:jc w:val="both"/>
        <w:outlineLvl w:val="2"/>
        <w:rPr>
          <w:iCs/>
          <w:sz w:val="22"/>
          <w:szCs w:val="22"/>
          <w:lang w:eastAsia="ru-RU"/>
        </w:rPr>
      </w:pPr>
      <w:r w:rsidRPr="008733D0">
        <w:rPr>
          <w:iCs/>
          <w:sz w:val="22"/>
          <w:szCs w:val="22"/>
          <w:lang w:eastAsia="ru-RU"/>
        </w:rPr>
        <w:t>- размещение граждан, прибывших к месту прохождения санаторно-курортного лечения в сопровождении собак-проводников, должно осуществляться совместно с хозяином собаки;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iCs/>
          <w:sz w:val="22"/>
          <w:szCs w:val="22"/>
          <w:lang w:eastAsia="ru-RU"/>
        </w:rPr>
        <w:t>- организация питания собак-проводников за счет средств санатория из продуктов, приобретенных на средства, выделенные инвалиду на содержание собаки;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температура воздуха в номерах проживания не ниже 20°C;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 xml:space="preserve">- </w:t>
      </w:r>
      <w:r w:rsidRPr="008733D0">
        <w:rPr>
          <w:iCs/>
          <w:sz w:val="22"/>
          <w:szCs w:val="22"/>
          <w:lang w:eastAsia="ru-RU"/>
        </w:rPr>
        <w:t>смена постельного белья проводится перед каждым вселением, но не реже 1 раза в неделю; а полотенец – перед каждым вселением, но не реже 2 раз в неделю (СП 2.1.3678-20), загрязненное белье подлежит немедленной замене</w:t>
      </w:r>
      <w:r w:rsidRPr="008733D0">
        <w:rPr>
          <w:sz w:val="22"/>
          <w:szCs w:val="22"/>
          <w:lang w:eastAsia="ru-RU"/>
        </w:rPr>
        <w:t>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ежедневная уборка номеров;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создание условий для удобного доступа и комфортного пребывания маломобильных групп населения;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здания организации, осуществляющей медицинскую деятельность, оборудованы системами холодного и горячего водоснабжения, водоотведения (СП 2.1.3678-20);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номерной фонд должен соответствовать гигиеническим нормативам; покрытия пола и стен не должны иметь дефектов и повреждений, следов протеканий и признаков поражений грибком (СП 2.1.3678-20);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организация досуга;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оперативное оповещение граждан при возникновении чрезвычайных ситуаций на территории по принадлежности прохождения ими санаторно-курортного лечения;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оказание бесплатных транспортных услуг по доставке граждан и сопровождающих их лиц к месту санаторно-курортного лечения и обратно при расстоянии более 600 метров от ближайшего к санаторию пункта прибытия граждан, который определяется в установленном действующим законодательством порядке;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диетическое и лечебное питание проводится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 № 330;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медицинская документация на поступающих на санаторно-курортное лечение граждан и сопровождающих их лиц должна осуществляться по установленным формам министерства здравоохранения Российской Федерации;</w:t>
      </w:r>
    </w:p>
    <w:p w:rsidR="008733D0" w:rsidRPr="008733D0" w:rsidRDefault="008733D0" w:rsidP="008733D0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>- при назначении медицинских процедур гражданам, передвигающимся на кресло-колясках, предусмотреть индивидуальный график посещения процедур с указанием времени начала процедур; указанные условия распространяются и на лиц, прибывших в качестве сопровождающих граждан, передвигающихся на кресло-колясках;</w:t>
      </w:r>
    </w:p>
    <w:p w:rsidR="008733D0" w:rsidRPr="008733D0" w:rsidRDefault="008733D0" w:rsidP="008733D0">
      <w:pPr>
        <w:keepNext/>
        <w:keepLines/>
        <w:suppressAutoHyphens w:val="0"/>
        <w:jc w:val="both"/>
        <w:rPr>
          <w:sz w:val="22"/>
          <w:szCs w:val="22"/>
          <w:lang w:eastAsia="ru-RU"/>
        </w:rPr>
      </w:pPr>
      <w:r w:rsidRPr="008733D0">
        <w:rPr>
          <w:sz w:val="22"/>
          <w:szCs w:val="22"/>
          <w:lang w:eastAsia="ru-RU"/>
        </w:rPr>
        <w:t xml:space="preserve">- в условиях сохранения рисков распространения COVID-19 руководствоваться Методическими рекомендациями </w:t>
      </w:r>
      <w:proofErr w:type="spellStart"/>
      <w:r w:rsidRPr="008733D0">
        <w:rPr>
          <w:sz w:val="22"/>
          <w:szCs w:val="22"/>
          <w:lang w:eastAsia="ru-RU"/>
        </w:rPr>
        <w:t>Роспотребнадзора</w:t>
      </w:r>
      <w:proofErr w:type="spellEnd"/>
      <w:r w:rsidRPr="008733D0">
        <w:rPr>
          <w:sz w:val="22"/>
          <w:szCs w:val="22"/>
          <w:lang w:eastAsia="ru-RU"/>
        </w:rPr>
        <w:t xml:space="preserve"> от 23.06.2020 МР 3.1/2.1.0197-20 «Изменения № 1 в МР 3.1/2.1.0182-20 «Рекомендации по организации работы санаторно-курортных учреждений в условиях сохранения рисков распространения COVID-19», от 30.05.2020 МР 3.1/2.3.6.0190-20 «Рекомендации по организации работы предприятий общественного питания в условиях сохранения рисков распространения COVID-19».</w:t>
      </w:r>
    </w:p>
    <w:p w:rsidR="00D34B52" w:rsidRPr="008733D0" w:rsidRDefault="00D34B52" w:rsidP="008902EB">
      <w:pPr>
        <w:keepNext/>
        <w:keepLines/>
        <w:jc w:val="center"/>
        <w:rPr>
          <w:b/>
          <w:sz w:val="22"/>
          <w:szCs w:val="22"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Pr="00C414E0" w:rsidRDefault="00D34B52" w:rsidP="008902EB">
      <w:pPr>
        <w:keepNext/>
        <w:keepLines/>
        <w:jc w:val="center"/>
        <w:rPr>
          <w:b/>
        </w:rPr>
      </w:pPr>
    </w:p>
    <w:p w:rsidR="008902EB" w:rsidRPr="00C414E0" w:rsidRDefault="008902EB" w:rsidP="008902EB">
      <w:pPr>
        <w:keepNext/>
        <w:keepLines/>
        <w:jc w:val="center"/>
        <w:rPr>
          <w:b/>
        </w:rPr>
      </w:pPr>
    </w:p>
    <w:p w:rsidR="009D754F" w:rsidRDefault="009D754F"/>
    <w:sectPr w:rsidR="009D754F" w:rsidSect="00E206E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C04298"/>
    <w:multiLevelType w:val="hybridMultilevel"/>
    <w:tmpl w:val="AC64289A"/>
    <w:lvl w:ilvl="0" w:tplc="A906E4F2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B"/>
    <w:rsid w:val="00021B80"/>
    <w:rsid w:val="000D4566"/>
    <w:rsid w:val="000D79DD"/>
    <w:rsid w:val="000F06C9"/>
    <w:rsid w:val="00100AEF"/>
    <w:rsid w:val="0012730F"/>
    <w:rsid w:val="0013508A"/>
    <w:rsid w:val="001620B6"/>
    <w:rsid w:val="001716E5"/>
    <w:rsid w:val="00191D02"/>
    <w:rsid w:val="001C6FF0"/>
    <w:rsid w:val="00223295"/>
    <w:rsid w:val="00227387"/>
    <w:rsid w:val="002543A1"/>
    <w:rsid w:val="00254906"/>
    <w:rsid w:val="0026643B"/>
    <w:rsid w:val="0027367B"/>
    <w:rsid w:val="00283263"/>
    <w:rsid w:val="00283C98"/>
    <w:rsid w:val="002930FE"/>
    <w:rsid w:val="002B2100"/>
    <w:rsid w:val="002C39AF"/>
    <w:rsid w:val="002C4FDA"/>
    <w:rsid w:val="002E3D95"/>
    <w:rsid w:val="003031D4"/>
    <w:rsid w:val="00306B1F"/>
    <w:rsid w:val="00306ED9"/>
    <w:rsid w:val="003131F8"/>
    <w:rsid w:val="003402BB"/>
    <w:rsid w:val="00341C4D"/>
    <w:rsid w:val="00345738"/>
    <w:rsid w:val="00361F16"/>
    <w:rsid w:val="0037289B"/>
    <w:rsid w:val="0038766D"/>
    <w:rsid w:val="00390380"/>
    <w:rsid w:val="003B7EB1"/>
    <w:rsid w:val="003C3E32"/>
    <w:rsid w:val="003D1E19"/>
    <w:rsid w:val="003E05C6"/>
    <w:rsid w:val="003E1EBA"/>
    <w:rsid w:val="003F693E"/>
    <w:rsid w:val="00417F87"/>
    <w:rsid w:val="00426EC1"/>
    <w:rsid w:val="00431C29"/>
    <w:rsid w:val="00466667"/>
    <w:rsid w:val="00482859"/>
    <w:rsid w:val="00496D75"/>
    <w:rsid w:val="004A23C6"/>
    <w:rsid w:val="004B25A5"/>
    <w:rsid w:val="004B2783"/>
    <w:rsid w:val="004F5FA0"/>
    <w:rsid w:val="0050025C"/>
    <w:rsid w:val="00515C0B"/>
    <w:rsid w:val="00521E0A"/>
    <w:rsid w:val="00526CAA"/>
    <w:rsid w:val="00537702"/>
    <w:rsid w:val="00553535"/>
    <w:rsid w:val="005A634A"/>
    <w:rsid w:val="005B1065"/>
    <w:rsid w:val="005B783A"/>
    <w:rsid w:val="005D1428"/>
    <w:rsid w:val="00607FD9"/>
    <w:rsid w:val="00621500"/>
    <w:rsid w:val="00636907"/>
    <w:rsid w:val="00641E4A"/>
    <w:rsid w:val="0065662B"/>
    <w:rsid w:val="0067659E"/>
    <w:rsid w:val="00680D95"/>
    <w:rsid w:val="00697916"/>
    <w:rsid w:val="006A0F96"/>
    <w:rsid w:val="006B6BD3"/>
    <w:rsid w:val="006C2B54"/>
    <w:rsid w:val="006D31A8"/>
    <w:rsid w:val="006E0515"/>
    <w:rsid w:val="00704C4B"/>
    <w:rsid w:val="007064DC"/>
    <w:rsid w:val="0074734F"/>
    <w:rsid w:val="00751286"/>
    <w:rsid w:val="0076502C"/>
    <w:rsid w:val="00766725"/>
    <w:rsid w:val="007C1BCF"/>
    <w:rsid w:val="007C6BAF"/>
    <w:rsid w:val="00842ED6"/>
    <w:rsid w:val="00845F0E"/>
    <w:rsid w:val="00863814"/>
    <w:rsid w:val="0086474C"/>
    <w:rsid w:val="008733D0"/>
    <w:rsid w:val="00880BE9"/>
    <w:rsid w:val="00880DDE"/>
    <w:rsid w:val="008902EB"/>
    <w:rsid w:val="00890659"/>
    <w:rsid w:val="00896E32"/>
    <w:rsid w:val="008A3BDC"/>
    <w:rsid w:val="008B150C"/>
    <w:rsid w:val="008B1E81"/>
    <w:rsid w:val="008C1146"/>
    <w:rsid w:val="008D6181"/>
    <w:rsid w:val="00904E08"/>
    <w:rsid w:val="00906B03"/>
    <w:rsid w:val="00915A22"/>
    <w:rsid w:val="00925CE2"/>
    <w:rsid w:val="009269A8"/>
    <w:rsid w:val="009372EF"/>
    <w:rsid w:val="00940F1E"/>
    <w:rsid w:val="00971405"/>
    <w:rsid w:val="00971571"/>
    <w:rsid w:val="00974726"/>
    <w:rsid w:val="00976CB3"/>
    <w:rsid w:val="009814FF"/>
    <w:rsid w:val="00995841"/>
    <w:rsid w:val="009B056F"/>
    <w:rsid w:val="009B1694"/>
    <w:rsid w:val="009C4265"/>
    <w:rsid w:val="009C6CE5"/>
    <w:rsid w:val="009D6EBE"/>
    <w:rsid w:val="009D754F"/>
    <w:rsid w:val="00A16FA0"/>
    <w:rsid w:val="00A23347"/>
    <w:rsid w:val="00A45AA7"/>
    <w:rsid w:val="00A531B7"/>
    <w:rsid w:val="00A56BFA"/>
    <w:rsid w:val="00A715FE"/>
    <w:rsid w:val="00A722CE"/>
    <w:rsid w:val="00A73855"/>
    <w:rsid w:val="00AC7138"/>
    <w:rsid w:val="00AD08E0"/>
    <w:rsid w:val="00AE25FF"/>
    <w:rsid w:val="00AF1914"/>
    <w:rsid w:val="00B440D4"/>
    <w:rsid w:val="00B73B13"/>
    <w:rsid w:val="00B851CB"/>
    <w:rsid w:val="00B9160D"/>
    <w:rsid w:val="00B916B6"/>
    <w:rsid w:val="00BA3FEB"/>
    <w:rsid w:val="00BB1000"/>
    <w:rsid w:val="00BC69B9"/>
    <w:rsid w:val="00BE477E"/>
    <w:rsid w:val="00BF378C"/>
    <w:rsid w:val="00C07A25"/>
    <w:rsid w:val="00C4590D"/>
    <w:rsid w:val="00C67A57"/>
    <w:rsid w:val="00C67F72"/>
    <w:rsid w:val="00C84D26"/>
    <w:rsid w:val="00C85630"/>
    <w:rsid w:val="00CD0EB9"/>
    <w:rsid w:val="00D34B52"/>
    <w:rsid w:val="00D52AB2"/>
    <w:rsid w:val="00D543CD"/>
    <w:rsid w:val="00D5441F"/>
    <w:rsid w:val="00D62326"/>
    <w:rsid w:val="00DC4B79"/>
    <w:rsid w:val="00DC5600"/>
    <w:rsid w:val="00DC6E3C"/>
    <w:rsid w:val="00E110B9"/>
    <w:rsid w:val="00E206E6"/>
    <w:rsid w:val="00E22C82"/>
    <w:rsid w:val="00E26898"/>
    <w:rsid w:val="00E512DD"/>
    <w:rsid w:val="00E60DB2"/>
    <w:rsid w:val="00E824F4"/>
    <w:rsid w:val="00E8446C"/>
    <w:rsid w:val="00E90B17"/>
    <w:rsid w:val="00EB1024"/>
    <w:rsid w:val="00EB1C45"/>
    <w:rsid w:val="00F00F1E"/>
    <w:rsid w:val="00F12C23"/>
    <w:rsid w:val="00F20275"/>
    <w:rsid w:val="00F34A07"/>
    <w:rsid w:val="00F521FA"/>
    <w:rsid w:val="00F565D0"/>
    <w:rsid w:val="00F5783D"/>
    <w:rsid w:val="00F72BA6"/>
    <w:rsid w:val="00FC7634"/>
    <w:rsid w:val="00FD19AF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AE9F"/>
  <w15:chartTrackingRefBased/>
  <w15:docId w15:val="{95373CEC-B666-4551-8A3A-C3D6C270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902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02EB"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2E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902E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rsid w:val="008902EB"/>
    <w:pPr>
      <w:keepNext/>
      <w:ind w:left="-426"/>
      <w:jc w:val="both"/>
    </w:pPr>
  </w:style>
  <w:style w:type="character" w:customStyle="1" w:styleId="a4">
    <w:name w:val="Основной текст с отступом Знак"/>
    <w:basedOn w:val="a0"/>
    <w:link w:val="a3"/>
    <w:rsid w:val="00890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902EB"/>
    <w:pPr>
      <w:keepNext/>
      <w:widowControl w:val="0"/>
      <w:shd w:val="clear" w:color="auto" w:fill="FFFFFF"/>
      <w:suppressAutoHyphens w:val="0"/>
      <w:snapToGrid w:val="0"/>
      <w:spacing w:before="120"/>
      <w:ind w:right="130"/>
      <w:jc w:val="both"/>
    </w:pPr>
    <w:rPr>
      <w:bCs/>
      <w:szCs w:val="26"/>
    </w:rPr>
  </w:style>
  <w:style w:type="paragraph" w:customStyle="1" w:styleId="31">
    <w:name w:val="Основной текст с отступом 31"/>
    <w:basedOn w:val="a"/>
    <w:rsid w:val="008902EB"/>
    <w:pPr>
      <w:keepNext/>
      <w:ind w:firstLine="710"/>
      <w:jc w:val="both"/>
    </w:pPr>
    <w:rPr>
      <w:szCs w:val="28"/>
    </w:rPr>
  </w:style>
  <w:style w:type="paragraph" w:styleId="2">
    <w:name w:val="Body Text 2"/>
    <w:basedOn w:val="a"/>
    <w:link w:val="20"/>
    <w:rsid w:val="008902EB"/>
    <w:pPr>
      <w:keepNext/>
      <w:keepLines/>
      <w:snapToGrid w:val="0"/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8902E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2055</Words>
  <Characters>11715</Characters>
  <Application>Microsoft Office Word</Application>
  <DocSecurity>0</DocSecurity>
  <Lines>97</Lines>
  <Paragraphs>27</Paragraphs>
  <ScaleCrop>false</ScaleCrop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 Екатерина Витальевна</dc:creator>
  <cp:keywords/>
  <dc:description/>
  <cp:lastModifiedBy>Овчар Екатерина Витальевна</cp:lastModifiedBy>
  <cp:revision>17</cp:revision>
  <dcterms:created xsi:type="dcterms:W3CDTF">2022-04-18T03:34:00Z</dcterms:created>
  <dcterms:modified xsi:type="dcterms:W3CDTF">2022-10-20T05:54:00Z</dcterms:modified>
</cp:coreProperties>
</file>