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FCE" w:rsidRDefault="00D20FCE" w:rsidP="00D20FCE">
      <w:pPr>
        <w:widowControl w:val="0"/>
        <w:rPr>
          <w:b/>
          <w:color w:val="000000"/>
          <w:spacing w:val="-4"/>
        </w:rPr>
      </w:pPr>
    </w:p>
    <w:p w:rsidR="00D57A58" w:rsidRPr="00D20FCE" w:rsidRDefault="00D23FC3" w:rsidP="00D20FCE">
      <w:pPr>
        <w:widowControl w:val="0"/>
        <w:jc w:val="center"/>
        <w:rPr>
          <w:b/>
          <w:color w:val="000000"/>
          <w:spacing w:val="-4"/>
        </w:rPr>
      </w:pPr>
      <w:r w:rsidRPr="00D20FCE">
        <w:rPr>
          <w:b/>
          <w:color w:val="000000"/>
          <w:spacing w:val="-4"/>
        </w:rPr>
        <w:t>Описание объекта закупки (Техническое задание)</w:t>
      </w:r>
    </w:p>
    <w:p w:rsidR="00E31E05" w:rsidRDefault="00882FDF" w:rsidP="00D20FCE">
      <w:pPr>
        <w:pStyle w:val="ae"/>
        <w:widowControl w:val="0"/>
        <w:spacing w:after="0" w:line="240" w:lineRule="auto"/>
        <w:ind w:left="0"/>
        <w:jc w:val="center"/>
        <w:rPr>
          <w:color w:val="000000"/>
          <w:spacing w:val="-4"/>
        </w:rPr>
      </w:pPr>
      <w:r w:rsidRPr="00882FDF">
        <w:rPr>
          <w:color w:val="000000"/>
          <w:spacing w:val="-4"/>
        </w:rPr>
        <w:t xml:space="preserve">поставка телефонных устройств с функцией видеосвязи, навигации и с текстовым выходом </w:t>
      </w:r>
    </w:p>
    <w:p w:rsidR="00583E40" w:rsidRDefault="00882FDF" w:rsidP="00D20FCE">
      <w:pPr>
        <w:pStyle w:val="ae"/>
        <w:widowControl w:val="0"/>
        <w:spacing w:after="0" w:line="240" w:lineRule="auto"/>
        <w:ind w:left="0"/>
        <w:jc w:val="center"/>
        <w:rPr>
          <w:color w:val="000000"/>
          <w:spacing w:val="-4"/>
        </w:rPr>
      </w:pPr>
      <w:r w:rsidRPr="00882FDF">
        <w:rPr>
          <w:color w:val="000000"/>
          <w:spacing w:val="-4"/>
        </w:rPr>
        <w:t>для обеспечения инвалидов в 202</w:t>
      </w:r>
      <w:r w:rsidR="00D20FCE">
        <w:rPr>
          <w:color w:val="000000"/>
          <w:spacing w:val="-4"/>
        </w:rPr>
        <w:t xml:space="preserve">3 </w:t>
      </w:r>
      <w:r w:rsidRPr="00882FDF">
        <w:rPr>
          <w:color w:val="000000"/>
          <w:spacing w:val="-4"/>
        </w:rPr>
        <w:t>году</w:t>
      </w:r>
    </w:p>
    <w:p w:rsidR="00D20FCE" w:rsidRPr="00D57A58" w:rsidRDefault="00D20FCE" w:rsidP="00D20FCE">
      <w:pPr>
        <w:pStyle w:val="ae"/>
        <w:widowControl w:val="0"/>
        <w:spacing w:after="0" w:line="240" w:lineRule="auto"/>
        <w:ind w:left="0"/>
        <w:jc w:val="center"/>
        <w:rPr>
          <w:color w:val="000000"/>
          <w:spacing w:val="-4"/>
        </w:rPr>
      </w:pPr>
    </w:p>
    <w:p w:rsidR="00DA0A61" w:rsidRPr="004D7DCA" w:rsidRDefault="00DA0A61" w:rsidP="00DA0A61">
      <w:pPr>
        <w:keepNext/>
        <w:widowControl w:val="0"/>
        <w:numPr>
          <w:ilvl w:val="0"/>
          <w:numId w:val="7"/>
        </w:numPr>
        <w:shd w:val="clear" w:color="auto" w:fill="FFFFFF"/>
        <w:tabs>
          <w:tab w:val="left" w:pos="567"/>
        </w:tabs>
        <w:autoSpaceDE w:val="0"/>
        <w:autoSpaceDN w:val="0"/>
        <w:adjustRightInd w:val="0"/>
        <w:spacing w:line="259" w:lineRule="auto"/>
        <w:ind w:left="0" w:firstLine="709"/>
        <w:jc w:val="both"/>
      </w:pPr>
      <w:r w:rsidRPr="004D7DCA">
        <w:rPr>
          <w:b/>
        </w:rPr>
        <w:t>Наименование объекта закупки:</w:t>
      </w:r>
      <w:r w:rsidRPr="004D7DCA">
        <w:rPr>
          <w:bCs/>
        </w:rPr>
        <w:t xml:space="preserve"> поставка телефонных устройств с функцией видеосвязи, навигации и с текстовым выходом для обеспечения инвалидов в 202</w:t>
      </w:r>
      <w:r w:rsidR="00D20FCE">
        <w:rPr>
          <w:bCs/>
        </w:rPr>
        <w:t>3</w:t>
      </w:r>
      <w:r w:rsidRPr="004D7DCA">
        <w:rPr>
          <w:bCs/>
        </w:rPr>
        <w:t xml:space="preserve"> году.</w:t>
      </w:r>
    </w:p>
    <w:p w:rsidR="00DA0A61" w:rsidRPr="004D7DCA" w:rsidRDefault="00DA0A61" w:rsidP="00DA0A61">
      <w:pPr>
        <w:keepNext/>
        <w:widowControl w:val="0"/>
        <w:numPr>
          <w:ilvl w:val="0"/>
          <w:numId w:val="7"/>
        </w:numPr>
        <w:shd w:val="clear" w:color="auto" w:fill="FFFFFF"/>
        <w:tabs>
          <w:tab w:val="left" w:pos="567"/>
        </w:tabs>
        <w:autoSpaceDE w:val="0"/>
        <w:autoSpaceDN w:val="0"/>
        <w:adjustRightInd w:val="0"/>
        <w:spacing w:line="259" w:lineRule="auto"/>
        <w:ind w:left="0" w:firstLine="709"/>
        <w:jc w:val="both"/>
      </w:pPr>
      <w:r w:rsidRPr="004D7DCA">
        <w:rPr>
          <w:b/>
        </w:rPr>
        <w:t xml:space="preserve">Место поставки товара: </w:t>
      </w:r>
      <w:r w:rsidRPr="004D7DCA">
        <w:t>города и районы юга Тюменской области.</w:t>
      </w:r>
    </w:p>
    <w:p w:rsidR="00DA0A61" w:rsidRPr="004D7DCA" w:rsidRDefault="00DA0A61" w:rsidP="00DA0A61">
      <w:pPr>
        <w:widowControl w:val="0"/>
        <w:autoSpaceDE w:val="0"/>
        <w:autoSpaceDN w:val="0"/>
        <w:adjustRightInd w:val="0"/>
        <w:spacing w:line="259" w:lineRule="auto"/>
        <w:ind w:firstLine="709"/>
        <w:jc w:val="both"/>
      </w:pPr>
      <w:r w:rsidRPr="004D7DCA">
        <w:t xml:space="preserve">Способ получения Товара определяется по выбору Получателя: </w:t>
      </w:r>
    </w:p>
    <w:p w:rsidR="00DA0A61" w:rsidRPr="004D7DCA" w:rsidRDefault="00DA0A61" w:rsidP="00DA0A61">
      <w:pPr>
        <w:widowControl w:val="0"/>
        <w:autoSpaceDE w:val="0"/>
        <w:autoSpaceDN w:val="0"/>
        <w:adjustRightInd w:val="0"/>
        <w:spacing w:line="259" w:lineRule="auto"/>
        <w:jc w:val="both"/>
      </w:pPr>
      <w:r w:rsidRPr="004D7DCA">
        <w:t>- адресная доставка по месту жительства Получателя;</w:t>
      </w:r>
    </w:p>
    <w:p w:rsidR="00DA0A61" w:rsidRPr="004D7DCA" w:rsidRDefault="00DA0A61" w:rsidP="00DA0A61">
      <w:pPr>
        <w:widowControl w:val="0"/>
        <w:autoSpaceDE w:val="0"/>
        <w:autoSpaceDN w:val="0"/>
        <w:adjustRightInd w:val="0"/>
        <w:spacing w:line="259" w:lineRule="auto"/>
        <w:jc w:val="both"/>
      </w:pPr>
      <w:r w:rsidRPr="004D7DCA">
        <w:t>- по месту нахождения пунктов выдачи Товара.</w:t>
      </w:r>
    </w:p>
    <w:p w:rsidR="00627A5F" w:rsidRDefault="00627A5F" w:rsidP="00627A5F">
      <w:pPr>
        <w:pStyle w:val="ae"/>
        <w:numPr>
          <w:ilvl w:val="0"/>
          <w:numId w:val="7"/>
        </w:numPr>
        <w:spacing w:after="0"/>
        <w:ind w:left="0" w:firstLine="709"/>
        <w:rPr>
          <w:rFonts w:eastAsia="Times New Roman"/>
          <w:spacing w:val="1"/>
          <w:lang w:eastAsia="ru-RU"/>
        </w:rPr>
      </w:pPr>
      <w:r w:rsidRPr="00627A5F">
        <w:rPr>
          <w:rFonts w:eastAsia="Times New Roman"/>
          <w:b/>
          <w:spacing w:val="1"/>
          <w:lang w:eastAsia="ru-RU"/>
        </w:rPr>
        <w:t>Срок поставки Товара:</w:t>
      </w:r>
      <w:r w:rsidRPr="00627A5F">
        <w:rPr>
          <w:rFonts w:eastAsia="Times New Roman"/>
          <w:spacing w:val="1"/>
          <w:lang w:eastAsia="ru-RU"/>
        </w:rPr>
        <w:t xml:space="preserve"> с даты получения от Заказчика реестр</w:t>
      </w:r>
      <w:r>
        <w:rPr>
          <w:rFonts w:eastAsia="Times New Roman"/>
          <w:spacing w:val="1"/>
          <w:lang w:eastAsia="ru-RU"/>
        </w:rPr>
        <w:t xml:space="preserve">а получателей Товара </w:t>
      </w:r>
      <w:r w:rsidRPr="00627A5F">
        <w:rPr>
          <w:rFonts w:eastAsia="Times New Roman"/>
          <w:spacing w:val="1"/>
          <w:lang w:eastAsia="ru-RU"/>
        </w:rPr>
        <w:t>до 30 августа 2023 года.</w:t>
      </w:r>
    </w:p>
    <w:p w:rsidR="00627A5F" w:rsidRPr="00627A5F" w:rsidRDefault="00627A5F" w:rsidP="00627A5F">
      <w:pPr>
        <w:pStyle w:val="ae"/>
        <w:spacing w:after="0" w:line="240" w:lineRule="auto"/>
        <w:ind w:left="0" w:firstLine="709"/>
        <w:jc w:val="both"/>
        <w:rPr>
          <w:rFonts w:eastAsia="Times New Roman"/>
          <w:spacing w:val="1"/>
          <w:lang w:eastAsia="ru-RU"/>
        </w:rPr>
      </w:pPr>
      <w:r w:rsidRPr="00627A5F">
        <w:rPr>
          <w:rFonts w:eastAsia="Times New Roman"/>
          <w:spacing w:val="1"/>
          <w:lang w:eastAsia="ru-RU"/>
        </w:rPr>
        <w:t>Поставка Товара Получателям осуществляется Поставщиком после получения от Заказчика реестра получателей Товара.</w:t>
      </w:r>
    </w:p>
    <w:p w:rsidR="00627A5F" w:rsidRPr="00627A5F" w:rsidRDefault="00627A5F" w:rsidP="00627A5F">
      <w:pPr>
        <w:pStyle w:val="ae"/>
        <w:spacing w:after="0" w:line="240" w:lineRule="auto"/>
        <w:ind w:left="0" w:firstLine="709"/>
        <w:jc w:val="both"/>
        <w:rPr>
          <w:rFonts w:eastAsia="Times New Roman"/>
          <w:spacing w:val="1"/>
          <w:lang w:eastAsia="ru-RU"/>
        </w:rPr>
      </w:pPr>
      <w:r w:rsidRPr="00627A5F">
        <w:rPr>
          <w:rFonts w:eastAsia="Times New Roman"/>
          <w:spacing w:val="1"/>
          <w:lang w:eastAsia="ru-RU"/>
        </w:rPr>
        <w:t>Поставка Товара Получателям не должна превышать 30 (тридцати)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DA0A61" w:rsidRPr="004D7DCA" w:rsidRDefault="00DA0A61" w:rsidP="00627A5F">
      <w:pPr>
        <w:keepNext/>
        <w:numPr>
          <w:ilvl w:val="0"/>
          <w:numId w:val="7"/>
        </w:numPr>
        <w:shd w:val="clear" w:color="auto" w:fill="FFFFFF"/>
        <w:tabs>
          <w:tab w:val="left" w:pos="567"/>
        </w:tabs>
        <w:spacing w:line="259" w:lineRule="auto"/>
        <w:ind w:left="0" w:firstLine="709"/>
        <w:jc w:val="both"/>
        <w:rPr>
          <w:i/>
        </w:rPr>
      </w:pPr>
      <w:r w:rsidRPr="004D7DCA">
        <w:rPr>
          <w:b/>
        </w:rPr>
        <w:t xml:space="preserve">Количество поставляемых товаров: </w:t>
      </w:r>
      <w:r>
        <w:t>15</w:t>
      </w:r>
      <w:r w:rsidR="00D20FCE">
        <w:t>0</w:t>
      </w:r>
      <w:r w:rsidRPr="002D3D8A">
        <w:t xml:space="preserve"> штук.</w:t>
      </w:r>
    </w:p>
    <w:p w:rsidR="00DA0A61" w:rsidRPr="004D7DCA" w:rsidRDefault="00DA0A61" w:rsidP="00DA0A61">
      <w:pPr>
        <w:keepNext/>
        <w:shd w:val="clear" w:color="auto" w:fill="FFFFFF"/>
        <w:tabs>
          <w:tab w:val="left" w:pos="567"/>
        </w:tabs>
        <w:spacing w:line="259" w:lineRule="auto"/>
        <w:ind w:firstLine="709"/>
        <w:jc w:val="both"/>
      </w:pPr>
      <w:r>
        <w:rPr>
          <w:b/>
        </w:rPr>
        <w:t>5</w:t>
      </w:r>
      <w:r w:rsidRPr="004D7DCA">
        <w:rPr>
          <w:b/>
        </w:rPr>
        <w:t>.</w:t>
      </w:r>
      <w:r w:rsidRPr="004D7DCA">
        <w:t xml:space="preserve"> </w:t>
      </w:r>
      <w:r w:rsidRPr="004D7DCA">
        <w:rPr>
          <w:rFonts w:eastAsia="Calibri"/>
          <w:b/>
          <w:lang w:eastAsia="en-US"/>
        </w:rPr>
        <w:t xml:space="preserve">Условия поставки товара: </w:t>
      </w:r>
      <w:r w:rsidRPr="004D7DCA">
        <w:t>срок обеспечения Получателя Товаром составляет 30 календарных дней со дня обращения Получателя к Поставщику с направлением, выданным Заказчиком (при непосредственном обращении Получателя к Поставщику).</w:t>
      </w:r>
    </w:p>
    <w:p w:rsidR="00DA0A61" w:rsidRPr="004D7DCA" w:rsidRDefault="00DA0A61" w:rsidP="00DA0A61">
      <w:pPr>
        <w:spacing w:line="259" w:lineRule="auto"/>
        <w:ind w:firstLine="709"/>
        <w:jc w:val="both"/>
      </w:pPr>
      <w:r>
        <w:t>Поставщик должен п</w:t>
      </w:r>
      <w:r w:rsidRPr="004D7DCA">
        <w:t>редоставить Получателям право выбора способа получения Товара в соответствии описанием объекта закупки (Техническим заданием).</w:t>
      </w:r>
    </w:p>
    <w:p w:rsidR="00DA0A61" w:rsidRPr="004D7DCA" w:rsidRDefault="00DA0A61" w:rsidP="00DA0A61">
      <w:pPr>
        <w:spacing w:line="259" w:lineRule="auto"/>
        <w:ind w:firstLine="709"/>
        <w:jc w:val="both"/>
      </w:pPr>
      <w:r w:rsidRPr="004D7DCA">
        <w:t>Согласовать с Получателем способ, место и время поставки Товара.</w:t>
      </w:r>
    </w:p>
    <w:p w:rsidR="00DA0A61" w:rsidRPr="004D7DCA" w:rsidRDefault="00DA0A61" w:rsidP="00DA0A61">
      <w:pPr>
        <w:spacing w:line="259" w:lineRule="auto"/>
        <w:ind w:firstLine="709"/>
        <w:jc w:val="both"/>
      </w:pPr>
      <w:r w:rsidRPr="004D7DCA">
        <w:t xml:space="preserve">Не позднее, чем за </w:t>
      </w:r>
      <w:r w:rsidR="00D20FCE">
        <w:t>3</w:t>
      </w:r>
      <w:r w:rsidRPr="004D7DCA">
        <w:t xml:space="preserve"> календарных дня проинформировать Получателей о дате, времени и месте поставки.</w:t>
      </w:r>
    </w:p>
    <w:p w:rsidR="00DA0A61" w:rsidRPr="004D7DCA" w:rsidRDefault="00DA0A61" w:rsidP="00DA0A61">
      <w:pPr>
        <w:spacing w:line="259" w:lineRule="auto"/>
        <w:ind w:firstLine="709"/>
        <w:jc w:val="both"/>
      </w:pPr>
      <w:r w:rsidRPr="004D7DCA">
        <w:t>Поставка по месту жительства Получателя производится по адресу, указанному в Реестре Получателей в заранее согласованное с Получателем время.</w:t>
      </w:r>
    </w:p>
    <w:p w:rsidR="00DA0A61" w:rsidRPr="004D7DCA" w:rsidRDefault="00DA0A61" w:rsidP="00DA0A61">
      <w:pPr>
        <w:spacing w:line="259" w:lineRule="auto"/>
        <w:ind w:firstLine="709"/>
        <w:jc w:val="both"/>
      </w:pPr>
      <w:r w:rsidRPr="004D7DCA">
        <w:t xml:space="preserve">Поставка по месту нахождения Поставщика и по месту нахождения пунктов выдачи производится в часы работы пунктов, согласно списку адресов и графику работы пунктов выдачи Товара, предоставленных Поставщиком Заказчику. </w:t>
      </w:r>
    </w:p>
    <w:p w:rsidR="00DA0A61" w:rsidRPr="004D7DCA" w:rsidRDefault="00DA0A61" w:rsidP="00DA0A61">
      <w:pPr>
        <w:spacing w:line="259" w:lineRule="auto"/>
        <w:ind w:firstLine="709"/>
        <w:jc w:val="both"/>
      </w:pPr>
      <w:r w:rsidRPr="004D7DCA">
        <w:rPr>
          <w:b/>
        </w:rPr>
        <w:t xml:space="preserve">6. Требования к качеству, безопасности, упаковке, маркировке и транспортированию Товара: </w:t>
      </w:r>
      <w:r w:rsidRPr="004D7DCA">
        <w:t xml:space="preserve">устройства должны отвечать требованиям к безопасности товара в соответствии с техническими регламентами Таможенного союза: </w:t>
      </w:r>
    </w:p>
    <w:p w:rsidR="00DA0A61" w:rsidRPr="004D7DCA" w:rsidRDefault="00DA0A61" w:rsidP="00DA0A61">
      <w:pPr>
        <w:spacing w:line="259" w:lineRule="auto"/>
        <w:ind w:firstLine="709"/>
        <w:jc w:val="both"/>
      </w:pPr>
      <w:r w:rsidRPr="004D7DCA">
        <w:t xml:space="preserve">- ТР ТС 004/2011 «О безопасности низковольтного оборудования»; </w:t>
      </w:r>
    </w:p>
    <w:p w:rsidR="00DA0A61" w:rsidRPr="004D7DCA" w:rsidRDefault="00DA0A61" w:rsidP="00DA0A61">
      <w:pPr>
        <w:spacing w:line="259" w:lineRule="auto"/>
        <w:ind w:firstLine="709"/>
        <w:jc w:val="both"/>
      </w:pPr>
      <w:r w:rsidRPr="004D7DCA">
        <w:t xml:space="preserve">- ТР ТС 020/2011 «Электромагнитная совместимость технических средств». </w:t>
      </w:r>
    </w:p>
    <w:p w:rsidR="00DA0A61" w:rsidRPr="004D7DCA" w:rsidRDefault="00DA0A61" w:rsidP="00DA0A61">
      <w:pPr>
        <w:spacing w:line="259" w:lineRule="auto"/>
        <w:ind w:firstLine="709"/>
        <w:jc w:val="both"/>
      </w:pPr>
      <w:r w:rsidRPr="004D7DCA">
        <w:t>Упаковка, маркировка, транспортирование и хранение устройств должны осуществляться с соблюдением требований ГОСТ 28594-90 «Аппаратура радиоэлектронная бытовая. Упаковка, маркировка, транспортирование и хранение».</w:t>
      </w:r>
    </w:p>
    <w:p w:rsidR="00DA0A61" w:rsidRDefault="00DA0A61" w:rsidP="00DA0A61">
      <w:pPr>
        <w:spacing w:line="259" w:lineRule="auto"/>
        <w:ind w:firstLine="709"/>
        <w:jc w:val="both"/>
        <w:rPr>
          <w:rFonts w:eastAsia="Calibri"/>
        </w:rPr>
      </w:pPr>
      <w:r w:rsidRPr="004D7DCA">
        <w:rPr>
          <w:rFonts w:eastAsia="Calibri"/>
          <w:b/>
        </w:rPr>
        <w:t xml:space="preserve">8. Гарантийный срок: </w:t>
      </w:r>
      <w:r w:rsidRPr="00F30DE2">
        <w:rPr>
          <w:rFonts w:eastAsia="Calibri"/>
        </w:rPr>
        <w:t xml:space="preserve">гарантийный срок Товара должен составлять не менее 12 месяцев со дня подписания Получателем акта приема-передачи Товара. Установленный срок не распространяется на случаи нарушения Получателем условий и требований к эксплуатации Товара.            </w:t>
      </w:r>
    </w:p>
    <w:p w:rsidR="00DA0A61" w:rsidRPr="00F30DE2" w:rsidRDefault="00DA0A61" w:rsidP="00DA0A61">
      <w:pPr>
        <w:spacing w:line="259" w:lineRule="auto"/>
        <w:ind w:firstLine="709"/>
        <w:jc w:val="both"/>
        <w:rPr>
          <w:b/>
          <w:bCs/>
          <w:color w:val="000000"/>
          <w:spacing w:val="-1"/>
        </w:rPr>
      </w:pPr>
      <w:r w:rsidRPr="004D7DCA">
        <w:rPr>
          <w:b/>
        </w:rPr>
        <w:t xml:space="preserve">9. Требования к гарантии качества: </w:t>
      </w:r>
      <w:r w:rsidRPr="00F30DE2">
        <w:t xml:space="preserve">Поставщик должен гарантировать, что поставляемый Товар свободен от прав третьих лиц, является новым (не был ранее в употреблении, в ремонте, не был восстановлен или осуществлена замена основных частей </w:t>
      </w:r>
      <w:r w:rsidRPr="00F30DE2">
        <w:lastRenderedPageBreak/>
        <w:t>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DA0A61" w:rsidRPr="00F30DE2" w:rsidRDefault="00DA0A61" w:rsidP="00DA0A61">
      <w:pPr>
        <w:keepNext/>
        <w:shd w:val="clear" w:color="auto" w:fill="FFFFFF"/>
        <w:tabs>
          <w:tab w:val="left" w:pos="0"/>
          <w:tab w:val="left" w:pos="142"/>
          <w:tab w:val="left" w:pos="284"/>
        </w:tabs>
        <w:ind w:firstLine="709"/>
        <w:jc w:val="both"/>
      </w:pPr>
      <w:r w:rsidRPr="00F30DE2">
        <w:t>Поставщик должен гарантировать, что поставляемый Товар соответствует стандартам на данные виды Товара, а также требованиям технического задания.</w:t>
      </w:r>
    </w:p>
    <w:p w:rsidR="00DA0A61" w:rsidRPr="00F30DE2" w:rsidRDefault="00DA0A61" w:rsidP="00DA0A61">
      <w:pPr>
        <w:keepNext/>
        <w:shd w:val="clear" w:color="auto" w:fill="FFFFFF"/>
        <w:tabs>
          <w:tab w:val="left" w:pos="0"/>
          <w:tab w:val="left" w:pos="142"/>
          <w:tab w:val="left" w:pos="284"/>
        </w:tabs>
        <w:ind w:firstLine="709"/>
        <w:jc w:val="both"/>
      </w:pPr>
      <w:r w:rsidRPr="00F30DE2">
        <w:t>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должны указываться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DA0A61" w:rsidRDefault="00DA0A61" w:rsidP="00DA0A61">
      <w:pPr>
        <w:keepNext/>
        <w:shd w:val="clear" w:color="auto" w:fill="FFFFFF"/>
        <w:tabs>
          <w:tab w:val="left" w:pos="0"/>
          <w:tab w:val="left" w:pos="142"/>
          <w:tab w:val="left" w:pos="284"/>
        </w:tabs>
        <w:ind w:firstLine="709"/>
        <w:jc w:val="both"/>
      </w:pPr>
      <w:r w:rsidRPr="00F30DE2">
        <w:t xml:space="preserve"> 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2C2FE0" w:rsidRPr="002C2FE0" w:rsidRDefault="002C2FE0" w:rsidP="002C2FE0">
      <w:pPr>
        <w:tabs>
          <w:tab w:val="left" w:leader="underscore" w:pos="701"/>
        </w:tabs>
        <w:autoSpaceDE w:val="0"/>
        <w:autoSpaceDN w:val="0"/>
        <w:adjustRightInd w:val="0"/>
        <w:ind w:right="5"/>
        <w:jc w:val="both"/>
      </w:pPr>
      <w:r w:rsidRPr="002C2FE0">
        <w:t xml:space="preserve">           Срок выполнения гарантийного ремонта Товара </w:t>
      </w:r>
      <w:r w:rsidRPr="002C2FE0">
        <w:rPr>
          <w:bCs/>
          <w:lang w:eastAsia="ar-SA"/>
        </w:rPr>
        <w:t xml:space="preserve">производится в сроки, согласованные с Получателем, но </w:t>
      </w:r>
      <w:r w:rsidR="00D20FCE">
        <w:rPr>
          <w:rFonts w:eastAsia="Calibri"/>
          <w:lang w:eastAsia="en-US"/>
        </w:rPr>
        <w:t>не должен превышать 20 (Д</w:t>
      </w:r>
      <w:r w:rsidRPr="002C2FE0">
        <w:rPr>
          <w:rFonts w:eastAsia="Calibri"/>
          <w:lang w:eastAsia="en-US"/>
        </w:rPr>
        <w:t>вадцати) рабочих дней</w:t>
      </w:r>
      <w:r w:rsidRPr="002C2FE0">
        <w:t xml:space="preserve"> со дня обращения Получателя (Заказчика).  </w:t>
      </w:r>
    </w:p>
    <w:p w:rsidR="002C2FE0" w:rsidRPr="002C2FE0" w:rsidRDefault="002C2FE0" w:rsidP="002C2FE0">
      <w:pPr>
        <w:tabs>
          <w:tab w:val="left" w:leader="underscore" w:pos="8496"/>
        </w:tabs>
        <w:autoSpaceDE w:val="0"/>
        <w:autoSpaceDN w:val="0"/>
        <w:adjustRightInd w:val="0"/>
        <w:ind w:firstLine="710"/>
        <w:jc w:val="both"/>
      </w:pPr>
      <w:r w:rsidRPr="002C2FE0">
        <w:t>Срок осуществления замены Товара не должен превышать 10 (</w:t>
      </w:r>
      <w:r w:rsidR="00D20FCE">
        <w:t>Д</w:t>
      </w:r>
      <w:r w:rsidRPr="002C2FE0">
        <w:t>есяти) рабочих дней со дня обращения Получателя (Заказчика).</w:t>
      </w:r>
    </w:p>
    <w:p w:rsidR="00DA0A61" w:rsidRPr="00F30DE2" w:rsidRDefault="00DA0A61" w:rsidP="00DA0A61">
      <w:pPr>
        <w:keepNext/>
        <w:shd w:val="clear" w:color="auto" w:fill="FFFFFF"/>
        <w:tabs>
          <w:tab w:val="left" w:pos="0"/>
          <w:tab w:val="left" w:pos="142"/>
          <w:tab w:val="left" w:pos="284"/>
        </w:tabs>
        <w:ind w:firstLine="709"/>
        <w:jc w:val="both"/>
      </w:pPr>
      <w:r w:rsidRPr="00F30DE2">
        <w:t>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rsidR="00DA0A61" w:rsidRPr="00F30DE2" w:rsidRDefault="00DA0A61" w:rsidP="00DA0A61">
      <w:pPr>
        <w:keepNext/>
        <w:shd w:val="clear" w:color="auto" w:fill="FFFFFF"/>
        <w:tabs>
          <w:tab w:val="left" w:pos="0"/>
          <w:tab w:val="left" w:pos="142"/>
          <w:tab w:val="left" w:pos="284"/>
        </w:tabs>
        <w:ind w:firstLine="709"/>
        <w:jc w:val="both"/>
      </w:pPr>
      <w:r w:rsidRPr="00F30DE2">
        <w:t>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DA0A61" w:rsidRPr="00F30DE2" w:rsidRDefault="00DA0A61" w:rsidP="00DA0A61">
      <w:pPr>
        <w:keepNext/>
        <w:shd w:val="clear" w:color="auto" w:fill="FFFFFF"/>
        <w:tabs>
          <w:tab w:val="left" w:pos="0"/>
          <w:tab w:val="left" w:pos="142"/>
          <w:tab w:val="left" w:pos="284"/>
        </w:tabs>
        <w:ind w:firstLine="709"/>
        <w:jc w:val="both"/>
      </w:pPr>
      <w:r w:rsidRPr="00F30DE2">
        <w:t xml:space="preserve"> Обеспечение возможности ремонта и технического обслуживания, устранения недостатков при обеспечении инвалидов </w:t>
      </w:r>
      <w:r w:rsidR="0068582F">
        <w:t xml:space="preserve">техническими средствами реабилитации </w:t>
      </w:r>
      <w:r w:rsidRPr="00F30DE2">
        <w:t>должно осуществляться в соответствии с Федеральным законом от 07.02.1992 № 2300-1 «О защите прав потребителей».</w:t>
      </w:r>
    </w:p>
    <w:p w:rsidR="00DA0A61" w:rsidRPr="004D7DCA" w:rsidRDefault="00DA0A61" w:rsidP="00DA0A61">
      <w:pPr>
        <w:keepNext/>
        <w:shd w:val="clear" w:color="auto" w:fill="FFFFFF"/>
        <w:tabs>
          <w:tab w:val="left" w:pos="567"/>
        </w:tabs>
        <w:spacing w:line="259" w:lineRule="auto"/>
        <w:ind w:firstLine="709"/>
        <w:jc w:val="both"/>
        <w:rPr>
          <w:rFonts w:eastAsia="Arial"/>
          <w:b/>
          <w:kern w:val="1"/>
        </w:rPr>
      </w:pPr>
      <w:r w:rsidRPr="004D7DCA">
        <w:rPr>
          <w:rFonts w:eastAsia="Arial"/>
          <w:kern w:val="1"/>
        </w:rPr>
        <w:t>Устройства должны иметь установленный изготовителем срок службы с момента передачи его получателю не менее срока пользования (</w:t>
      </w:r>
      <w:r>
        <w:rPr>
          <w:rFonts w:eastAsia="Arial"/>
          <w:kern w:val="1"/>
        </w:rPr>
        <w:t xml:space="preserve">не менее </w:t>
      </w:r>
      <w:r w:rsidRPr="004D7DCA">
        <w:rPr>
          <w:rFonts w:eastAsia="Arial"/>
          <w:kern w:val="1"/>
        </w:rPr>
        <w:t xml:space="preserve">7 лет), утвержденного приказом </w:t>
      </w:r>
      <w:r w:rsidRPr="00B62474">
        <w:rPr>
          <w:rFonts w:eastAsia="Arial"/>
          <w:kern w:val="1"/>
        </w:rPr>
        <w:t>Минтруда России от 05.03.2021 N 107н</w:t>
      </w:r>
      <w:r>
        <w:rPr>
          <w:rFonts w:eastAsia="Arial"/>
          <w:kern w:val="1"/>
        </w:rPr>
        <w:t xml:space="preserve"> </w:t>
      </w:r>
      <w:r w:rsidRPr="00B62474">
        <w:rPr>
          <w:rFonts w:eastAsia="Arial"/>
          <w:kern w:val="1"/>
        </w:rPr>
        <w:t>"Об утверждении Сроков пользования техническими средствами реабилитации, протезами и протезно-ортопедическими изделиями"</w:t>
      </w:r>
      <w:r>
        <w:rPr>
          <w:rFonts w:eastAsia="Arial"/>
          <w:kern w:val="1"/>
        </w:rPr>
        <w:t>.</w:t>
      </w:r>
    </w:p>
    <w:p w:rsidR="00DA0A61" w:rsidRPr="004D7DCA" w:rsidRDefault="00DA0A61" w:rsidP="00DA0A61">
      <w:pPr>
        <w:ind w:firstLine="567"/>
        <w:jc w:val="both"/>
        <w:rPr>
          <w:rFonts w:eastAsia="Arial"/>
          <w:b/>
          <w:kern w:val="1"/>
        </w:rPr>
      </w:pPr>
    </w:p>
    <w:p w:rsidR="00DA0A61" w:rsidRPr="004D7DCA" w:rsidRDefault="00DA0A61" w:rsidP="00DA0A61">
      <w:pPr>
        <w:ind w:firstLine="567"/>
        <w:jc w:val="center"/>
        <w:rPr>
          <w:rFonts w:eastAsia="Arial"/>
          <w:b/>
          <w:kern w:val="1"/>
        </w:rPr>
      </w:pPr>
      <w:r w:rsidRPr="004D7DCA">
        <w:rPr>
          <w:rFonts w:eastAsia="Arial"/>
          <w:b/>
          <w:kern w:val="1"/>
        </w:rPr>
        <w:t xml:space="preserve">СПЕЦИФИКАЦИЯ </w:t>
      </w:r>
    </w:p>
    <w:p w:rsidR="00DA0A61" w:rsidRPr="004D7DCA" w:rsidRDefault="00DA0A61" w:rsidP="00DA0A61">
      <w:pPr>
        <w:ind w:firstLine="567"/>
        <w:jc w:val="both"/>
        <w:rPr>
          <w:rFonts w:eastAsia="Arial"/>
          <w:kern w:val="1"/>
        </w:rPr>
      </w:pPr>
    </w:p>
    <w:tbl>
      <w:tblPr>
        <w:tblpPr w:leftFromText="180" w:rightFromText="180" w:vertAnchor="text" w:tblpX="-147"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607"/>
        <w:gridCol w:w="1649"/>
        <w:gridCol w:w="2950"/>
        <w:gridCol w:w="2861"/>
        <w:gridCol w:w="851"/>
      </w:tblGrid>
      <w:tr w:rsidR="00DA0A61" w:rsidRPr="004D7DCA" w:rsidTr="000633D9">
        <w:trPr>
          <w:trHeight w:val="851"/>
        </w:trPr>
        <w:tc>
          <w:tcPr>
            <w:tcW w:w="1607" w:type="dxa"/>
          </w:tcPr>
          <w:p w:rsidR="00DA0A61" w:rsidRPr="002D3D8A" w:rsidRDefault="00DA0A61" w:rsidP="000633D9">
            <w:pPr>
              <w:widowControl w:val="0"/>
              <w:tabs>
                <w:tab w:val="num" w:pos="180"/>
              </w:tabs>
              <w:jc w:val="center"/>
              <w:rPr>
                <w:sz w:val="20"/>
                <w:szCs w:val="20"/>
              </w:rPr>
            </w:pPr>
            <w:r w:rsidRPr="002D3D8A">
              <w:rPr>
                <w:sz w:val="20"/>
                <w:szCs w:val="20"/>
              </w:rPr>
              <w:t>ОКПД 2/ Код КТРУ/КОЗ</w:t>
            </w:r>
          </w:p>
          <w:p w:rsidR="00DA0A61" w:rsidRPr="002D3D8A" w:rsidRDefault="00DA0A61" w:rsidP="000633D9">
            <w:pPr>
              <w:rPr>
                <w:sz w:val="20"/>
                <w:szCs w:val="20"/>
              </w:rPr>
            </w:pPr>
          </w:p>
        </w:tc>
        <w:tc>
          <w:tcPr>
            <w:tcW w:w="1649" w:type="dxa"/>
          </w:tcPr>
          <w:p w:rsidR="00DA0A61" w:rsidRPr="002D3D8A" w:rsidRDefault="00DA0A61" w:rsidP="000633D9">
            <w:pPr>
              <w:widowControl w:val="0"/>
              <w:tabs>
                <w:tab w:val="num" w:pos="180"/>
              </w:tabs>
              <w:jc w:val="center"/>
              <w:rPr>
                <w:sz w:val="20"/>
                <w:szCs w:val="20"/>
              </w:rPr>
            </w:pPr>
            <w:r w:rsidRPr="002D3D8A">
              <w:rPr>
                <w:sz w:val="20"/>
                <w:szCs w:val="20"/>
              </w:rPr>
              <w:t>Наименование ТСР в соответствии приказом Минтруда России от 13.02.2018         N 86н</w:t>
            </w:r>
          </w:p>
        </w:tc>
        <w:tc>
          <w:tcPr>
            <w:tcW w:w="5811" w:type="dxa"/>
            <w:gridSpan w:val="2"/>
            <w:shd w:val="clear" w:color="auto" w:fill="auto"/>
          </w:tcPr>
          <w:p w:rsidR="00DA0A61" w:rsidRPr="004D7DCA" w:rsidRDefault="00DA0A61" w:rsidP="000633D9">
            <w:pPr>
              <w:widowControl w:val="0"/>
              <w:snapToGrid w:val="0"/>
              <w:spacing w:line="100" w:lineRule="atLeast"/>
              <w:jc w:val="center"/>
              <w:rPr>
                <w:kern w:val="1"/>
                <w:sz w:val="18"/>
                <w:szCs w:val="18"/>
              </w:rPr>
            </w:pPr>
            <w:r w:rsidRPr="004D7DCA">
              <w:rPr>
                <w:kern w:val="1"/>
                <w:sz w:val="18"/>
                <w:szCs w:val="18"/>
              </w:rPr>
              <w:t xml:space="preserve">Наименование изделия, функциональные характеристики и технические </w:t>
            </w:r>
          </w:p>
          <w:p w:rsidR="00DA0A61" w:rsidRPr="004D7DCA" w:rsidRDefault="00DA0A61" w:rsidP="000633D9">
            <w:pPr>
              <w:widowControl w:val="0"/>
              <w:snapToGrid w:val="0"/>
              <w:spacing w:line="100" w:lineRule="atLeast"/>
              <w:jc w:val="center"/>
              <w:rPr>
                <w:kern w:val="1"/>
                <w:sz w:val="18"/>
                <w:szCs w:val="18"/>
              </w:rPr>
            </w:pPr>
            <w:r w:rsidRPr="004D7DCA">
              <w:rPr>
                <w:kern w:val="1"/>
                <w:sz w:val="18"/>
                <w:szCs w:val="18"/>
              </w:rPr>
              <w:t>требования</w:t>
            </w:r>
          </w:p>
        </w:tc>
        <w:tc>
          <w:tcPr>
            <w:tcW w:w="851" w:type="dxa"/>
            <w:shd w:val="clear" w:color="auto" w:fill="auto"/>
          </w:tcPr>
          <w:p w:rsidR="00DA0A61" w:rsidRPr="004D7DCA" w:rsidRDefault="00DA0A61" w:rsidP="000633D9">
            <w:pPr>
              <w:widowControl w:val="0"/>
              <w:snapToGrid w:val="0"/>
              <w:spacing w:line="100" w:lineRule="atLeast"/>
              <w:jc w:val="center"/>
              <w:rPr>
                <w:kern w:val="1"/>
                <w:sz w:val="18"/>
                <w:szCs w:val="18"/>
              </w:rPr>
            </w:pPr>
            <w:r w:rsidRPr="004D7DCA">
              <w:rPr>
                <w:kern w:val="1"/>
                <w:sz w:val="18"/>
                <w:szCs w:val="18"/>
              </w:rPr>
              <w:t>Кол-во,</w:t>
            </w:r>
          </w:p>
          <w:p w:rsidR="00DA0A61" w:rsidRPr="004D7DCA" w:rsidRDefault="00DA0A61" w:rsidP="000633D9">
            <w:pPr>
              <w:widowControl w:val="0"/>
              <w:snapToGrid w:val="0"/>
              <w:spacing w:line="100" w:lineRule="atLeast"/>
              <w:jc w:val="center"/>
              <w:rPr>
                <w:kern w:val="1"/>
                <w:sz w:val="18"/>
                <w:szCs w:val="18"/>
              </w:rPr>
            </w:pPr>
            <w:r w:rsidRPr="004D7DCA">
              <w:rPr>
                <w:kern w:val="1"/>
                <w:sz w:val="18"/>
                <w:szCs w:val="18"/>
              </w:rPr>
              <w:t>шт.</w:t>
            </w:r>
          </w:p>
        </w:tc>
      </w:tr>
      <w:tr w:rsidR="00DA0A61" w:rsidRPr="004D7DCA" w:rsidTr="000633D9">
        <w:trPr>
          <w:trHeight w:val="152"/>
        </w:trPr>
        <w:tc>
          <w:tcPr>
            <w:tcW w:w="1607" w:type="dxa"/>
            <w:vMerge w:val="restart"/>
            <w:shd w:val="clear" w:color="auto" w:fill="auto"/>
          </w:tcPr>
          <w:p w:rsidR="00DA0A61" w:rsidRPr="004D7DCA" w:rsidRDefault="00DA0A61" w:rsidP="000633D9">
            <w:pPr>
              <w:widowControl w:val="0"/>
              <w:snapToGrid w:val="0"/>
              <w:spacing w:line="100" w:lineRule="atLeast"/>
              <w:ind w:hanging="75"/>
              <w:jc w:val="center"/>
              <w:rPr>
                <w:kern w:val="1"/>
                <w:sz w:val="18"/>
                <w:szCs w:val="18"/>
              </w:rPr>
            </w:pPr>
          </w:p>
          <w:p w:rsidR="00DA0A61" w:rsidRPr="004D7DCA" w:rsidRDefault="00DA0A61" w:rsidP="0099015F">
            <w:pPr>
              <w:widowControl w:val="0"/>
              <w:snapToGrid w:val="0"/>
              <w:spacing w:line="100" w:lineRule="atLeast"/>
              <w:jc w:val="center"/>
              <w:rPr>
                <w:kern w:val="1"/>
                <w:sz w:val="18"/>
                <w:szCs w:val="18"/>
              </w:rPr>
            </w:pPr>
            <w:r w:rsidRPr="004D7DCA">
              <w:rPr>
                <w:kern w:val="1"/>
                <w:sz w:val="18"/>
                <w:szCs w:val="18"/>
              </w:rPr>
              <w:t>ОКПД2 –</w:t>
            </w:r>
          </w:p>
          <w:p w:rsidR="00DA0A61" w:rsidRPr="004D7DCA" w:rsidRDefault="00DA0A61" w:rsidP="0099015F">
            <w:pPr>
              <w:widowControl w:val="0"/>
              <w:snapToGrid w:val="0"/>
              <w:spacing w:line="100" w:lineRule="atLeast"/>
              <w:jc w:val="center"/>
              <w:rPr>
                <w:kern w:val="1"/>
                <w:sz w:val="18"/>
                <w:szCs w:val="18"/>
              </w:rPr>
            </w:pPr>
            <w:r w:rsidRPr="004D7DCA">
              <w:rPr>
                <w:kern w:val="1"/>
                <w:sz w:val="18"/>
                <w:szCs w:val="18"/>
              </w:rPr>
              <w:t>26.30.22.000</w:t>
            </w:r>
          </w:p>
          <w:p w:rsidR="00DA0A61" w:rsidRDefault="00DA0A61" w:rsidP="0099015F">
            <w:pPr>
              <w:widowControl w:val="0"/>
              <w:snapToGrid w:val="0"/>
              <w:spacing w:line="100" w:lineRule="atLeast"/>
              <w:jc w:val="center"/>
              <w:rPr>
                <w:kern w:val="1"/>
                <w:sz w:val="18"/>
                <w:szCs w:val="18"/>
              </w:rPr>
            </w:pPr>
          </w:p>
          <w:p w:rsidR="00DA0A61" w:rsidRPr="004D7DCA" w:rsidRDefault="00DA0A61" w:rsidP="0099015F">
            <w:pPr>
              <w:widowControl w:val="0"/>
              <w:snapToGrid w:val="0"/>
              <w:spacing w:line="100" w:lineRule="atLeast"/>
              <w:jc w:val="center"/>
              <w:rPr>
                <w:kern w:val="1"/>
                <w:sz w:val="18"/>
                <w:szCs w:val="18"/>
              </w:rPr>
            </w:pPr>
            <w:bookmarkStart w:id="0" w:name="_GoBack"/>
            <w:bookmarkEnd w:id="0"/>
            <w:r w:rsidRPr="004D7DCA">
              <w:rPr>
                <w:kern w:val="1"/>
                <w:sz w:val="18"/>
                <w:szCs w:val="18"/>
              </w:rPr>
              <w:t xml:space="preserve">Аппараты </w:t>
            </w:r>
            <w:r w:rsidRPr="004D7DCA">
              <w:rPr>
                <w:kern w:val="1"/>
                <w:sz w:val="18"/>
                <w:szCs w:val="18"/>
              </w:rPr>
              <w:lastRenderedPageBreak/>
              <w:t>телефонные для сотовых сетей связи или для прочих беспроводных сетей</w:t>
            </w:r>
          </w:p>
          <w:p w:rsidR="00DA0A61" w:rsidRPr="004D7DCA" w:rsidRDefault="00DA0A61" w:rsidP="0099015F">
            <w:pPr>
              <w:widowControl w:val="0"/>
              <w:snapToGrid w:val="0"/>
              <w:spacing w:line="100" w:lineRule="atLeast"/>
              <w:jc w:val="center"/>
              <w:rPr>
                <w:kern w:val="1"/>
                <w:sz w:val="18"/>
                <w:szCs w:val="18"/>
              </w:rPr>
            </w:pPr>
          </w:p>
          <w:p w:rsidR="00DA0A61" w:rsidRDefault="00DA0A61" w:rsidP="0099015F">
            <w:pPr>
              <w:widowControl w:val="0"/>
              <w:snapToGrid w:val="0"/>
              <w:spacing w:line="100" w:lineRule="atLeast"/>
              <w:jc w:val="center"/>
              <w:rPr>
                <w:kern w:val="1"/>
                <w:sz w:val="18"/>
                <w:szCs w:val="18"/>
              </w:rPr>
            </w:pPr>
            <w:r>
              <w:rPr>
                <w:kern w:val="1"/>
                <w:sz w:val="18"/>
                <w:szCs w:val="18"/>
              </w:rPr>
              <w:t xml:space="preserve">КОЗ </w:t>
            </w:r>
          </w:p>
          <w:p w:rsidR="00DA0A61" w:rsidRDefault="00DA0A61" w:rsidP="0099015F">
            <w:pPr>
              <w:widowControl w:val="0"/>
              <w:snapToGrid w:val="0"/>
              <w:spacing w:line="100" w:lineRule="atLeast"/>
              <w:jc w:val="center"/>
              <w:rPr>
                <w:kern w:val="1"/>
                <w:sz w:val="18"/>
                <w:szCs w:val="18"/>
              </w:rPr>
            </w:pPr>
            <w:r>
              <w:rPr>
                <w:kern w:val="1"/>
                <w:sz w:val="18"/>
                <w:szCs w:val="18"/>
              </w:rPr>
              <w:t>01.28.19.01.01</w:t>
            </w:r>
            <w:r w:rsidR="00467147">
              <w:rPr>
                <w:kern w:val="1"/>
                <w:sz w:val="18"/>
                <w:szCs w:val="18"/>
              </w:rPr>
              <w:t>.02</w:t>
            </w:r>
          </w:p>
          <w:p w:rsidR="00706FFE" w:rsidRDefault="00706FFE" w:rsidP="0099015F">
            <w:pPr>
              <w:widowControl w:val="0"/>
              <w:snapToGrid w:val="0"/>
              <w:spacing w:line="100" w:lineRule="atLeast"/>
              <w:jc w:val="center"/>
              <w:rPr>
                <w:kern w:val="1"/>
                <w:sz w:val="18"/>
                <w:szCs w:val="18"/>
              </w:rPr>
            </w:pPr>
          </w:p>
          <w:p w:rsidR="00706FFE" w:rsidRPr="004D7DCA" w:rsidRDefault="00706FFE" w:rsidP="0099015F">
            <w:pPr>
              <w:widowControl w:val="0"/>
              <w:snapToGrid w:val="0"/>
              <w:spacing w:line="100" w:lineRule="atLeast"/>
              <w:jc w:val="center"/>
              <w:rPr>
                <w:kern w:val="1"/>
                <w:sz w:val="18"/>
                <w:szCs w:val="18"/>
              </w:rPr>
            </w:pPr>
            <w:r w:rsidRPr="00706FFE">
              <w:rPr>
                <w:kern w:val="1"/>
                <w:sz w:val="18"/>
                <w:szCs w:val="18"/>
              </w:rPr>
              <w:t>КТРУ 26.30.22.000-00000004 - Телефонное устройство с функцией видеосвязи, навигации и с текстовым выходом</w:t>
            </w:r>
          </w:p>
        </w:tc>
        <w:tc>
          <w:tcPr>
            <w:tcW w:w="1649" w:type="dxa"/>
            <w:vMerge w:val="restart"/>
          </w:tcPr>
          <w:p w:rsidR="00DA0A61" w:rsidRDefault="0099015F" w:rsidP="000633D9">
            <w:pPr>
              <w:widowControl w:val="0"/>
              <w:snapToGrid w:val="0"/>
              <w:spacing w:line="100" w:lineRule="atLeast"/>
              <w:jc w:val="center"/>
              <w:rPr>
                <w:kern w:val="1"/>
                <w:sz w:val="20"/>
                <w:szCs w:val="20"/>
              </w:rPr>
            </w:pPr>
            <w:r w:rsidRPr="004D7DCA">
              <w:rPr>
                <w:kern w:val="1"/>
                <w:sz w:val="20"/>
                <w:szCs w:val="20"/>
              </w:rPr>
              <w:lastRenderedPageBreak/>
              <w:t>19-01-01</w:t>
            </w:r>
          </w:p>
          <w:p w:rsidR="0099015F" w:rsidRPr="004D7DCA" w:rsidRDefault="0099015F" w:rsidP="000633D9">
            <w:pPr>
              <w:widowControl w:val="0"/>
              <w:snapToGrid w:val="0"/>
              <w:spacing w:line="100" w:lineRule="atLeast"/>
              <w:jc w:val="center"/>
              <w:rPr>
                <w:b/>
                <w:kern w:val="1"/>
                <w:sz w:val="18"/>
                <w:szCs w:val="18"/>
              </w:rPr>
            </w:pPr>
          </w:p>
          <w:p w:rsidR="00DA0A61" w:rsidRDefault="00DA0A61" w:rsidP="000633D9">
            <w:pPr>
              <w:widowControl w:val="0"/>
              <w:snapToGrid w:val="0"/>
              <w:spacing w:line="100" w:lineRule="atLeast"/>
              <w:jc w:val="center"/>
              <w:rPr>
                <w:kern w:val="1"/>
                <w:sz w:val="18"/>
                <w:szCs w:val="18"/>
              </w:rPr>
            </w:pPr>
            <w:r w:rsidRPr="002D3D8A">
              <w:rPr>
                <w:kern w:val="1"/>
                <w:sz w:val="18"/>
                <w:szCs w:val="18"/>
              </w:rPr>
              <w:t xml:space="preserve">Телефонное устройство с функцией </w:t>
            </w:r>
            <w:r w:rsidRPr="002D3D8A">
              <w:rPr>
                <w:kern w:val="1"/>
                <w:sz w:val="18"/>
                <w:szCs w:val="18"/>
              </w:rPr>
              <w:lastRenderedPageBreak/>
              <w:t>видеосвязи, навигации и текстовым выходом</w:t>
            </w:r>
          </w:p>
          <w:p w:rsidR="00DA0A61" w:rsidRPr="004D7DCA" w:rsidRDefault="00DA0A61" w:rsidP="000633D9">
            <w:pPr>
              <w:widowControl w:val="0"/>
              <w:snapToGrid w:val="0"/>
              <w:spacing w:line="100" w:lineRule="atLeast"/>
              <w:jc w:val="center"/>
              <w:rPr>
                <w:kern w:val="1"/>
                <w:sz w:val="18"/>
                <w:szCs w:val="18"/>
              </w:rPr>
            </w:pPr>
          </w:p>
          <w:p w:rsidR="00DA0A61" w:rsidRDefault="00DA0A61" w:rsidP="000633D9">
            <w:pPr>
              <w:widowControl w:val="0"/>
              <w:snapToGrid w:val="0"/>
              <w:spacing w:line="100" w:lineRule="atLeast"/>
              <w:jc w:val="center"/>
              <w:rPr>
                <w:kern w:val="1"/>
                <w:sz w:val="20"/>
                <w:szCs w:val="20"/>
              </w:rPr>
            </w:pPr>
          </w:p>
          <w:p w:rsidR="00DA0A61" w:rsidRPr="004D7DCA" w:rsidRDefault="00DA0A61" w:rsidP="000633D9">
            <w:pPr>
              <w:widowControl w:val="0"/>
              <w:snapToGrid w:val="0"/>
              <w:spacing w:line="100" w:lineRule="atLeast"/>
              <w:jc w:val="center"/>
              <w:rPr>
                <w:kern w:val="1"/>
              </w:rPr>
            </w:pPr>
          </w:p>
        </w:tc>
        <w:tc>
          <w:tcPr>
            <w:tcW w:w="5811" w:type="dxa"/>
            <w:gridSpan w:val="2"/>
            <w:shd w:val="clear" w:color="auto" w:fill="auto"/>
          </w:tcPr>
          <w:p w:rsidR="00DA0A61" w:rsidRPr="004D7DCA" w:rsidRDefault="00DA0A61" w:rsidP="000633D9">
            <w:pPr>
              <w:autoSpaceDE w:val="0"/>
              <w:autoSpaceDN w:val="0"/>
              <w:adjustRightInd w:val="0"/>
              <w:jc w:val="both"/>
              <w:rPr>
                <w:b/>
                <w:sz w:val="18"/>
                <w:szCs w:val="18"/>
              </w:rPr>
            </w:pPr>
            <w:r w:rsidRPr="004D7DCA">
              <w:rPr>
                <w:b/>
                <w:sz w:val="18"/>
                <w:szCs w:val="18"/>
              </w:rPr>
              <w:lastRenderedPageBreak/>
              <w:t>Значения показателей, которые не могут изменяться:</w:t>
            </w:r>
          </w:p>
        </w:tc>
        <w:tc>
          <w:tcPr>
            <w:tcW w:w="851" w:type="dxa"/>
            <w:vMerge w:val="restart"/>
            <w:shd w:val="clear" w:color="auto" w:fill="auto"/>
          </w:tcPr>
          <w:p w:rsidR="00DA0A61" w:rsidRPr="004D7DCA" w:rsidRDefault="00DA0A61" w:rsidP="00D20FCE">
            <w:pPr>
              <w:widowControl w:val="0"/>
              <w:snapToGrid w:val="0"/>
              <w:spacing w:line="100" w:lineRule="atLeast"/>
              <w:jc w:val="center"/>
              <w:rPr>
                <w:kern w:val="1"/>
                <w:sz w:val="20"/>
                <w:szCs w:val="20"/>
              </w:rPr>
            </w:pPr>
            <w:r>
              <w:rPr>
                <w:kern w:val="1"/>
                <w:sz w:val="20"/>
                <w:szCs w:val="20"/>
              </w:rPr>
              <w:t>15</w:t>
            </w:r>
            <w:r w:rsidR="00D20FCE">
              <w:rPr>
                <w:kern w:val="1"/>
                <w:sz w:val="20"/>
                <w:szCs w:val="20"/>
              </w:rPr>
              <w:t>0</w:t>
            </w: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Тип корпуса классический (моноблок)</w:t>
            </w:r>
          </w:p>
        </w:tc>
        <w:tc>
          <w:tcPr>
            <w:tcW w:w="2861" w:type="dxa"/>
            <w:shd w:val="clear" w:color="auto" w:fill="auto"/>
          </w:tcPr>
          <w:p w:rsidR="00DA0A61" w:rsidRPr="004D7DCA" w:rsidRDefault="00DA0A61" w:rsidP="000633D9">
            <w:pPr>
              <w:rPr>
                <w:sz w:val="20"/>
                <w:szCs w:val="20"/>
              </w:rPr>
            </w:pPr>
            <w:r w:rsidRPr="004D7DCA">
              <w:rPr>
                <w:sz w:val="20"/>
                <w:szCs w:val="20"/>
              </w:rPr>
              <w:t>Цельный корпус, отдельные функциональные части которого не могут смещаться относительно друг друга</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Стандарт применения GSM 900/1800/1900 МГц</w:t>
            </w:r>
          </w:p>
        </w:tc>
        <w:tc>
          <w:tcPr>
            <w:tcW w:w="2861" w:type="dxa"/>
            <w:shd w:val="clear" w:color="auto" w:fill="auto"/>
          </w:tcPr>
          <w:p w:rsidR="00DA0A61" w:rsidRPr="004D7DCA" w:rsidRDefault="00DA0A61" w:rsidP="000633D9">
            <w:pPr>
              <w:rPr>
                <w:sz w:val="20"/>
                <w:szCs w:val="20"/>
              </w:rPr>
            </w:pPr>
            <w:r w:rsidRPr="004D7DCA">
              <w:rPr>
                <w:sz w:val="20"/>
                <w:szCs w:val="20"/>
              </w:rPr>
              <w:t xml:space="preserve">Наличие </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Поддержка стандарта 4G/LTE интернет</w:t>
            </w:r>
          </w:p>
        </w:tc>
        <w:tc>
          <w:tcPr>
            <w:tcW w:w="2861" w:type="dxa"/>
            <w:shd w:val="clear" w:color="auto" w:fill="auto"/>
          </w:tcPr>
          <w:p w:rsidR="00DA0A61" w:rsidRPr="004D7DCA" w:rsidRDefault="00DA0A61" w:rsidP="000633D9">
            <w:pPr>
              <w:rPr>
                <w:sz w:val="20"/>
                <w:szCs w:val="20"/>
              </w:rPr>
            </w:pPr>
            <w:r w:rsidRPr="004D7DCA">
              <w:rPr>
                <w:sz w:val="20"/>
                <w:szCs w:val="20"/>
              </w:rPr>
              <w:t>Наличие</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 xml:space="preserve"> Wi-Fi точка доступа</w:t>
            </w:r>
          </w:p>
        </w:tc>
        <w:tc>
          <w:tcPr>
            <w:tcW w:w="2861" w:type="dxa"/>
            <w:shd w:val="clear" w:color="auto" w:fill="auto"/>
          </w:tcPr>
          <w:p w:rsidR="00DA0A61" w:rsidRPr="004D7DCA" w:rsidRDefault="00DA0A61" w:rsidP="000633D9">
            <w:pPr>
              <w:rPr>
                <w:sz w:val="20"/>
                <w:szCs w:val="20"/>
              </w:rPr>
            </w:pPr>
            <w:r w:rsidRPr="004D7DCA">
              <w:rPr>
                <w:sz w:val="20"/>
                <w:szCs w:val="20"/>
              </w:rPr>
              <w:t>Наличие</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Возможность поддержки программного обеспечения, позволяющих использовать функцию удаленной видеосвязи с переводчиком русского жестового языка</w:t>
            </w:r>
          </w:p>
        </w:tc>
        <w:tc>
          <w:tcPr>
            <w:tcW w:w="2861" w:type="dxa"/>
            <w:shd w:val="clear" w:color="auto" w:fill="auto"/>
          </w:tcPr>
          <w:p w:rsidR="00DA0A61" w:rsidRPr="004D7DCA" w:rsidRDefault="00DA0A61" w:rsidP="000633D9">
            <w:pPr>
              <w:rPr>
                <w:sz w:val="20"/>
                <w:szCs w:val="20"/>
              </w:rPr>
            </w:pPr>
            <w:r w:rsidRPr="004D7DCA">
              <w:rPr>
                <w:sz w:val="20"/>
                <w:szCs w:val="20"/>
              </w:rPr>
              <w:t>Наличие</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Голосовое управление</w:t>
            </w:r>
          </w:p>
        </w:tc>
        <w:tc>
          <w:tcPr>
            <w:tcW w:w="2861" w:type="dxa"/>
            <w:shd w:val="clear" w:color="auto" w:fill="auto"/>
          </w:tcPr>
          <w:p w:rsidR="00DA0A61" w:rsidRPr="004D7DCA" w:rsidRDefault="00DA0A61" w:rsidP="000633D9">
            <w:pPr>
              <w:rPr>
                <w:sz w:val="20"/>
                <w:szCs w:val="20"/>
              </w:rPr>
            </w:pPr>
            <w:r w:rsidRPr="004D7DCA">
              <w:rPr>
                <w:sz w:val="20"/>
                <w:szCs w:val="20"/>
              </w:rPr>
              <w:t>Наличие</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Распознавание речи</w:t>
            </w:r>
          </w:p>
        </w:tc>
        <w:tc>
          <w:tcPr>
            <w:tcW w:w="2861" w:type="dxa"/>
            <w:shd w:val="clear" w:color="auto" w:fill="auto"/>
          </w:tcPr>
          <w:p w:rsidR="00DA0A61" w:rsidRPr="004D7DCA" w:rsidRDefault="00DA0A61" w:rsidP="000633D9">
            <w:pPr>
              <w:rPr>
                <w:sz w:val="20"/>
                <w:szCs w:val="20"/>
              </w:rPr>
            </w:pPr>
            <w:r w:rsidRPr="004D7DCA">
              <w:rPr>
                <w:sz w:val="20"/>
                <w:szCs w:val="20"/>
              </w:rPr>
              <w:t>Наличие</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Русский синтезатор речи</w:t>
            </w:r>
          </w:p>
        </w:tc>
        <w:tc>
          <w:tcPr>
            <w:tcW w:w="2861" w:type="dxa"/>
            <w:shd w:val="clear" w:color="auto" w:fill="auto"/>
          </w:tcPr>
          <w:p w:rsidR="00DA0A61" w:rsidRPr="004D7DCA" w:rsidRDefault="00DA0A61" w:rsidP="000633D9">
            <w:pPr>
              <w:rPr>
                <w:sz w:val="20"/>
                <w:szCs w:val="20"/>
              </w:rPr>
            </w:pPr>
            <w:r w:rsidRPr="004D7DCA">
              <w:rPr>
                <w:sz w:val="20"/>
                <w:szCs w:val="20"/>
              </w:rPr>
              <w:t>Наличие</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 xml:space="preserve">Клавиатура с алфавитом на русском языке </w:t>
            </w:r>
          </w:p>
        </w:tc>
        <w:tc>
          <w:tcPr>
            <w:tcW w:w="2861" w:type="dxa"/>
            <w:shd w:val="clear" w:color="auto" w:fill="auto"/>
          </w:tcPr>
          <w:p w:rsidR="00DA0A61" w:rsidRPr="004D7DCA" w:rsidRDefault="00DA0A61" w:rsidP="000633D9">
            <w:pPr>
              <w:rPr>
                <w:sz w:val="20"/>
                <w:szCs w:val="20"/>
              </w:rPr>
            </w:pPr>
            <w:r w:rsidRPr="004D7DCA">
              <w:rPr>
                <w:sz w:val="20"/>
                <w:szCs w:val="20"/>
              </w:rPr>
              <w:t xml:space="preserve">Наличие </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828"/>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Система позиционирования и навигации:</w:t>
            </w:r>
          </w:p>
          <w:p w:rsidR="00DA0A61" w:rsidRPr="004D7DCA" w:rsidRDefault="00DA0A61" w:rsidP="000633D9">
            <w:pPr>
              <w:rPr>
                <w:sz w:val="20"/>
                <w:szCs w:val="20"/>
              </w:rPr>
            </w:pPr>
            <w:r w:rsidRPr="004D7DCA">
              <w:rPr>
                <w:sz w:val="20"/>
                <w:szCs w:val="20"/>
              </w:rPr>
              <w:t>GPS/Глонасс-приемник</w:t>
            </w:r>
          </w:p>
        </w:tc>
        <w:tc>
          <w:tcPr>
            <w:tcW w:w="2861" w:type="dxa"/>
            <w:shd w:val="clear" w:color="auto" w:fill="auto"/>
          </w:tcPr>
          <w:p w:rsidR="00DA0A61" w:rsidRPr="004D7DCA" w:rsidRDefault="00DA0A61" w:rsidP="000633D9">
            <w:pPr>
              <w:rPr>
                <w:sz w:val="20"/>
                <w:szCs w:val="20"/>
              </w:rPr>
            </w:pPr>
            <w:r w:rsidRPr="004D7DCA">
              <w:rPr>
                <w:sz w:val="20"/>
                <w:szCs w:val="20"/>
              </w:rPr>
              <w:t xml:space="preserve">Наличие </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Наличие автофокуса</w:t>
            </w:r>
          </w:p>
        </w:tc>
        <w:tc>
          <w:tcPr>
            <w:tcW w:w="2861" w:type="dxa"/>
            <w:shd w:val="clear" w:color="auto" w:fill="auto"/>
          </w:tcPr>
          <w:p w:rsidR="00DA0A61" w:rsidRPr="004D7DCA" w:rsidRDefault="00DA0A61" w:rsidP="000633D9">
            <w:pPr>
              <w:rPr>
                <w:sz w:val="20"/>
                <w:szCs w:val="20"/>
              </w:rPr>
            </w:pP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фотокамеры</w:t>
            </w:r>
          </w:p>
        </w:tc>
        <w:tc>
          <w:tcPr>
            <w:tcW w:w="2861" w:type="dxa"/>
            <w:shd w:val="clear" w:color="auto" w:fill="auto"/>
          </w:tcPr>
          <w:p w:rsidR="00DA0A61" w:rsidRPr="004D7DCA" w:rsidRDefault="00DA0A61" w:rsidP="000633D9">
            <w:pPr>
              <w:rPr>
                <w:sz w:val="20"/>
                <w:szCs w:val="20"/>
              </w:rPr>
            </w:pPr>
            <w:r w:rsidRPr="004D7DCA">
              <w:rPr>
                <w:sz w:val="20"/>
                <w:szCs w:val="20"/>
              </w:rPr>
              <w:t>Наличие</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Наличие встроенной вспышки фотокамеры</w:t>
            </w:r>
          </w:p>
        </w:tc>
        <w:tc>
          <w:tcPr>
            <w:tcW w:w="2861" w:type="dxa"/>
            <w:shd w:val="clear" w:color="auto" w:fill="auto"/>
          </w:tcPr>
          <w:p w:rsidR="00DA0A61" w:rsidRPr="004D7DCA" w:rsidRDefault="00DA0A61" w:rsidP="000633D9">
            <w:pPr>
              <w:rPr>
                <w:sz w:val="20"/>
                <w:szCs w:val="20"/>
              </w:rPr>
            </w:pPr>
            <w:r w:rsidRPr="004D7DCA">
              <w:rPr>
                <w:sz w:val="20"/>
                <w:szCs w:val="20"/>
              </w:rPr>
              <w:t>Наличие</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Датчик приближения</w:t>
            </w:r>
          </w:p>
        </w:tc>
        <w:tc>
          <w:tcPr>
            <w:tcW w:w="2861" w:type="dxa"/>
            <w:shd w:val="clear" w:color="auto" w:fill="auto"/>
          </w:tcPr>
          <w:p w:rsidR="00DA0A61" w:rsidRPr="004D7DCA" w:rsidRDefault="00DA0A61" w:rsidP="000633D9">
            <w:pPr>
              <w:rPr>
                <w:sz w:val="20"/>
                <w:szCs w:val="20"/>
              </w:rPr>
            </w:pPr>
            <w:r w:rsidRPr="004D7DCA">
              <w:rPr>
                <w:sz w:val="20"/>
                <w:szCs w:val="20"/>
              </w:rPr>
              <w:t>Наличие</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Автоматическая ориентация изображения (акселерометр)</w:t>
            </w:r>
          </w:p>
        </w:tc>
        <w:tc>
          <w:tcPr>
            <w:tcW w:w="2861" w:type="dxa"/>
            <w:shd w:val="clear" w:color="auto" w:fill="auto"/>
          </w:tcPr>
          <w:p w:rsidR="00DA0A61" w:rsidRPr="004D7DCA" w:rsidRDefault="00DA0A61" w:rsidP="000633D9">
            <w:pPr>
              <w:rPr>
                <w:sz w:val="20"/>
                <w:szCs w:val="20"/>
              </w:rPr>
            </w:pPr>
            <w:r w:rsidRPr="004D7DCA">
              <w:rPr>
                <w:sz w:val="20"/>
                <w:szCs w:val="20"/>
              </w:rPr>
              <w:t>Наличие</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 xml:space="preserve">Виброзвонок </w:t>
            </w:r>
          </w:p>
        </w:tc>
        <w:tc>
          <w:tcPr>
            <w:tcW w:w="2861" w:type="dxa"/>
            <w:shd w:val="clear" w:color="auto" w:fill="auto"/>
          </w:tcPr>
          <w:p w:rsidR="00DA0A61" w:rsidRPr="004D7DCA" w:rsidRDefault="00DA0A61" w:rsidP="000633D9">
            <w:pPr>
              <w:rPr>
                <w:sz w:val="20"/>
                <w:szCs w:val="20"/>
              </w:rPr>
            </w:pPr>
            <w:r w:rsidRPr="004D7DCA">
              <w:rPr>
                <w:sz w:val="20"/>
                <w:szCs w:val="20"/>
              </w:rPr>
              <w:t xml:space="preserve">Наличие </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Возможность поддержки работы с различными операторами сотовой связи (по выбору пользователя)</w:t>
            </w:r>
          </w:p>
        </w:tc>
        <w:tc>
          <w:tcPr>
            <w:tcW w:w="2861" w:type="dxa"/>
            <w:shd w:val="clear" w:color="auto" w:fill="auto"/>
          </w:tcPr>
          <w:p w:rsidR="00DA0A61" w:rsidRPr="004D7DCA" w:rsidRDefault="00DA0A61" w:rsidP="000633D9">
            <w:pPr>
              <w:rPr>
                <w:sz w:val="20"/>
                <w:szCs w:val="20"/>
              </w:rPr>
            </w:pPr>
            <w:r w:rsidRPr="004D7DCA">
              <w:rPr>
                <w:sz w:val="20"/>
                <w:szCs w:val="20"/>
              </w:rPr>
              <w:t>Наличие</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Зарядное устройство для заряда аккумулятора</w:t>
            </w:r>
          </w:p>
        </w:tc>
        <w:tc>
          <w:tcPr>
            <w:tcW w:w="2861" w:type="dxa"/>
            <w:shd w:val="clear" w:color="auto" w:fill="auto"/>
          </w:tcPr>
          <w:p w:rsidR="00DA0A61" w:rsidRPr="004D7DCA" w:rsidRDefault="00DA0A61" w:rsidP="000633D9">
            <w:pPr>
              <w:rPr>
                <w:sz w:val="20"/>
                <w:szCs w:val="20"/>
              </w:rPr>
            </w:pPr>
            <w:r w:rsidRPr="004D7DCA">
              <w:rPr>
                <w:sz w:val="20"/>
                <w:szCs w:val="20"/>
              </w:rPr>
              <w:t>Наличие</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5811" w:type="dxa"/>
            <w:gridSpan w:val="2"/>
            <w:shd w:val="clear" w:color="auto" w:fill="auto"/>
          </w:tcPr>
          <w:p w:rsidR="00DA0A61" w:rsidRPr="004D7DCA" w:rsidRDefault="00DA0A61" w:rsidP="000633D9">
            <w:pPr>
              <w:rPr>
                <w:b/>
                <w:sz w:val="20"/>
                <w:szCs w:val="20"/>
              </w:rPr>
            </w:pPr>
            <w:r w:rsidRPr="004D7DCA">
              <w:rPr>
                <w:b/>
                <w:sz w:val="20"/>
                <w:szCs w:val="20"/>
              </w:rPr>
              <w:t>Минимальные значения показателей:</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Диагональ дисплея</w:t>
            </w:r>
          </w:p>
        </w:tc>
        <w:tc>
          <w:tcPr>
            <w:tcW w:w="2861" w:type="dxa"/>
            <w:shd w:val="clear" w:color="auto" w:fill="auto"/>
          </w:tcPr>
          <w:p w:rsidR="00DA0A61" w:rsidRPr="004D7DCA" w:rsidRDefault="00DA0A61" w:rsidP="000633D9">
            <w:pPr>
              <w:rPr>
                <w:sz w:val="20"/>
                <w:szCs w:val="20"/>
              </w:rPr>
            </w:pPr>
            <w:r w:rsidRPr="004D7DCA">
              <w:rPr>
                <w:sz w:val="20"/>
                <w:szCs w:val="20"/>
              </w:rPr>
              <w:t>Не менее 4,8 дюйма</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 xml:space="preserve">Количество ядер процессора </w:t>
            </w:r>
          </w:p>
        </w:tc>
        <w:tc>
          <w:tcPr>
            <w:tcW w:w="2861" w:type="dxa"/>
            <w:shd w:val="clear" w:color="auto" w:fill="auto"/>
          </w:tcPr>
          <w:p w:rsidR="00DA0A61" w:rsidRPr="004D7DCA" w:rsidRDefault="00DA0A61" w:rsidP="000633D9">
            <w:pPr>
              <w:rPr>
                <w:sz w:val="20"/>
                <w:szCs w:val="20"/>
              </w:rPr>
            </w:pPr>
            <w:r w:rsidRPr="004D7DCA">
              <w:rPr>
                <w:sz w:val="20"/>
                <w:szCs w:val="20"/>
              </w:rPr>
              <w:t>Не менее 4 ядер</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Объем оперативной памяти</w:t>
            </w:r>
          </w:p>
        </w:tc>
        <w:tc>
          <w:tcPr>
            <w:tcW w:w="2861" w:type="dxa"/>
            <w:shd w:val="clear" w:color="auto" w:fill="auto"/>
          </w:tcPr>
          <w:p w:rsidR="00DA0A61" w:rsidRPr="004D7DCA" w:rsidRDefault="00DA0A61" w:rsidP="000633D9">
            <w:pPr>
              <w:rPr>
                <w:sz w:val="20"/>
                <w:szCs w:val="20"/>
              </w:rPr>
            </w:pPr>
            <w:r w:rsidRPr="004D7DCA">
              <w:rPr>
                <w:sz w:val="20"/>
                <w:szCs w:val="20"/>
              </w:rPr>
              <w:t>Не менее 2 Гб</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Объем встроенной памяти</w:t>
            </w:r>
          </w:p>
        </w:tc>
        <w:tc>
          <w:tcPr>
            <w:tcW w:w="2861" w:type="dxa"/>
            <w:shd w:val="clear" w:color="auto" w:fill="auto"/>
          </w:tcPr>
          <w:p w:rsidR="00DA0A61" w:rsidRPr="004D7DCA" w:rsidRDefault="00DA0A61" w:rsidP="000633D9">
            <w:pPr>
              <w:rPr>
                <w:sz w:val="20"/>
                <w:szCs w:val="20"/>
              </w:rPr>
            </w:pPr>
            <w:r w:rsidRPr="004D7DCA">
              <w:rPr>
                <w:sz w:val="20"/>
                <w:szCs w:val="20"/>
              </w:rPr>
              <w:t>Не менее 16 Гб</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Фотокамера</w:t>
            </w:r>
          </w:p>
        </w:tc>
        <w:tc>
          <w:tcPr>
            <w:tcW w:w="2861" w:type="dxa"/>
            <w:shd w:val="clear" w:color="auto" w:fill="auto"/>
          </w:tcPr>
          <w:p w:rsidR="00DA0A61" w:rsidRPr="004D7DCA" w:rsidRDefault="00DA0A61" w:rsidP="000633D9">
            <w:pPr>
              <w:rPr>
                <w:sz w:val="20"/>
                <w:szCs w:val="20"/>
              </w:rPr>
            </w:pPr>
            <w:r w:rsidRPr="004D7DCA">
              <w:rPr>
                <w:sz w:val="20"/>
                <w:szCs w:val="20"/>
              </w:rPr>
              <w:t>Не менее 8  Мпикс</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Фронтальная камера</w:t>
            </w:r>
          </w:p>
        </w:tc>
        <w:tc>
          <w:tcPr>
            <w:tcW w:w="2861" w:type="dxa"/>
            <w:shd w:val="clear" w:color="auto" w:fill="auto"/>
          </w:tcPr>
          <w:p w:rsidR="00DA0A61" w:rsidRPr="004D7DCA" w:rsidRDefault="00DA0A61" w:rsidP="000633D9">
            <w:pPr>
              <w:rPr>
                <w:sz w:val="20"/>
                <w:szCs w:val="20"/>
              </w:rPr>
            </w:pPr>
            <w:r w:rsidRPr="004D7DCA">
              <w:rPr>
                <w:sz w:val="20"/>
                <w:szCs w:val="20"/>
              </w:rPr>
              <w:t>Не менее 3 Мпикс</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4D7DCA" w:rsidTr="000633D9">
        <w:trPr>
          <w:trHeight w:val="152"/>
        </w:trPr>
        <w:tc>
          <w:tcPr>
            <w:tcW w:w="1607" w:type="dxa"/>
            <w:vMerge/>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vMerge/>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 xml:space="preserve">Ёмкость аккумуляторной батареи </w:t>
            </w:r>
          </w:p>
        </w:tc>
        <w:tc>
          <w:tcPr>
            <w:tcW w:w="2861" w:type="dxa"/>
            <w:shd w:val="clear" w:color="auto" w:fill="auto"/>
          </w:tcPr>
          <w:p w:rsidR="00DA0A61" w:rsidRPr="004D7DCA" w:rsidRDefault="00DA0A61" w:rsidP="000633D9">
            <w:pPr>
              <w:rPr>
                <w:sz w:val="20"/>
                <w:szCs w:val="20"/>
              </w:rPr>
            </w:pPr>
            <w:r w:rsidRPr="004D7DCA">
              <w:rPr>
                <w:sz w:val="20"/>
                <w:szCs w:val="20"/>
              </w:rPr>
              <w:t>Не менее 3000 mAh</w:t>
            </w:r>
          </w:p>
        </w:tc>
        <w:tc>
          <w:tcPr>
            <w:tcW w:w="851" w:type="dxa"/>
            <w:vMerge/>
            <w:shd w:val="clear" w:color="auto" w:fill="auto"/>
          </w:tcPr>
          <w:p w:rsidR="00DA0A61" w:rsidRPr="004D7DCA" w:rsidRDefault="00DA0A61" w:rsidP="000633D9">
            <w:pPr>
              <w:widowControl w:val="0"/>
              <w:snapToGrid w:val="0"/>
              <w:spacing w:line="100" w:lineRule="atLeast"/>
              <w:jc w:val="center"/>
              <w:rPr>
                <w:kern w:val="1"/>
                <w:sz w:val="20"/>
                <w:szCs w:val="20"/>
              </w:rPr>
            </w:pPr>
          </w:p>
        </w:tc>
      </w:tr>
      <w:tr w:rsidR="00DA0A61" w:rsidRPr="0099015F" w:rsidTr="000633D9">
        <w:trPr>
          <w:trHeight w:val="152"/>
        </w:trPr>
        <w:tc>
          <w:tcPr>
            <w:tcW w:w="1607" w:type="dxa"/>
            <w:shd w:val="clear" w:color="auto" w:fill="auto"/>
          </w:tcPr>
          <w:p w:rsidR="00DA0A61" w:rsidRPr="004D7DCA" w:rsidRDefault="00DA0A61" w:rsidP="000633D9">
            <w:pPr>
              <w:widowControl w:val="0"/>
              <w:snapToGrid w:val="0"/>
              <w:spacing w:line="100" w:lineRule="atLeast"/>
              <w:ind w:hanging="75"/>
              <w:jc w:val="center"/>
              <w:rPr>
                <w:kern w:val="1"/>
                <w:sz w:val="18"/>
                <w:szCs w:val="18"/>
              </w:rPr>
            </w:pPr>
          </w:p>
        </w:tc>
        <w:tc>
          <w:tcPr>
            <w:tcW w:w="1649" w:type="dxa"/>
          </w:tcPr>
          <w:p w:rsidR="00DA0A61" w:rsidRPr="004D7DCA" w:rsidRDefault="00DA0A61" w:rsidP="000633D9">
            <w:pPr>
              <w:widowControl w:val="0"/>
              <w:snapToGrid w:val="0"/>
              <w:spacing w:line="100" w:lineRule="atLeast"/>
              <w:jc w:val="center"/>
              <w:rPr>
                <w:b/>
                <w:kern w:val="1"/>
                <w:sz w:val="18"/>
                <w:szCs w:val="18"/>
              </w:rPr>
            </w:pPr>
          </w:p>
        </w:tc>
        <w:tc>
          <w:tcPr>
            <w:tcW w:w="2950" w:type="dxa"/>
            <w:shd w:val="clear" w:color="auto" w:fill="auto"/>
          </w:tcPr>
          <w:p w:rsidR="00DA0A61" w:rsidRPr="004D7DCA" w:rsidRDefault="00DA0A61" w:rsidP="000633D9">
            <w:pPr>
              <w:rPr>
                <w:sz w:val="20"/>
                <w:szCs w:val="20"/>
              </w:rPr>
            </w:pPr>
            <w:r w:rsidRPr="004D7DCA">
              <w:rPr>
                <w:sz w:val="20"/>
                <w:szCs w:val="20"/>
              </w:rPr>
              <w:t>Сенсорный экран</w:t>
            </w:r>
          </w:p>
        </w:tc>
        <w:tc>
          <w:tcPr>
            <w:tcW w:w="2861" w:type="dxa"/>
            <w:shd w:val="clear" w:color="auto" w:fill="auto"/>
          </w:tcPr>
          <w:p w:rsidR="00DA0A61" w:rsidRPr="004D7DCA" w:rsidRDefault="00DA0A61" w:rsidP="000633D9">
            <w:pPr>
              <w:rPr>
                <w:sz w:val="20"/>
                <w:szCs w:val="20"/>
                <w:lang w:val="en-US"/>
              </w:rPr>
            </w:pPr>
            <w:r w:rsidRPr="004D7DCA">
              <w:rPr>
                <w:sz w:val="20"/>
                <w:szCs w:val="20"/>
                <w:lang w:val="en-US"/>
              </w:rPr>
              <w:t xml:space="preserve">IPS </w:t>
            </w:r>
            <w:r w:rsidRPr="004D7DCA">
              <w:rPr>
                <w:sz w:val="20"/>
                <w:szCs w:val="20"/>
              </w:rPr>
              <w:t>или</w:t>
            </w:r>
            <w:r w:rsidRPr="004D7DCA">
              <w:rPr>
                <w:sz w:val="20"/>
                <w:szCs w:val="20"/>
                <w:lang w:val="en-US"/>
              </w:rPr>
              <w:t xml:space="preserve"> Super IPS+ </w:t>
            </w:r>
            <w:r w:rsidRPr="004D7DCA">
              <w:rPr>
                <w:sz w:val="20"/>
                <w:szCs w:val="20"/>
              </w:rPr>
              <w:t>или</w:t>
            </w:r>
            <w:r w:rsidRPr="004D7DCA">
              <w:rPr>
                <w:sz w:val="20"/>
                <w:szCs w:val="20"/>
                <w:lang w:val="en-US"/>
              </w:rPr>
              <w:t xml:space="preserve"> HD Super AMOLED </w:t>
            </w:r>
            <w:r w:rsidRPr="004D7DCA">
              <w:rPr>
                <w:sz w:val="20"/>
                <w:szCs w:val="20"/>
              </w:rPr>
              <w:t>или</w:t>
            </w:r>
            <w:r w:rsidRPr="004D7DCA">
              <w:rPr>
                <w:sz w:val="20"/>
                <w:szCs w:val="20"/>
                <w:lang w:val="en-US"/>
              </w:rPr>
              <w:t xml:space="preserve"> TFT.  </w:t>
            </w:r>
          </w:p>
        </w:tc>
        <w:tc>
          <w:tcPr>
            <w:tcW w:w="851" w:type="dxa"/>
            <w:shd w:val="clear" w:color="auto" w:fill="auto"/>
          </w:tcPr>
          <w:p w:rsidR="00DA0A61" w:rsidRPr="004D7DCA" w:rsidRDefault="00DA0A61" w:rsidP="000633D9">
            <w:pPr>
              <w:widowControl w:val="0"/>
              <w:snapToGrid w:val="0"/>
              <w:spacing w:line="100" w:lineRule="atLeast"/>
              <w:jc w:val="center"/>
              <w:rPr>
                <w:kern w:val="1"/>
                <w:sz w:val="20"/>
                <w:szCs w:val="20"/>
                <w:lang w:val="en-US"/>
              </w:rPr>
            </w:pPr>
          </w:p>
        </w:tc>
      </w:tr>
      <w:tr w:rsidR="00DA0A61" w:rsidRPr="004D7DCA" w:rsidTr="000633D9">
        <w:trPr>
          <w:trHeight w:val="413"/>
        </w:trPr>
        <w:tc>
          <w:tcPr>
            <w:tcW w:w="9067" w:type="dxa"/>
            <w:gridSpan w:val="4"/>
            <w:shd w:val="clear" w:color="auto" w:fill="auto"/>
          </w:tcPr>
          <w:p w:rsidR="00DA0A61" w:rsidRPr="004D7DCA" w:rsidRDefault="00DA0A61" w:rsidP="000633D9">
            <w:pPr>
              <w:tabs>
                <w:tab w:val="left" w:pos="708"/>
              </w:tabs>
              <w:snapToGrid w:val="0"/>
              <w:jc w:val="both"/>
              <w:rPr>
                <w:kern w:val="1"/>
                <w:sz w:val="20"/>
                <w:szCs w:val="20"/>
              </w:rPr>
            </w:pPr>
            <w:r w:rsidRPr="004D7DCA">
              <w:rPr>
                <w:kern w:val="1"/>
                <w:sz w:val="20"/>
                <w:szCs w:val="20"/>
              </w:rPr>
              <w:t>ИТОГО:</w:t>
            </w:r>
          </w:p>
        </w:tc>
        <w:tc>
          <w:tcPr>
            <w:tcW w:w="851" w:type="dxa"/>
            <w:shd w:val="clear" w:color="auto" w:fill="auto"/>
          </w:tcPr>
          <w:p w:rsidR="00DA0A61" w:rsidRPr="004D7DCA" w:rsidRDefault="00DA0A61" w:rsidP="00D20FCE">
            <w:pPr>
              <w:jc w:val="center"/>
              <w:rPr>
                <w:b/>
                <w:kern w:val="1"/>
                <w:sz w:val="20"/>
                <w:szCs w:val="20"/>
              </w:rPr>
            </w:pPr>
            <w:r>
              <w:rPr>
                <w:b/>
                <w:kern w:val="1"/>
                <w:sz w:val="20"/>
                <w:szCs w:val="20"/>
              </w:rPr>
              <w:t>15</w:t>
            </w:r>
            <w:r w:rsidR="00D20FCE">
              <w:rPr>
                <w:b/>
                <w:kern w:val="1"/>
                <w:sz w:val="20"/>
                <w:szCs w:val="20"/>
              </w:rPr>
              <w:t>0</w:t>
            </w:r>
          </w:p>
        </w:tc>
      </w:tr>
    </w:tbl>
    <w:p w:rsidR="007119F9" w:rsidRPr="00EF2C4F" w:rsidRDefault="007119F9" w:rsidP="0099015F">
      <w:pPr>
        <w:ind w:firstLine="709"/>
        <w:jc w:val="both"/>
        <w:rPr>
          <w:i/>
          <w:sz w:val="22"/>
          <w:szCs w:val="22"/>
        </w:rPr>
      </w:pPr>
    </w:p>
    <w:sectPr w:rsidR="007119F9" w:rsidRPr="00EF2C4F" w:rsidSect="00761A70">
      <w:headerReference w:type="default" r:id="rId8"/>
      <w:footnotePr>
        <w:pos w:val="beneathText"/>
      </w:footnotePr>
      <w:pgSz w:w="11906" w:h="16838"/>
      <w:pgMar w:top="1134" w:right="851" w:bottom="1418" w:left="1418" w:header="624"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248" w:rsidRDefault="00AC6248" w:rsidP="003133A2">
      <w:r>
        <w:separator/>
      </w:r>
    </w:p>
  </w:endnote>
  <w:endnote w:type="continuationSeparator" w:id="0">
    <w:p w:rsidR="00AC6248" w:rsidRDefault="00AC6248" w:rsidP="0031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248" w:rsidRDefault="00AC6248" w:rsidP="003133A2">
      <w:r>
        <w:separator/>
      </w:r>
    </w:p>
  </w:footnote>
  <w:footnote w:type="continuationSeparator" w:id="0">
    <w:p w:rsidR="00AC6248" w:rsidRDefault="00AC6248" w:rsidP="00313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667538"/>
      <w:docPartObj>
        <w:docPartGallery w:val="Page Numbers (Top of Page)"/>
        <w:docPartUnique/>
      </w:docPartObj>
    </w:sdtPr>
    <w:sdtEndPr>
      <w:rPr>
        <w:sz w:val="20"/>
        <w:szCs w:val="20"/>
      </w:rPr>
    </w:sdtEndPr>
    <w:sdtContent>
      <w:p w:rsidR="00F5699A" w:rsidRPr="002653F6" w:rsidRDefault="00F5699A">
        <w:pPr>
          <w:pStyle w:val="af0"/>
          <w:jc w:val="center"/>
          <w:rPr>
            <w:sz w:val="20"/>
            <w:szCs w:val="20"/>
          </w:rPr>
        </w:pPr>
        <w:r w:rsidRPr="002653F6">
          <w:rPr>
            <w:sz w:val="20"/>
            <w:szCs w:val="20"/>
          </w:rPr>
          <w:fldChar w:fldCharType="begin"/>
        </w:r>
        <w:r w:rsidRPr="002653F6">
          <w:rPr>
            <w:sz w:val="20"/>
            <w:szCs w:val="20"/>
          </w:rPr>
          <w:instrText>PAGE   \* MERGEFORMAT</w:instrText>
        </w:r>
        <w:r w:rsidRPr="002653F6">
          <w:rPr>
            <w:sz w:val="20"/>
            <w:szCs w:val="20"/>
          </w:rPr>
          <w:fldChar w:fldCharType="separate"/>
        </w:r>
        <w:r w:rsidR="0099015F">
          <w:rPr>
            <w:noProof/>
            <w:sz w:val="20"/>
            <w:szCs w:val="20"/>
          </w:rPr>
          <w:t>2</w:t>
        </w:r>
        <w:r w:rsidRPr="002653F6">
          <w:rPr>
            <w:sz w:val="20"/>
            <w:szCs w:val="20"/>
          </w:rPr>
          <w:fldChar w:fldCharType="end"/>
        </w:r>
      </w:p>
    </w:sdtContent>
  </w:sdt>
  <w:p w:rsidR="00F5699A" w:rsidRDefault="00F5699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1DE0FE0"/>
    <w:lvl w:ilvl="0">
      <w:start w:val="1"/>
      <w:numFmt w:val="bullet"/>
      <w:pStyle w:val="a"/>
      <w:lvlText w:val=""/>
      <w:lvlJc w:val="left"/>
      <w:pPr>
        <w:tabs>
          <w:tab w:val="num" w:pos="360"/>
        </w:tabs>
        <w:ind w:left="360" w:hanging="360"/>
      </w:pPr>
      <w:rPr>
        <w:rFonts w:ascii="Symbol" w:hAnsi="Symbol" w:hint="default"/>
      </w:rPr>
    </w:lvl>
  </w:abstractNum>
  <w:abstractNum w:abstractNumId="1">
    <w:nsid w:val="02C85F4C"/>
    <w:multiLevelType w:val="hybridMultilevel"/>
    <w:tmpl w:val="3F42275C"/>
    <w:lvl w:ilvl="0" w:tplc="245A0AB0">
      <w:start w:val="5"/>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07730"/>
    <w:multiLevelType w:val="hybridMultilevel"/>
    <w:tmpl w:val="AB54370A"/>
    <w:lvl w:ilvl="0" w:tplc="1FA21292">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A1D86"/>
    <w:multiLevelType w:val="hybridMultilevel"/>
    <w:tmpl w:val="1CFC7348"/>
    <w:lvl w:ilvl="0" w:tplc="7DD8388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D30F7D"/>
    <w:multiLevelType w:val="multilevel"/>
    <w:tmpl w:val="0D805C62"/>
    <w:lvl w:ilvl="0">
      <w:start w:val="5"/>
      <w:numFmt w:val="decimal"/>
      <w:lvlText w:val="%1."/>
      <w:lvlJc w:val="left"/>
      <w:pPr>
        <w:ind w:left="945"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551" w:hanging="720"/>
      </w:pPr>
      <w:rPr>
        <w:rFonts w:hint="default"/>
      </w:rPr>
    </w:lvl>
    <w:lvl w:ilvl="3">
      <w:start w:val="1"/>
      <w:numFmt w:val="decimal"/>
      <w:isLgl/>
      <w:lvlText w:val="%1.%2.%3.%4."/>
      <w:lvlJc w:val="left"/>
      <w:pPr>
        <w:ind w:left="2034" w:hanging="108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763" w:hanging="1440"/>
      </w:pPr>
      <w:rPr>
        <w:rFonts w:hint="default"/>
      </w:rPr>
    </w:lvl>
    <w:lvl w:ilvl="7">
      <w:start w:val="1"/>
      <w:numFmt w:val="decimal"/>
      <w:isLgl/>
      <w:lvlText w:val="%1.%2.%3.%4.%5.%6.%7.%8."/>
      <w:lvlJc w:val="left"/>
      <w:pPr>
        <w:ind w:left="3246" w:hanging="1800"/>
      </w:pPr>
      <w:rPr>
        <w:rFonts w:hint="default"/>
      </w:rPr>
    </w:lvl>
    <w:lvl w:ilvl="8">
      <w:start w:val="1"/>
      <w:numFmt w:val="decimal"/>
      <w:isLgl/>
      <w:lvlText w:val="%1.%2.%3.%4.%5.%6.%7.%8.%9."/>
      <w:lvlJc w:val="left"/>
      <w:pPr>
        <w:ind w:left="3369" w:hanging="1800"/>
      </w:pPr>
      <w:rPr>
        <w:rFonts w:hint="default"/>
      </w:rPr>
    </w:lvl>
  </w:abstractNum>
  <w:abstractNum w:abstractNumId="5">
    <w:nsid w:val="25C83470"/>
    <w:multiLevelType w:val="hybridMultilevel"/>
    <w:tmpl w:val="0656502A"/>
    <w:lvl w:ilvl="0" w:tplc="D3144378">
      <w:start w:val="1"/>
      <w:numFmt w:val="decimal"/>
      <w:suff w:val="space"/>
      <w:lvlText w:val="%1."/>
      <w:lvlJc w:val="left"/>
      <w:pPr>
        <w:ind w:left="644" w:hanging="360"/>
      </w:pPr>
      <w:rPr>
        <w:rFonts w:hint="default"/>
        <w:b/>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7342AE3"/>
    <w:multiLevelType w:val="hybridMultilevel"/>
    <w:tmpl w:val="713A5372"/>
    <w:lvl w:ilvl="0" w:tplc="7A1AB0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F50F2"/>
    <w:multiLevelType w:val="hybridMultilevel"/>
    <w:tmpl w:val="BAA62044"/>
    <w:lvl w:ilvl="0" w:tplc="CDE0C1BC">
      <w:start w:val="9"/>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F816F9B"/>
    <w:multiLevelType w:val="hybridMultilevel"/>
    <w:tmpl w:val="25A0C4D0"/>
    <w:lvl w:ilvl="0" w:tplc="E3FCE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1A818E6"/>
    <w:multiLevelType w:val="multilevel"/>
    <w:tmpl w:val="EF402CF6"/>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4"/>
  </w:num>
  <w:num w:numId="2">
    <w:abstractNumId w:val="2"/>
  </w:num>
  <w:num w:numId="3">
    <w:abstractNumId w:val="0"/>
  </w:num>
  <w:num w:numId="4">
    <w:abstractNumId w:val="8"/>
  </w:num>
  <w:num w:numId="5">
    <w:abstractNumId w:val="9"/>
  </w:num>
  <w:num w:numId="6">
    <w:abstractNumId w:val="6"/>
  </w:num>
  <w:num w:numId="7">
    <w:abstractNumId w:val="5"/>
  </w:num>
  <w:num w:numId="8">
    <w:abstractNumId w:val="1"/>
  </w:num>
  <w:num w:numId="9">
    <w:abstractNumId w:val="7"/>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A2"/>
    <w:rsid w:val="0000053F"/>
    <w:rsid w:val="0000467D"/>
    <w:rsid w:val="000048CB"/>
    <w:rsid w:val="0000662E"/>
    <w:rsid w:val="00013D73"/>
    <w:rsid w:val="00015E50"/>
    <w:rsid w:val="000172EB"/>
    <w:rsid w:val="00017792"/>
    <w:rsid w:val="000255F1"/>
    <w:rsid w:val="00025D86"/>
    <w:rsid w:val="00026770"/>
    <w:rsid w:val="0003250B"/>
    <w:rsid w:val="00034467"/>
    <w:rsid w:val="0003494A"/>
    <w:rsid w:val="0003595B"/>
    <w:rsid w:val="00035F4B"/>
    <w:rsid w:val="000361F2"/>
    <w:rsid w:val="000369DB"/>
    <w:rsid w:val="00037A42"/>
    <w:rsid w:val="00040820"/>
    <w:rsid w:val="00042451"/>
    <w:rsid w:val="000427EB"/>
    <w:rsid w:val="000438B3"/>
    <w:rsid w:val="00044473"/>
    <w:rsid w:val="00044EE4"/>
    <w:rsid w:val="000478D8"/>
    <w:rsid w:val="00051DCC"/>
    <w:rsid w:val="00052FA9"/>
    <w:rsid w:val="0005601D"/>
    <w:rsid w:val="000563DB"/>
    <w:rsid w:val="000623E2"/>
    <w:rsid w:val="00063296"/>
    <w:rsid w:val="00073B7E"/>
    <w:rsid w:val="000805FD"/>
    <w:rsid w:val="00084C5D"/>
    <w:rsid w:val="000864AE"/>
    <w:rsid w:val="00087797"/>
    <w:rsid w:val="00087A4E"/>
    <w:rsid w:val="000901D1"/>
    <w:rsid w:val="0009098D"/>
    <w:rsid w:val="000914A9"/>
    <w:rsid w:val="00091EC9"/>
    <w:rsid w:val="000932D9"/>
    <w:rsid w:val="00093EFD"/>
    <w:rsid w:val="00096E70"/>
    <w:rsid w:val="000976C5"/>
    <w:rsid w:val="000A02B5"/>
    <w:rsid w:val="000A0D9B"/>
    <w:rsid w:val="000A10F5"/>
    <w:rsid w:val="000A2716"/>
    <w:rsid w:val="000A308B"/>
    <w:rsid w:val="000A588E"/>
    <w:rsid w:val="000B1F92"/>
    <w:rsid w:val="000B34CB"/>
    <w:rsid w:val="000B34CF"/>
    <w:rsid w:val="000B4B8E"/>
    <w:rsid w:val="000B5F99"/>
    <w:rsid w:val="000B6520"/>
    <w:rsid w:val="000B692D"/>
    <w:rsid w:val="000B78E4"/>
    <w:rsid w:val="000C0B8E"/>
    <w:rsid w:val="000C1C0F"/>
    <w:rsid w:val="000C3C96"/>
    <w:rsid w:val="000C46E5"/>
    <w:rsid w:val="000C476F"/>
    <w:rsid w:val="000C54B6"/>
    <w:rsid w:val="000C6768"/>
    <w:rsid w:val="000D0AFE"/>
    <w:rsid w:val="000D1EC4"/>
    <w:rsid w:val="000D33EC"/>
    <w:rsid w:val="000D3B19"/>
    <w:rsid w:val="000D3B42"/>
    <w:rsid w:val="000D3E35"/>
    <w:rsid w:val="000D3EB5"/>
    <w:rsid w:val="000D445A"/>
    <w:rsid w:val="000D4DF7"/>
    <w:rsid w:val="000D5EEF"/>
    <w:rsid w:val="000E391F"/>
    <w:rsid w:val="000E5903"/>
    <w:rsid w:val="000F146C"/>
    <w:rsid w:val="000F2567"/>
    <w:rsid w:val="000F270B"/>
    <w:rsid w:val="000F3B11"/>
    <w:rsid w:val="000F3DFF"/>
    <w:rsid w:val="000F42DF"/>
    <w:rsid w:val="000F53A3"/>
    <w:rsid w:val="000F7B8F"/>
    <w:rsid w:val="000F7BD4"/>
    <w:rsid w:val="00100450"/>
    <w:rsid w:val="001006B2"/>
    <w:rsid w:val="00104686"/>
    <w:rsid w:val="001046C0"/>
    <w:rsid w:val="0010524B"/>
    <w:rsid w:val="00111FE2"/>
    <w:rsid w:val="00112B37"/>
    <w:rsid w:val="00113597"/>
    <w:rsid w:val="001151B7"/>
    <w:rsid w:val="001169A8"/>
    <w:rsid w:val="00116BEA"/>
    <w:rsid w:val="00117172"/>
    <w:rsid w:val="001201F0"/>
    <w:rsid w:val="00121467"/>
    <w:rsid w:val="00122305"/>
    <w:rsid w:val="001258D1"/>
    <w:rsid w:val="00127966"/>
    <w:rsid w:val="0013081E"/>
    <w:rsid w:val="00131322"/>
    <w:rsid w:val="0013136E"/>
    <w:rsid w:val="001343CC"/>
    <w:rsid w:val="00134B45"/>
    <w:rsid w:val="001351F4"/>
    <w:rsid w:val="00136698"/>
    <w:rsid w:val="001366B6"/>
    <w:rsid w:val="001406E4"/>
    <w:rsid w:val="0014128D"/>
    <w:rsid w:val="001414E4"/>
    <w:rsid w:val="00142AA1"/>
    <w:rsid w:val="00142F6C"/>
    <w:rsid w:val="00146044"/>
    <w:rsid w:val="001464FF"/>
    <w:rsid w:val="00147A08"/>
    <w:rsid w:val="00150B17"/>
    <w:rsid w:val="001525D5"/>
    <w:rsid w:val="00154D14"/>
    <w:rsid w:val="00155883"/>
    <w:rsid w:val="00156294"/>
    <w:rsid w:val="0015676F"/>
    <w:rsid w:val="00157E3B"/>
    <w:rsid w:val="001612A2"/>
    <w:rsid w:val="00161D33"/>
    <w:rsid w:val="00162314"/>
    <w:rsid w:val="001627F8"/>
    <w:rsid w:val="00164E34"/>
    <w:rsid w:val="00166F1A"/>
    <w:rsid w:val="00170BF0"/>
    <w:rsid w:val="00171931"/>
    <w:rsid w:val="00176695"/>
    <w:rsid w:val="00176743"/>
    <w:rsid w:val="00177369"/>
    <w:rsid w:val="00182EF6"/>
    <w:rsid w:val="0018465D"/>
    <w:rsid w:val="001861D8"/>
    <w:rsid w:val="00186AF2"/>
    <w:rsid w:val="001878E4"/>
    <w:rsid w:val="00190A93"/>
    <w:rsid w:val="00190AEC"/>
    <w:rsid w:val="00190EAE"/>
    <w:rsid w:val="0019294B"/>
    <w:rsid w:val="00193041"/>
    <w:rsid w:val="00193E95"/>
    <w:rsid w:val="00195817"/>
    <w:rsid w:val="00196425"/>
    <w:rsid w:val="001973C1"/>
    <w:rsid w:val="001976E8"/>
    <w:rsid w:val="001A3D15"/>
    <w:rsid w:val="001A4278"/>
    <w:rsid w:val="001A76B0"/>
    <w:rsid w:val="001B0DD3"/>
    <w:rsid w:val="001B2FAA"/>
    <w:rsid w:val="001B4974"/>
    <w:rsid w:val="001B5369"/>
    <w:rsid w:val="001B6660"/>
    <w:rsid w:val="001C078F"/>
    <w:rsid w:val="001C084B"/>
    <w:rsid w:val="001C1245"/>
    <w:rsid w:val="001C28C6"/>
    <w:rsid w:val="001C3AE2"/>
    <w:rsid w:val="001C40E0"/>
    <w:rsid w:val="001C456F"/>
    <w:rsid w:val="001C47F4"/>
    <w:rsid w:val="001D1CA3"/>
    <w:rsid w:val="001D3580"/>
    <w:rsid w:val="001D42D0"/>
    <w:rsid w:val="001D5496"/>
    <w:rsid w:val="001D617B"/>
    <w:rsid w:val="001D7641"/>
    <w:rsid w:val="001D7ED6"/>
    <w:rsid w:val="001D7FE6"/>
    <w:rsid w:val="001E22F9"/>
    <w:rsid w:val="001E2335"/>
    <w:rsid w:val="001E4D1C"/>
    <w:rsid w:val="001E763B"/>
    <w:rsid w:val="001F0FC2"/>
    <w:rsid w:val="001F2A15"/>
    <w:rsid w:val="001F42C9"/>
    <w:rsid w:val="001F441E"/>
    <w:rsid w:val="001F6906"/>
    <w:rsid w:val="001F6C25"/>
    <w:rsid w:val="001F6D7B"/>
    <w:rsid w:val="0020297F"/>
    <w:rsid w:val="002045E9"/>
    <w:rsid w:val="00205C05"/>
    <w:rsid w:val="0020725A"/>
    <w:rsid w:val="0020759C"/>
    <w:rsid w:val="0021193D"/>
    <w:rsid w:val="00211F58"/>
    <w:rsid w:val="002155F2"/>
    <w:rsid w:val="0021560E"/>
    <w:rsid w:val="00222385"/>
    <w:rsid w:val="00224CC4"/>
    <w:rsid w:val="00227535"/>
    <w:rsid w:val="00230DB2"/>
    <w:rsid w:val="00233160"/>
    <w:rsid w:val="00233814"/>
    <w:rsid w:val="00234512"/>
    <w:rsid w:val="002345DD"/>
    <w:rsid w:val="0023670D"/>
    <w:rsid w:val="0023691B"/>
    <w:rsid w:val="00237B32"/>
    <w:rsid w:val="00243080"/>
    <w:rsid w:val="002431B2"/>
    <w:rsid w:val="00243C59"/>
    <w:rsid w:val="00244874"/>
    <w:rsid w:val="00250DA9"/>
    <w:rsid w:val="002518EF"/>
    <w:rsid w:val="002526B9"/>
    <w:rsid w:val="002526BE"/>
    <w:rsid w:val="00254145"/>
    <w:rsid w:val="00255A78"/>
    <w:rsid w:val="00262B7E"/>
    <w:rsid w:val="00263C9D"/>
    <w:rsid w:val="0026457F"/>
    <w:rsid w:val="002653F6"/>
    <w:rsid w:val="002670C3"/>
    <w:rsid w:val="002671C2"/>
    <w:rsid w:val="00267CFE"/>
    <w:rsid w:val="00270208"/>
    <w:rsid w:val="00270420"/>
    <w:rsid w:val="0027064B"/>
    <w:rsid w:val="00270F71"/>
    <w:rsid w:val="00271489"/>
    <w:rsid w:val="00276851"/>
    <w:rsid w:val="00276ADE"/>
    <w:rsid w:val="00280238"/>
    <w:rsid w:val="00280307"/>
    <w:rsid w:val="0028168B"/>
    <w:rsid w:val="00281878"/>
    <w:rsid w:val="00281E5A"/>
    <w:rsid w:val="00283BEC"/>
    <w:rsid w:val="00283F6C"/>
    <w:rsid w:val="00285114"/>
    <w:rsid w:val="002856B7"/>
    <w:rsid w:val="0028778D"/>
    <w:rsid w:val="002902F3"/>
    <w:rsid w:val="0029184F"/>
    <w:rsid w:val="00294638"/>
    <w:rsid w:val="002953F3"/>
    <w:rsid w:val="002A05DF"/>
    <w:rsid w:val="002A4E0A"/>
    <w:rsid w:val="002A5CE8"/>
    <w:rsid w:val="002A6790"/>
    <w:rsid w:val="002B38C4"/>
    <w:rsid w:val="002C073B"/>
    <w:rsid w:val="002C1875"/>
    <w:rsid w:val="002C1D5B"/>
    <w:rsid w:val="002C1DB1"/>
    <w:rsid w:val="002C2305"/>
    <w:rsid w:val="002C2FE0"/>
    <w:rsid w:val="002C57D5"/>
    <w:rsid w:val="002D0FDA"/>
    <w:rsid w:val="002D12EE"/>
    <w:rsid w:val="002D1828"/>
    <w:rsid w:val="002D3676"/>
    <w:rsid w:val="002D5CB8"/>
    <w:rsid w:val="002D759F"/>
    <w:rsid w:val="002E342A"/>
    <w:rsid w:val="002E46E6"/>
    <w:rsid w:val="002E5548"/>
    <w:rsid w:val="002E669B"/>
    <w:rsid w:val="002E669D"/>
    <w:rsid w:val="002F117A"/>
    <w:rsid w:val="002F18EE"/>
    <w:rsid w:val="002F1E04"/>
    <w:rsid w:val="002F528E"/>
    <w:rsid w:val="002F5D73"/>
    <w:rsid w:val="00301559"/>
    <w:rsid w:val="00304CCF"/>
    <w:rsid w:val="00304DF1"/>
    <w:rsid w:val="0030527D"/>
    <w:rsid w:val="00305DC3"/>
    <w:rsid w:val="00305E37"/>
    <w:rsid w:val="00306E67"/>
    <w:rsid w:val="003112FC"/>
    <w:rsid w:val="0031317E"/>
    <w:rsid w:val="003133A2"/>
    <w:rsid w:val="003200E8"/>
    <w:rsid w:val="00320BED"/>
    <w:rsid w:val="003242EF"/>
    <w:rsid w:val="00337173"/>
    <w:rsid w:val="00345E43"/>
    <w:rsid w:val="0034743A"/>
    <w:rsid w:val="003524BD"/>
    <w:rsid w:val="00355412"/>
    <w:rsid w:val="00357542"/>
    <w:rsid w:val="00357D7B"/>
    <w:rsid w:val="00362213"/>
    <w:rsid w:val="003622A5"/>
    <w:rsid w:val="00364DFF"/>
    <w:rsid w:val="00367CA7"/>
    <w:rsid w:val="003713EC"/>
    <w:rsid w:val="00371BC9"/>
    <w:rsid w:val="00374F8F"/>
    <w:rsid w:val="003812B3"/>
    <w:rsid w:val="0038422F"/>
    <w:rsid w:val="00384F27"/>
    <w:rsid w:val="00390D37"/>
    <w:rsid w:val="00391A52"/>
    <w:rsid w:val="00392C42"/>
    <w:rsid w:val="00394CFD"/>
    <w:rsid w:val="00395143"/>
    <w:rsid w:val="003966E6"/>
    <w:rsid w:val="00397517"/>
    <w:rsid w:val="00397AAD"/>
    <w:rsid w:val="003A364A"/>
    <w:rsid w:val="003A4B17"/>
    <w:rsid w:val="003A7AE8"/>
    <w:rsid w:val="003B2A7A"/>
    <w:rsid w:val="003B551C"/>
    <w:rsid w:val="003B56AB"/>
    <w:rsid w:val="003B5771"/>
    <w:rsid w:val="003B692F"/>
    <w:rsid w:val="003B69D1"/>
    <w:rsid w:val="003B6D2B"/>
    <w:rsid w:val="003B7CCB"/>
    <w:rsid w:val="003C08D8"/>
    <w:rsid w:val="003C1BBC"/>
    <w:rsid w:val="003C2FA2"/>
    <w:rsid w:val="003C3808"/>
    <w:rsid w:val="003C4785"/>
    <w:rsid w:val="003C7008"/>
    <w:rsid w:val="003C7990"/>
    <w:rsid w:val="003D0047"/>
    <w:rsid w:val="003D2538"/>
    <w:rsid w:val="003D5623"/>
    <w:rsid w:val="003E0353"/>
    <w:rsid w:val="003E0B7C"/>
    <w:rsid w:val="003E15E3"/>
    <w:rsid w:val="003E1E32"/>
    <w:rsid w:val="003E2701"/>
    <w:rsid w:val="003E2968"/>
    <w:rsid w:val="003E3481"/>
    <w:rsid w:val="003E3758"/>
    <w:rsid w:val="003E7A48"/>
    <w:rsid w:val="003F0C62"/>
    <w:rsid w:val="003F1F1F"/>
    <w:rsid w:val="003F2A77"/>
    <w:rsid w:val="003F6624"/>
    <w:rsid w:val="004025E9"/>
    <w:rsid w:val="00404841"/>
    <w:rsid w:val="00404FBD"/>
    <w:rsid w:val="00406A4A"/>
    <w:rsid w:val="00410778"/>
    <w:rsid w:val="0041323C"/>
    <w:rsid w:val="00415A43"/>
    <w:rsid w:val="00415C4E"/>
    <w:rsid w:val="00415E0F"/>
    <w:rsid w:val="00417D23"/>
    <w:rsid w:val="00417FC7"/>
    <w:rsid w:val="00423DAC"/>
    <w:rsid w:val="00430395"/>
    <w:rsid w:val="00431844"/>
    <w:rsid w:val="00431AA6"/>
    <w:rsid w:val="00431B63"/>
    <w:rsid w:val="00435A72"/>
    <w:rsid w:val="00435D81"/>
    <w:rsid w:val="00435ED7"/>
    <w:rsid w:val="00437178"/>
    <w:rsid w:val="004411E3"/>
    <w:rsid w:val="00441834"/>
    <w:rsid w:val="004423E6"/>
    <w:rsid w:val="00442DCB"/>
    <w:rsid w:val="0044650C"/>
    <w:rsid w:val="00450643"/>
    <w:rsid w:val="00450CFB"/>
    <w:rsid w:val="00450E0D"/>
    <w:rsid w:val="0045578D"/>
    <w:rsid w:val="00455984"/>
    <w:rsid w:val="004568BF"/>
    <w:rsid w:val="004572C4"/>
    <w:rsid w:val="004578CC"/>
    <w:rsid w:val="004621CA"/>
    <w:rsid w:val="00462243"/>
    <w:rsid w:val="00462334"/>
    <w:rsid w:val="004636E6"/>
    <w:rsid w:val="004664F5"/>
    <w:rsid w:val="00466516"/>
    <w:rsid w:val="00467147"/>
    <w:rsid w:val="00472455"/>
    <w:rsid w:val="00476B59"/>
    <w:rsid w:val="004778B2"/>
    <w:rsid w:val="0048200D"/>
    <w:rsid w:val="0048386B"/>
    <w:rsid w:val="00483B76"/>
    <w:rsid w:val="00484AE7"/>
    <w:rsid w:val="00486864"/>
    <w:rsid w:val="00491010"/>
    <w:rsid w:val="00492BD5"/>
    <w:rsid w:val="00493F85"/>
    <w:rsid w:val="00493FBC"/>
    <w:rsid w:val="004943A2"/>
    <w:rsid w:val="004A08F6"/>
    <w:rsid w:val="004A0A63"/>
    <w:rsid w:val="004A2B76"/>
    <w:rsid w:val="004A2F25"/>
    <w:rsid w:val="004A41FF"/>
    <w:rsid w:val="004A5BC0"/>
    <w:rsid w:val="004B1806"/>
    <w:rsid w:val="004B1E52"/>
    <w:rsid w:val="004B477C"/>
    <w:rsid w:val="004B69DB"/>
    <w:rsid w:val="004B72DB"/>
    <w:rsid w:val="004C0E36"/>
    <w:rsid w:val="004C15DF"/>
    <w:rsid w:val="004C1CFB"/>
    <w:rsid w:val="004C3619"/>
    <w:rsid w:val="004C3A1C"/>
    <w:rsid w:val="004D06E5"/>
    <w:rsid w:val="004D103A"/>
    <w:rsid w:val="004D1968"/>
    <w:rsid w:val="004D2299"/>
    <w:rsid w:val="004D2839"/>
    <w:rsid w:val="004D328E"/>
    <w:rsid w:val="004D402E"/>
    <w:rsid w:val="004E28D1"/>
    <w:rsid w:val="004E3625"/>
    <w:rsid w:val="004E38CC"/>
    <w:rsid w:val="004E536F"/>
    <w:rsid w:val="004E5AB0"/>
    <w:rsid w:val="004E62F9"/>
    <w:rsid w:val="004F0616"/>
    <w:rsid w:val="004F0BA9"/>
    <w:rsid w:val="004F2F89"/>
    <w:rsid w:val="004F34FD"/>
    <w:rsid w:val="004F6D10"/>
    <w:rsid w:val="004F7692"/>
    <w:rsid w:val="004F7E26"/>
    <w:rsid w:val="004F7FF5"/>
    <w:rsid w:val="005006A2"/>
    <w:rsid w:val="00500F23"/>
    <w:rsid w:val="00504638"/>
    <w:rsid w:val="005050CA"/>
    <w:rsid w:val="00507896"/>
    <w:rsid w:val="00507E93"/>
    <w:rsid w:val="00507EDE"/>
    <w:rsid w:val="005108CB"/>
    <w:rsid w:val="00511DFD"/>
    <w:rsid w:val="00513F45"/>
    <w:rsid w:val="00516CA3"/>
    <w:rsid w:val="005200BA"/>
    <w:rsid w:val="00520231"/>
    <w:rsid w:val="0052028C"/>
    <w:rsid w:val="00520E5E"/>
    <w:rsid w:val="00521752"/>
    <w:rsid w:val="00522953"/>
    <w:rsid w:val="00524C1F"/>
    <w:rsid w:val="00525017"/>
    <w:rsid w:val="0052639D"/>
    <w:rsid w:val="00533247"/>
    <w:rsid w:val="005335DF"/>
    <w:rsid w:val="005372B3"/>
    <w:rsid w:val="00542712"/>
    <w:rsid w:val="00542F94"/>
    <w:rsid w:val="00543388"/>
    <w:rsid w:val="005435B4"/>
    <w:rsid w:val="005445FF"/>
    <w:rsid w:val="00546830"/>
    <w:rsid w:val="0055546C"/>
    <w:rsid w:val="00555C33"/>
    <w:rsid w:val="00556089"/>
    <w:rsid w:val="00561B0F"/>
    <w:rsid w:val="005624EA"/>
    <w:rsid w:val="00563068"/>
    <w:rsid w:val="00570262"/>
    <w:rsid w:val="005703AF"/>
    <w:rsid w:val="00571529"/>
    <w:rsid w:val="00571E8F"/>
    <w:rsid w:val="005728C6"/>
    <w:rsid w:val="00573D17"/>
    <w:rsid w:val="00577725"/>
    <w:rsid w:val="005802D0"/>
    <w:rsid w:val="00582D88"/>
    <w:rsid w:val="00583CE7"/>
    <w:rsid w:val="00583E40"/>
    <w:rsid w:val="00584091"/>
    <w:rsid w:val="00584124"/>
    <w:rsid w:val="00585ED0"/>
    <w:rsid w:val="005860C7"/>
    <w:rsid w:val="00587454"/>
    <w:rsid w:val="00587D3C"/>
    <w:rsid w:val="00587E86"/>
    <w:rsid w:val="005910F0"/>
    <w:rsid w:val="005913EE"/>
    <w:rsid w:val="00591D24"/>
    <w:rsid w:val="00592B40"/>
    <w:rsid w:val="005954ED"/>
    <w:rsid w:val="00596562"/>
    <w:rsid w:val="00597F82"/>
    <w:rsid w:val="005A023A"/>
    <w:rsid w:val="005A2905"/>
    <w:rsid w:val="005A6CFE"/>
    <w:rsid w:val="005B0410"/>
    <w:rsid w:val="005B05D7"/>
    <w:rsid w:val="005B2BCF"/>
    <w:rsid w:val="005B3EEE"/>
    <w:rsid w:val="005B45B8"/>
    <w:rsid w:val="005B575C"/>
    <w:rsid w:val="005B5ED8"/>
    <w:rsid w:val="005B7991"/>
    <w:rsid w:val="005C043A"/>
    <w:rsid w:val="005C457F"/>
    <w:rsid w:val="005C5427"/>
    <w:rsid w:val="005C5C7A"/>
    <w:rsid w:val="005C673E"/>
    <w:rsid w:val="005D0478"/>
    <w:rsid w:val="005D1BB4"/>
    <w:rsid w:val="005D32F5"/>
    <w:rsid w:val="005D55CC"/>
    <w:rsid w:val="005D5961"/>
    <w:rsid w:val="005D739D"/>
    <w:rsid w:val="005D7787"/>
    <w:rsid w:val="005D7D76"/>
    <w:rsid w:val="005E4068"/>
    <w:rsid w:val="005F0932"/>
    <w:rsid w:val="005F1BAC"/>
    <w:rsid w:val="005F27AC"/>
    <w:rsid w:val="005F57CA"/>
    <w:rsid w:val="005F5FF7"/>
    <w:rsid w:val="00602C83"/>
    <w:rsid w:val="006030E0"/>
    <w:rsid w:val="00603343"/>
    <w:rsid w:val="00610DBE"/>
    <w:rsid w:val="006139CA"/>
    <w:rsid w:val="006151E6"/>
    <w:rsid w:val="0061532D"/>
    <w:rsid w:val="00615FDC"/>
    <w:rsid w:val="00616139"/>
    <w:rsid w:val="0061629E"/>
    <w:rsid w:val="00620E3C"/>
    <w:rsid w:val="00622448"/>
    <w:rsid w:val="006231BF"/>
    <w:rsid w:val="00623D40"/>
    <w:rsid w:val="00624815"/>
    <w:rsid w:val="0062492B"/>
    <w:rsid w:val="00624E95"/>
    <w:rsid w:val="0062723F"/>
    <w:rsid w:val="00627A5F"/>
    <w:rsid w:val="0063141C"/>
    <w:rsid w:val="0063184F"/>
    <w:rsid w:val="006330DB"/>
    <w:rsid w:val="00634881"/>
    <w:rsid w:val="00635303"/>
    <w:rsid w:val="006359B9"/>
    <w:rsid w:val="00635E92"/>
    <w:rsid w:val="00636410"/>
    <w:rsid w:val="00636597"/>
    <w:rsid w:val="00637F9E"/>
    <w:rsid w:val="00640516"/>
    <w:rsid w:val="00642A46"/>
    <w:rsid w:val="00642E9E"/>
    <w:rsid w:val="00643091"/>
    <w:rsid w:val="006435B2"/>
    <w:rsid w:val="00643DC2"/>
    <w:rsid w:val="006450BC"/>
    <w:rsid w:val="006513FB"/>
    <w:rsid w:val="00651A2A"/>
    <w:rsid w:val="00651E49"/>
    <w:rsid w:val="006527F6"/>
    <w:rsid w:val="00653CED"/>
    <w:rsid w:val="0065657E"/>
    <w:rsid w:val="00657950"/>
    <w:rsid w:val="00665083"/>
    <w:rsid w:val="0066525B"/>
    <w:rsid w:val="00665C27"/>
    <w:rsid w:val="00666C53"/>
    <w:rsid w:val="00671548"/>
    <w:rsid w:val="0067250A"/>
    <w:rsid w:val="00672A60"/>
    <w:rsid w:val="00675DF5"/>
    <w:rsid w:val="00681648"/>
    <w:rsid w:val="0068414F"/>
    <w:rsid w:val="0068582F"/>
    <w:rsid w:val="00686B68"/>
    <w:rsid w:val="006873AB"/>
    <w:rsid w:val="00687AD0"/>
    <w:rsid w:val="00691FD2"/>
    <w:rsid w:val="006932C8"/>
    <w:rsid w:val="006949AF"/>
    <w:rsid w:val="006A4B73"/>
    <w:rsid w:val="006A5556"/>
    <w:rsid w:val="006A642B"/>
    <w:rsid w:val="006A68C9"/>
    <w:rsid w:val="006B0C80"/>
    <w:rsid w:val="006B10DE"/>
    <w:rsid w:val="006B2BD4"/>
    <w:rsid w:val="006B4832"/>
    <w:rsid w:val="006B49FB"/>
    <w:rsid w:val="006B5C96"/>
    <w:rsid w:val="006B6C62"/>
    <w:rsid w:val="006B7F8A"/>
    <w:rsid w:val="006C5894"/>
    <w:rsid w:val="006C7C5C"/>
    <w:rsid w:val="006D1178"/>
    <w:rsid w:val="006D19E7"/>
    <w:rsid w:val="006D22CF"/>
    <w:rsid w:val="006D3DB2"/>
    <w:rsid w:val="006D406F"/>
    <w:rsid w:val="006D54DE"/>
    <w:rsid w:val="006D7681"/>
    <w:rsid w:val="006E358B"/>
    <w:rsid w:val="006E3DA2"/>
    <w:rsid w:val="006E411D"/>
    <w:rsid w:val="006E42A3"/>
    <w:rsid w:val="006E4C63"/>
    <w:rsid w:val="006E739E"/>
    <w:rsid w:val="006F041B"/>
    <w:rsid w:val="006F070B"/>
    <w:rsid w:val="006F2717"/>
    <w:rsid w:val="006F3077"/>
    <w:rsid w:val="006F3FE1"/>
    <w:rsid w:val="006F7FEE"/>
    <w:rsid w:val="007056DE"/>
    <w:rsid w:val="00706FFE"/>
    <w:rsid w:val="00707238"/>
    <w:rsid w:val="00707C3E"/>
    <w:rsid w:val="007119E4"/>
    <w:rsid w:val="007119F9"/>
    <w:rsid w:val="00711D6A"/>
    <w:rsid w:val="00712B39"/>
    <w:rsid w:val="00712DDF"/>
    <w:rsid w:val="007135F6"/>
    <w:rsid w:val="007165BA"/>
    <w:rsid w:val="00720401"/>
    <w:rsid w:val="0072208F"/>
    <w:rsid w:val="00725F72"/>
    <w:rsid w:val="00727386"/>
    <w:rsid w:val="00727A64"/>
    <w:rsid w:val="007333E7"/>
    <w:rsid w:val="0073386C"/>
    <w:rsid w:val="00733C21"/>
    <w:rsid w:val="0073580F"/>
    <w:rsid w:val="00740717"/>
    <w:rsid w:val="0074770A"/>
    <w:rsid w:val="007505F6"/>
    <w:rsid w:val="007507B2"/>
    <w:rsid w:val="00753C1B"/>
    <w:rsid w:val="007541BA"/>
    <w:rsid w:val="00754AB4"/>
    <w:rsid w:val="00755AFD"/>
    <w:rsid w:val="00755D90"/>
    <w:rsid w:val="00760427"/>
    <w:rsid w:val="0076088F"/>
    <w:rsid w:val="00760912"/>
    <w:rsid w:val="00761663"/>
    <w:rsid w:val="0076192E"/>
    <w:rsid w:val="00761A70"/>
    <w:rsid w:val="00762FE1"/>
    <w:rsid w:val="007643E0"/>
    <w:rsid w:val="00764A0B"/>
    <w:rsid w:val="00767AE8"/>
    <w:rsid w:val="00771962"/>
    <w:rsid w:val="0077302E"/>
    <w:rsid w:val="00773828"/>
    <w:rsid w:val="007745E7"/>
    <w:rsid w:val="00775A80"/>
    <w:rsid w:val="00776810"/>
    <w:rsid w:val="007769AC"/>
    <w:rsid w:val="00776D77"/>
    <w:rsid w:val="00781AB4"/>
    <w:rsid w:val="00790D9B"/>
    <w:rsid w:val="00790E55"/>
    <w:rsid w:val="00793459"/>
    <w:rsid w:val="00796384"/>
    <w:rsid w:val="0079758F"/>
    <w:rsid w:val="00797D01"/>
    <w:rsid w:val="007A01D3"/>
    <w:rsid w:val="007A03B4"/>
    <w:rsid w:val="007A0518"/>
    <w:rsid w:val="007A4BB5"/>
    <w:rsid w:val="007A5376"/>
    <w:rsid w:val="007A5846"/>
    <w:rsid w:val="007B57F7"/>
    <w:rsid w:val="007B5C2D"/>
    <w:rsid w:val="007B7875"/>
    <w:rsid w:val="007C28A5"/>
    <w:rsid w:val="007C3D73"/>
    <w:rsid w:val="007C7E51"/>
    <w:rsid w:val="007C7E90"/>
    <w:rsid w:val="007D0537"/>
    <w:rsid w:val="007D4457"/>
    <w:rsid w:val="007D4ABE"/>
    <w:rsid w:val="007D7F90"/>
    <w:rsid w:val="007E0761"/>
    <w:rsid w:val="007E0FE9"/>
    <w:rsid w:val="007E2078"/>
    <w:rsid w:val="007E22D1"/>
    <w:rsid w:val="007E2F2A"/>
    <w:rsid w:val="007E623B"/>
    <w:rsid w:val="007E68B2"/>
    <w:rsid w:val="007E7DCF"/>
    <w:rsid w:val="007F15B9"/>
    <w:rsid w:val="007F208D"/>
    <w:rsid w:val="007F3576"/>
    <w:rsid w:val="007F36C3"/>
    <w:rsid w:val="007F490A"/>
    <w:rsid w:val="00800C4F"/>
    <w:rsid w:val="00802409"/>
    <w:rsid w:val="008073D7"/>
    <w:rsid w:val="00813269"/>
    <w:rsid w:val="0081359B"/>
    <w:rsid w:val="00813AA7"/>
    <w:rsid w:val="008142C3"/>
    <w:rsid w:val="0081575C"/>
    <w:rsid w:val="00826395"/>
    <w:rsid w:val="008307FE"/>
    <w:rsid w:val="008318CA"/>
    <w:rsid w:val="00834173"/>
    <w:rsid w:val="00834199"/>
    <w:rsid w:val="00837BAB"/>
    <w:rsid w:val="00840911"/>
    <w:rsid w:val="00842873"/>
    <w:rsid w:val="00843466"/>
    <w:rsid w:val="00843961"/>
    <w:rsid w:val="00843F97"/>
    <w:rsid w:val="00846776"/>
    <w:rsid w:val="00847474"/>
    <w:rsid w:val="00850233"/>
    <w:rsid w:val="00851A04"/>
    <w:rsid w:val="00852629"/>
    <w:rsid w:val="00855B45"/>
    <w:rsid w:val="00856198"/>
    <w:rsid w:val="00857FCC"/>
    <w:rsid w:val="00861035"/>
    <w:rsid w:val="00861E87"/>
    <w:rsid w:val="00862668"/>
    <w:rsid w:val="0086623D"/>
    <w:rsid w:val="00867777"/>
    <w:rsid w:val="00871AAE"/>
    <w:rsid w:val="00872859"/>
    <w:rsid w:val="00873B7E"/>
    <w:rsid w:val="00873D2D"/>
    <w:rsid w:val="0087459C"/>
    <w:rsid w:val="00875F64"/>
    <w:rsid w:val="0087662E"/>
    <w:rsid w:val="008821EE"/>
    <w:rsid w:val="00882FDF"/>
    <w:rsid w:val="00883CEC"/>
    <w:rsid w:val="00890677"/>
    <w:rsid w:val="00891763"/>
    <w:rsid w:val="00891BF3"/>
    <w:rsid w:val="00892F6E"/>
    <w:rsid w:val="008971F6"/>
    <w:rsid w:val="008A0B1F"/>
    <w:rsid w:val="008A0C7A"/>
    <w:rsid w:val="008A1436"/>
    <w:rsid w:val="008A2488"/>
    <w:rsid w:val="008A3347"/>
    <w:rsid w:val="008B4DEF"/>
    <w:rsid w:val="008B5952"/>
    <w:rsid w:val="008B5C30"/>
    <w:rsid w:val="008C20A6"/>
    <w:rsid w:val="008C6BF6"/>
    <w:rsid w:val="008D0350"/>
    <w:rsid w:val="008D1729"/>
    <w:rsid w:val="008D2F92"/>
    <w:rsid w:val="008D5387"/>
    <w:rsid w:val="008D5460"/>
    <w:rsid w:val="008D639F"/>
    <w:rsid w:val="008D74FC"/>
    <w:rsid w:val="008E10D3"/>
    <w:rsid w:val="008E2B89"/>
    <w:rsid w:val="008E3260"/>
    <w:rsid w:val="008E3C23"/>
    <w:rsid w:val="008E473A"/>
    <w:rsid w:val="008E493E"/>
    <w:rsid w:val="008E4AF1"/>
    <w:rsid w:val="008E59B0"/>
    <w:rsid w:val="008E5A36"/>
    <w:rsid w:val="008E5A3E"/>
    <w:rsid w:val="008E6131"/>
    <w:rsid w:val="008E744E"/>
    <w:rsid w:val="008F1CFB"/>
    <w:rsid w:val="008F3DB1"/>
    <w:rsid w:val="008F65C9"/>
    <w:rsid w:val="00901D8A"/>
    <w:rsid w:val="00902AC8"/>
    <w:rsid w:val="00903AD3"/>
    <w:rsid w:val="009128E0"/>
    <w:rsid w:val="00914F78"/>
    <w:rsid w:val="009168F7"/>
    <w:rsid w:val="00917016"/>
    <w:rsid w:val="00917A38"/>
    <w:rsid w:val="00920BB7"/>
    <w:rsid w:val="009213E3"/>
    <w:rsid w:val="00921B28"/>
    <w:rsid w:val="009318DC"/>
    <w:rsid w:val="00932B60"/>
    <w:rsid w:val="00936754"/>
    <w:rsid w:val="009415E9"/>
    <w:rsid w:val="009438F2"/>
    <w:rsid w:val="00943A48"/>
    <w:rsid w:val="009442DC"/>
    <w:rsid w:val="00945461"/>
    <w:rsid w:val="00945F3E"/>
    <w:rsid w:val="00952926"/>
    <w:rsid w:val="00953EF8"/>
    <w:rsid w:val="00954EA1"/>
    <w:rsid w:val="0095721D"/>
    <w:rsid w:val="00961862"/>
    <w:rsid w:val="009618C9"/>
    <w:rsid w:val="00961DC4"/>
    <w:rsid w:val="009624BE"/>
    <w:rsid w:val="009664E2"/>
    <w:rsid w:val="009677E1"/>
    <w:rsid w:val="00972CB9"/>
    <w:rsid w:val="0097345A"/>
    <w:rsid w:val="00974582"/>
    <w:rsid w:val="009748CB"/>
    <w:rsid w:val="00976840"/>
    <w:rsid w:val="00980A25"/>
    <w:rsid w:val="00981963"/>
    <w:rsid w:val="00982DC1"/>
    <w:rsid w:val="009844AC"/>
    <w:rsid w:val="00984D40"/>
    <w:rsid w:val="00987735"/>
    <w:rsid w:val="0099015F"/>
    <w:rsid w:val="0099017B"/>
    <w:rsid w:val="00990D91"/>
    <w:rsid w:val="00992623"/>
    <w:rsid w:val="00994CB8"/>
    <w:rsid w:val="009A2CE7"/>
    <w:rsid w:val="009A3CFF"/>
    <w:rsid w:val="009A4599"/>
    <w:rsid w:val="009A4941"/>
    <w:rsid w:val="009A61A0"/>
    <w:rsid w:val="009A69E8"/>
    <w:rsid w:val="009A78B2"/>
    <w:rsid w:val="009B16B4"/>
    <w:rsid w:val="009B25BA"/>
    <w:rsid w:val="009C08F4"/>
    <w:rsid w:val="009C1D19"/>
    <w:rsid w:val="009C2142"/>
    <w:rsid w:val="009C45F1"/>
    <w:rsid w:val="009C4909"/>
    <w:rsid w:val="009D0ECD"/>
    <w:rsid w:val="009D1BEE"/>
    <w:rsid w:val="009D2F42"/>
    <w:rsid w:val="009D3CD6"/>
    <w:rsid w:val="009D4049"/>
    <w:rsid w:val="009D4611"/>
    <w:rsid w:val="009D7075"/>
    <w:rsid w:val="009E0336"/>
    <w:rsid w:val="009E1040"/>
    <w:rsid w:val="009E21C1"/>
    <w:rsid w:val="009E26A9"/>
    <w:rsid w:val="009E512C"/>
    <w:rsid w:val="009F3173"/>
    <w:rsid w:val="009F3835"/>
    <w:rsid w:val="009F5B10"/>
    <w:rsid w:val="009F6DAC"/>
    <w:rsid w:val="00A04434"/>
    <w:rsid w:val="00A05ED8"/>
    <w:rsid w:val="00A07C1E"/>
    <w:rsid w:val="00A10AB2"/>
    <w:rsid w:val="00A116F3"/>
    <w:rsid w:val="00A12E92"/>
    <w:rsid w:val="00A12F69"/>
    <w:rsid w:val="00A144A1"/>
    <w:rsid w:val="00A1536C"/>
    <w:rsid w:val="00A16B88"/>
    <w:rsid w:val="00A21558"/>
    <w:rsid w:val="00A21AEA"/>
    <w:rsid w:val="00A224FA"/>
    <w:rsid w:val="00A22D33"/>
    <w:rsid w:val="00A24C4A"/>
    <w:rsid w:val="00A2515D"/>
    <w:rsid w:val="00A25821"/>
    <w:rsid w:val="00A3084F"/>
    <w:rsid w:val="00A31883"/>
    <w:rsid w:val="00A31901"/>
    <w:rsid w:val="00A3196F"/>
    <w:rsid w:val="00A4094A"/>
    <w:rsid w:val="00A41DBF"/>
    <w:rsid w:val="00A42288"/>
    <w:rsid w:val="00A44EC9"/>
    <w:rsid w:val="00A456DC"/>
    <w:rsid w:val="00A518D4"/>
    <w:rsid w:val="00A55650"/>
    <w:rsid w:val="00A56908"/>
    <w:rsid w:val="00A625A7"/>
    <w:rsid w:val="00A6304B"/>
    <w:rsid w:val="00A63788"/>
    <w:rsid w:val="00A63AEB"/>
    <w:rsid w:val="00A63B00"/>
    <w:rsid w:val="00A70B59"/>
    <w:rsid w:val="00A7120A"/>
    <w:rsid w:val="00A714BF"/>
    <w:rsid w:val="00A71CBB"/>
    <w:rsid w:val="00A73CE1"/>
    <w:rsid w:val="00A76D0C"/>
    <w:rsid w:val="00A910BF"/>
    <w:rsid w:val="00A91288"/>
    <w:rsid w:val="00A92FD5"/>
    <w:rsid w:val="00A934DC"/>
    <w:rsid w:val="00A95AA3"/>
    <w:rsid w:val="00AA0A14"/>
    <w:rsid w:val="00AA16D4"/>
    <w:rsid w:val="00AA1911"/>
    <w:rsid w:val="00AA5BDA"/>
    <w:rsid w:val="00AA669A"/>
    <w:rsid w:val="00AB0F73"/>
    <w:rsid w:val="00AB2564"/>
    <w:rsid w:val="00AB3813"/>
    <w:rsid w:val="00AB603B"/>
    <w:rsid w:val="00AC0D51"/>
    <w:rsid w:val="00AC53E1"/>
    <w:rsid w:val="00AC6248"/>
    <w:rsid w:val="00AC63D6"/>
    <w:rsid w:val="00AD0BCB"/>
    <w:rsid w:val="00AD1A3D"/>
    <w:rsid w:val="00AD1F11"/>
    <w:rsid w:val="00AD4470"/>
    <w:rsid w:val="00AE16C5"/>
    <w:rsid w:val="00AE2758"/>
    <w:rsid w:val="00AE59ED"/>
    <w:rsid w:val="00AE6B58"/>
    <w:rsid w:val="00AE6F14"/>
    <w:rsid w:val="00AE7416"/>
    <w:rsid w:val="00AF0BEA"/>
    <w:rsid w:val="00AF196C"/>
    <w:rsid w:val="00AF4340"/>
    <w:rsid w:val="00AF48EB"/>
    <w:rsid w:val="00AF5C12"/>
    <w:rsid w:val="00AF635C"/>
    <w:rsid w:val="00B069BA"/>
    <w:rsid w:val="00B10597"/>
    <w:rsid w:val="00B10ACD"/>
    <w:rsid w:val="00B10D54"/>
    <w:rsid w:val="00B11D17"/>
    <w:rsid w:val="00B15E99"/>
    <w:rsid w:val="00B161AB"/>
    <w:rsid w:val="00B1698A"/>
    <w:rsid w:val="00B242C6"/>
    <w:rsid w:val="00B247BE"/>
    <w:rsid w:val="00B2498D"/>
    <w:rsid w:val="00B24B0B"/>
    <w:rsid w:val="00B27D0C"/>
    <w:rsid w:val="00B30499"/>
    <w:rsid w:val="00B30C04"/>
    <w:rsid w:val="00B310B7"/>
    <w:rsid w:val="00B329C4"/>
    <w:rsid w:val="00B33E90"/>
    <w:rsid w:val="00B348BA"/>
    <w:rsid w:val="00B34C5D"/>
    <w:rsid w:val="00B37757"/>
    <w:rsid w:val="00B37A85"/>
    <w:rsid w:val="00B40723"/>
    <w:rsid w:val="00B41396"/>
    <w:rsid w:val="00B5049E"/>
    <w:rsid w:val="00B511EB"/>
    <w:rsid w:val="00B51601"/>
    <w:rsid w:val="00B53491"/>
    <w:rsid w:val="00B569EB"/>
    <w:rsid w:val="00B6066E"/>
    <w:rsid w:val="00B61E7B"/>
    <w:rsid w:val="00B66D9B"/>
    <w:rsid w:val="00B66EC5"/>
    <w:rsid w:val="00B70CF8"/>
    <w:rsid w:val="00B7207D"/>
    <w:rsid w:val="00B776CD"/>
    <w:rsid w:val="00B81162"/>
    <w:rsid w:val="00B8294F"/>
    <w:rsid w:val="00B83C1A"/>
    <w:rsid w:val="00B8696C"/>
    <w:rsid w:val="00B86A89"/>
    <w:rsid w:val="00B87A9B"/>
    <w:rsid w:val="00B90AC7"/>
    <w:rsid w:val="00B94F00"/>
    <w:rsid w:val="00BA0DC8"/>
    <w:rsid w:val="00BA3229"/>
    <w:rsid w:val="00BA4026"/>
    <w:rsid w:val="00BA5C02"/>
    <w:rsid w:val="00BA7948"/>
    <w:rsid w:val="00BB1379"/>
    <w:rsid w:val="00BB2315"/>
    <w:rsid w:val="00BB24FC"/>
    <w:rsid w:val="00BB2589"/>
    <w:rsid w:val="00BB2950"/>
    <w:rsid w:val="00BB5BD6"/>
    <w:rsid w:val="00BB6CE7"/>
    <w:rsid w:val="00BC0477"/>
    <w:rsid w:val="00BC0A37"/>
    <w:rsid w:val="00BC0D00"/>
    <w:rsid w:val="00BC145F"/>
    <w:rsid w:val="00BC2B49"/>
    <w:rsid w:val="00BD1903"/>
    <w:rsid w:val="00BD379D"/>
    <w:rsid w:val="00BD4671"/>
    <w:rsid w:val="00BD5241"/>
    <w:rsid w:val="00BD7626"/>
    <w:rsid w:val="00BE210B"/>
    <w:rsid w:val="00BE34AF"/>
    <w:rsid w:val="00BE492C"/>
    <w:rsid w:val="00BE7337"/>
    <w:rsid w:val="00BF025E"/>
    <w:rsid w:val="00BF11C7"/>
    <w:rsid w:val="00BF2245"/>
    <w:rsid w:val="00BF2FB4"/>
    <w:rsid w:val="00BF4EEC"/>
    <w:rsid w:val="00BF65F4"/>
    <w:rsid w:val="00BF72B1"/>
    <w:rsid w:val="00BF7F7A"/>
    <w:rsid w:val="00C007C7"/>
    <w:rsid w:val="00C0412B"/>
    <w:rsid w:val="00C046DD"/>
    <w:rsid w:val="00C05A61"/>
    <w:rsid w:val="00C07AAB"/>
    <w:rsid w:val="00C10B06"/>
    <w:rsid w:val="00C11E32"/>
    <w:rsid w:val="00C11FF4"/>
    <w:rsid w:val="00C133D2"/>
    <w:rsid w:val="00C1466B"/>
    <w:rsid w:val="00C16172"/>
    <w:rsid w:val="00C16917"/>
    <w:rsid w:val="00C1760A"/>
    <w:rsid w:val="00C21C72"/>
    <w:rsid w:val="00C23171"/>
    <w:rsid w:val="00C249B1"/>
    <w:rsid w:val="00C3185A"/>
    <w:rsid w:val="00C31C4E"/>
    <w:rsid w:val="00C32876"/>
    <w:rsid w:val="00C32C30"/>
    <w:rsid w:val="00C32FB7"/>
    <w:rsid w:val="00C33EBE"/>
    <w:rsid w:val="00C35D4E"/>
    <w:rsid w:val="00C4054D"/>
    <w:rsid w:val="00C40E21"/>
    <w:rsid w:val="00C4237B"/>
    <w:rsid w:val="00C43CB9"/>
    <w:rsid w:val="00C52355"/>
    <w:rsid w:val="00C527DA"/>
    <w:rsid w:val="00C53427"/>
    <w:rsid w:val="00C53B59"/>
    <w:rsid w:val="00C53F5D"/>
    <w:rsid w:val="00C56A4F"/>
    <w:rsid w:val="00C5772B"/>
    <w:rsid w:val="00C61BA9"/>
    <w:rsid w:val="00C629D6"/>
    <w:rsid w:val="00C637F4"/>
    <w:rsid w:val="00C6385A"/>
    <w:rsid w:val="00C63DF7"/>
    <w:rsid w:val="00C64BEA"/>
    <w:rsid w:val="00C64CB3"/>
    <w:rsid w:val="00C66C89"/>
    <w:rsid w:val="00C67FC4"/>
    <w:rsid w:val="00C70715"/>
    <w:rsid w:val="00C750DE"/>
    <w:rsid w:val="00C8174A"/>
    <w:rsid w:val="00C821DA"/>
    <w:rsid w:val="00C822C1"/>
    <w:rsid w:val="00C8570E"/>
    <w:rsid w:val="00C85F41"/>
    <w:rsid w:val="00C87D12"/>
    <w:rsid w:val="00C902F7"/>
    <w:rsid w:val="00C911C6"/>
    <w:rsid w:val="00C93E83"/>
    <w:rsid w:val="00CA3EAC"/>
    <w:rsid w:val="00CA496B"/>
    <w:rsid w:val="00CA4FB8"/>
    <w:rsid w:val="00CB181E"/>
    <w:rsid w:val="00CB1C10"/>
    <w:rsid w:val="00CB36F2"/>
    <w:rsid w:val="00CB5993"/>
    <w:rsid w:val="00CB6C45"/>
    <w:rsid w:val="00CB74EE"/>
    <w:rsid w:val="00CC0326"/>
    <w:rsid w:val="00CC12B1"/>
    <w:rsid w:val="00CC3851"/>
    <w:rsid w:val="00CC660D"/>
    <w:rsid w:val="00CD3DFD"/>
    <w:rsid w:val="00CD5778"/>
    <w:rsid w:val="00CD5E09"/>
    <w:rsid w:val="00CD64B6"/>
    <w:rsid w:val="00CD7B36"/>
    <w:rsid w:val="00CD7B90"/>
    <w:rsid w:val="00CE15BC"/>
    <w:rsid w:val="00CE406A"/>
    <w:rsid w:val="00CE54ED"/>
    <w:rsid w:val="00CE591F"/>
    <w:rsid w:val="00CF2686"/>
    <w:rsid w:val="00CF2F19"/>
    <w:rsid w:val="00CF50D5"/>
    <w:rsid w:val="00CF6896"/>
    <w:rsid w:val="00D005C2"/>
    <w:rsid w:val="00D03D6D"/>
    <w:rsid w:val="00D0454B"/>
    <w:rsid w:val="00D04C9E"/>
    <w:rsid w:val="00D04DD3"/>
    <w:rsid w:val="00D07222"/>
    <w:rsid w:val="00D0789F"/>
    <w:rsid w:val="00D07D4A"/>
    <w:rsid w:val="00D150D3"/>
    <w:rsid w:val="00D16509"/>
    <w:rsid w:val="00D16671"/>
    <w:rsid w:val="00D173D8"/>
    <w:rsid w:val="00D20FCE"/>
    <w:rsid w:val="00D21530"/>
    <w:rsid w:val="00D23FC3"/>
    <w:rsid w:val="00D24CA5"/>
    <w:rsid w:val="00D24E6C"/>
    <w:rsid w:val="00D25597"/>
    <w:rsid w:val="00D256E1"/>
    <w:rsid w:val="00D26ACE"/>
    <w:rsid w:val="00D275E5"/>
    <w:rsid w:val="00D27947"/>
    <w:rsid w:val="00D30224"/>
    <w:rsid w:val="00D30FB5"/>
    <w:rsid w:val="00D317F1"/>
    <w:rsid w:val="00D32024"/>
    <w:rsid w:val="00D32028"/>
    <w:rsid w:val="00D32188"/>
    <w:rsid w:val="00D34040"/>
    <w:rsid w:val="00D34F4E"/>
    <w:rsid w:val="00D36028"/>
    <w:rsid w:val="00D373D2"/>
    <w:rsid w:val="00D405C5"/>
    <w:rsid w:val="00D408E1"/>
    <w:rsid w:val="00D42552"/>
    <w:rsid w:val="00D4303C"/>
    <w:rsid w:val="00D4379B"/>
    <w:rsid w:val="00D4476D"/>
    <w:rsid w:val="00D5072A"/>
    <w:rsid w:val="00D5466A"/>
    <w:rsid w:val="00D54A37"/>
    <w:rsid w:val="00D550D8"/>
    <w:rsid w:val="00D5662B"/>
    <w:rsid w:val="00D57A58"/>
    <w:rsid w:val="00D60E7F"/>
    <w:rsid w:val="00D61A82"/>
    <w:rsid w:val="00D61DC3"/>
    <w:rsid w:val="00D63044"/>
    <w:rsid w:val="00D6521F"/>
    <w:rsid w:val="00D70719"/>
    <w:rsid w:val="00D725C8"/>
    <w:rsid w:val="00D7289A"/>
    <w:rsid w:val="00D731C3"/>
    <w:rsid w:val="00D77C1A"/>
    <w:rsid w:val="00D83508"/>
    <w:rsid w:val="00D85235"/>
    <w:rsid w:val="00D85992"/>
    <w:rsid w:val="00D902B3"/>
    <w:rsid w:val="00D9285E"/>
    <w:rsid w:val="00D93538"/>
    <w:rsid w:val="00D96A85"/>
    <w:rsid w:val="00D973DB"/>
    <w:rsid w:val="00DA0A61"/>
    <w:rsid w:val="00DA1453"/>
    <w:rsid w:val="00DA16D9"/>
    <w:rsid w:val="00DA1DB2"/>
    <w:rsid w:val="00DA2E45"/>
    <w:rsid w:val="00DA39EB"/>
    <w:rsid w:val="00DA533C"/>
    <w:rsid w:val="00DB0F46"/>
    <w:rsid w:val="00DB2000"/>
    <w:rsid w:val="00DB2073"/>
    <w:rsid w:val="00DB3781"/>
    <w:rsid w:val="00DB38D0"/>
    <w:rsid w:val="00DB455F"/>
    <w:rsid w:val="00DB4CA1"/>
    <w:rsid w:val="00DC2C0F"/>
    <w:rsid w:val="00DC3101"/>
    <w:rsid w:val="00DD3A21"/>
    <w:rsid w:val="00DD4C80"/>
    <w:rsid w:val="00DD5E6A"/>
    <w:rsid w:val="00DF1CEF"/>
    <w:rsid w:val="00DF3CA9"/>
    <w:rsid w:val="00DF5710"/>
    <w:rsid w:val="00E02B3C"/>
    <w:rsid w:val="00E04BE4"/>
    <w:rsid w:val="00E050EC"/>
    <w:rsid w:val="00E06848"/>
    <w:rsid w:val="00E06FDA"/>
    <w:rsid w:val="00E118FF"/>
    <w:rsid w:val="00E1343E"/>
    <w:rsid w:val="00E14026"/>
    <w:rsid w:val="00E14C45"/>
    <w:rsid w:val="00E15FDF"/>
    <w:rsid w:val="00E16209"/>
    <w:rsid w:val="00E16D0E"/>
    <w:rsid w:val="00E248A6"/>
    <w:rsid w:val="00E2534B"/>
    <w:rsid w:val="00E25D1C"/>
    <w:rsid w:val="00E2621B"/>
    <w:rsid w:val="00E26759"/>
    <w:rsid w:val="00E26B64"/>
    <w:rsid w:val="00E27AE4"/>
    <w:rsid w:val="00E3001E"/>
    <w:rsid w:val="00E300DA"/>
    <w:rsid w:val="00E31E05"/>
    <w:rsid w:val="00E328A9"/>
    <w:rsid w:val="00E345E5"/>
    <w:rsid w:val="00E35F42"/>
    <w:rsid w:val="00E42FA8"/>
    <w:rsid w:val="00E4375B"/>
    <w:rsid w:val="00E442FF"/>
    <w:rsid w:val="00E44644"/>
    <w:rsid w:val="00E447A7"/>
    <w:rsid w:val="00E45657"/>
    <w:rsid w:val="00E467FF"/>
    <w:rsid w:val="00E46BC2"/>
    <w:rsid w:val="00E501E9"/>
    <w:rsid w:val="00E5098C"/>
    <w:rsid w:val="00E51757"/>
    <w:rsid w:val="00E529F8"/>
    <w:rsid w:val="00E534BA"/>
    <w:rsid w:val="00E5496A"/>
    <w:rsid w:val="00E55EB6"/>
    <w:rsid w:val="00E55FF3"/>
    <w:rsid w:val="00E573C4"/>
    <w:rsid w:val="00E57631"/>
    <w:rsid w:val="00E57D92"/>
    <w:rsid w:val="00E6155A"/>
    <w:rsid w:val="00E63C49"/>
    <w:rsid w:val="00E668DD"/>
    <w:rsid w:val="00E66D50"/>
    <w:rsid w:val="00E70F6E"/>
    <w:rsid w:val="00E728F2"/>
    <w:rsid w:val="00E73259"/>
    <w:rsid w:val="00E7406F"/>
    <w:rsid w:val="00E75622"/>
    <w:rsid w:val="00E7748B"/>
    <w:rsid w:val="00E77CFB"/>
    <w:rsid w:val="00E8080C"/>
    <w:rsid w:val="00E8161A"/>
    <w:rsid w:val="00E82356"/>
    <w:rsid w:val="00E8504A"/>
    <w:rsid w:val="00E8504D"/>
    <w:rsid w:val="00E91283"/>
    <w:rsid w:val="00E91AC0"/>
    <w:rsid w:val="00E93753"/>
    <w:rsid w:val="00E93928"/>
    <w:rsid w:val="00E9584A"/>
    <w:rsid w:val="00E96706"/>
    <w:rsid w:val="00E97163"/>
    <w:rsid w:val="00E977FB"/>
    <w:rsid w:val="00EA052F"/>
    <w:rsid w:val="00EA10A4"/>
    <w:rsid w:val="00EA1754"/>
    <w:rsid w:val="00EA2DC2"/>
    <w:rsid w:val="00EA48C2"/>
    <w:rsid w:val="00EA7819"/>
    <w:rsid w:val="00EB2A95"/>
    <w:rsid w:val="00EB2DAA"/>
    <w:rsid w:val="00EB336E"/>
    <w:rsid w:val="00EB3750"/>
    <w:rsid w:val="00EB5C43"/>
    <w:rsid w:val="00EB6AE8"/>
    <w:rsid w:val="00EC08C9"/>
    <w:rsid w:val="00EC0AA0"/>
    <w:rsid w:val="00EC13B3"/>
    <w:rsid w:val="00EC380D"/>
    <w:rsid w:val="00EC466F"/>
    <w:rsid w:val="00EC725B"/>
    <w:rsid w:val="00ED0223"/>
    <w:rsid w:val="00ED0C0E"/>
    <w:rsid w:val="00ED348E"/>
    <w:rsid w:val="00ED5A92"/>
    <w:rsid w:val="00ED5A95"/>
    <w:rsid w:val="00ED68AE"/>
    <w:rsid w:val="00ED75B0"/>
    <w:rsid w:val="00ED7A0B"/>
    <w:rsid w:val="00EE0E44"/>
    <w:rsid w:val="00EE1907"/>
    <w:rsid w:val="00EE1C84"/>
    <w:rsid w:val="00EE2219"/>
    <w:rsid w:val="00EE2704"/>
    <w:rsid w:val="00EE284D"/>
    <w:rsid w:val="00EE5C6E"/>
    <w:rsid w:val="00EF031A"/>
    <w:rsid w:val="00EF040C"/>
    <w:rsid w:val="00EF0E70"/>
    <w:rsid w:val="00EF22C1"/>
    <w:rsid w:val="00EF277F"/>
    <w:rsid w:val="00EF2C4F"/>
    <w:rsid w:val="00EF4138"/>
    <w:rsid w:val="00F001AE"/>
    <w:rsid w:val="00F01D25"/>
    <w:rsid w:val="00F02B68"/>
    <w:rsid w:val="00F02CD6"/>
    <w:rsid w:val="00F116D4"/>
    <w:rsid w:val="00F11A36"/>
    <w:rsid w:val="00F11AC1"/>
    <w:rsid w:val="00F129BB"/>
    <w:rsid w:val="00F13744"/>
    <w:rsid w:val="00F1473A"/>
    <w:rsid w:val="00F151E1"/>
    <w:rsid w:val="00F2146F"/>
    <w:rsid w:val="00F221B7"/>
    <w:rsid w:val="00F238E6"/>
    <w:rsid w:val="00F23D9B"/>
    <w:rsid w:val="00F2788C"/>
    <w:rsid w:val="00F33068"/>
    <w:rsid w:val="00F33833"/>
    <w:rsid w:val="00F33D6D"/>
    <w:rsid w:val="00F409A2"/>
    <w:rsid w:val="00F41276"/>
    <w:rsid w:val="00F41992"/>
    <w:rsid w:val="00F41A07"/>
    <w:rsid w:val="00F425C0"/>
    <w:rsid w:val="00F42EF4"/>
    <w:rsid w:val="00F441A4"/>
    <w:rsid w:val="00F4743C"/>
    <w:rsid w:val="00F5038A"/>
    <w:rsid w:val="00F53021"/>
    <w:rsid w:val="00F53950"/>
    <w:rsid w:val="00F54FF7"/>
    <w:rsid w:val="00F56725"/>
    <w:rsid w:val="00F56855"/>
    <w:rsid w:val="00F5699A"/>
    <w:rsid w:val="00F57311"/>
    <w:rsid w:val="00F57660"/>
    <w:rsid w:val="00F577C3"/>
    <w:rsid w:val="00F60747"/>
    <w:rsid w:val="00F61214"/>
    <w:rsid w:val="00F61DA0"/>
    <w:rsid w:val="00F64364"/>
    <w:rsid w:val="00F6573D"/>
    <w:rsid w:val="00F669A9"/>
    <w:rsid w:val="00F7102C"/>
    <w:rsid w:val="00F74333"/>
    <w:rsid w:val="00F74EDE"/>
    <w:rsid w:val="00F754D3"/>
    <w:rsid w:val="00F75D68"/>
    <w:rsid w:val="00F76E06"/>
    <w:rsid w:val="00F82E13"/>
    <w:rsid w:val="00F848A3"/>
    <w:rsid w:val="00F85422"/>
    <w:rsid w:val="00F873D7"/>
    <w:rsid w:val="00F90754"/>
    <w:rsid w:val="00F91199"/>
    <w:rsid w:val="00F91C71"/>
    <w:rsid w:val="00F91D57"/>
    <w:rsid w:val="00F92194"/>
    <w:rsid w:val="00F930AB"/>
    <w:rsid w:val="00F93A17"/>
    <w:rsid w:val="00F93AB4"/>
    <w:rsid w:val="00F96463"/>
    <w:rsid w:val="00F97C17"/>
    <w:rsid w:val="00FA1909"/>
    <w:rsid w:val="00FA5392"/>
    <w:rsid w:val="00FB0965"/>
    <w:rsid w:val="00FB3F0C"/>
    <w:rsid w:val="00FB4A49"/>
    <w:rsid w:val="00FB4EE1"/>
    <w:rsid w:val="00FB5D4E"/>
    <w:rsid w:val="00FB7DF1"/>
    <w:rsid w:val="00FC153F"/>
    <w:rsid w:val="00FC3574"/>
    <w:rsid w:val="00FC3637"/>
    <w:rsid w:val="00FC3B55"/>
    <w:rsid w:val="00FC4400"/>
    <w:rsid w:val="00FC6FC1"/>
    <w:rsid w:val="00FD04E3"/>
    <w:rsid w:val="00FD1A30"/>
    <w:rsid w:val="00FD32C0"/>
    <w:rsid w:val="00FD3D2E"/>
    <w:rsid w:val="00FD48DD"/>
    <w:rsid w:val="00FD76C2"/>
    <w:rsid w:val="00FE06BD"/>
    <w:rsid w:val="00FE1485"/>
    <w:rsid w:val="00FE3006"/>
    <w:rsid w:val="00FE3A9F"/>
    <w:rsid w:val="00FE4ADA"/>
    <w:rsid w:val="00FE7701"/>
    <w:rsid w:val="00FF024D"/>
    <w:rsid w:val="00FF177A"/>
    <w:rsid w:val="00FF3A9F"/>
    <w:rsid w:val="00FF45C2"/>
    <w:rsid w:val="00FF5F5A"/>
    <w:rsid w:val="00FF7978"/>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2AB24-CD34-4F22-9F1B-E0811A17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2B4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04638"/>
    <w:pPr>
      <w:keepNext/>
      <w:spacing w:before="240" w:after="60"/>
      <w:outlineLvl w:val="0"/>
    </w:pPr>
    <w:rPr>
      <w:rFonts w:ascii="Arial" w:hAnsi="Arial" w:cs="Arial"/>
      <w:b/>
      <w:bCs/>
      <w:kern w:val="32"/>
      <w:sz w:val="32"/>
      <w:szCs w:val="32"/>
    </w:rPr>
  </w:style>
  <w:style w:type="paragraph" w:styleId="3">
    <w:name w:val="heading 3"/>
    <w:basedOn w:val="a0"/>
    <w:next w:val="a0"/>
    <w:link w:val="30"/>
    <w:qFormat/>
    <w:rsid w:val="003133A2"/>
    <w:pPr>
      <w:keepNext/>
      <w:ind w:firstLine="709"/>
      <w:jc w:val="both"/>
      <w:outlineLvl w:val="2"/>
    </w:pPr>
    <w:rPr>
      <w:rFonts w:eastAsia="Arial Unicode MS"/>
      <w:b/>
      <w:bCs/>
      <w:i/>
      <w:iCs/>
    </w:rPr>
  </w:style>
  <w:style w:type="paragraph" w:styleId="8">
    <w:name w:val="heading 8"/>
    <w:basedOn w:val="a0"/>
    <w:next w:val="a0"/>
    <w:link w:val="80"/>
    <w:uiPriority w:val="9"/>
    <w:semiHidden/>
    <w:unhideWhenUsed/>
    <w:qFormat/>
    <w:rsid w:val="004C3619"/>
    <w:pPr>
      <w:widowControl w:val="0"/>
      <w:suppressAutoHyphens/>
      <w:spacing w:before="240" w:after="60"/>
      <w:outlineLvl w:val="7"/>
    </w:pPr>
    <w:rPr>
      <w:rFonts w:ascii="Calibri" w:hAnsi="Calibri"/>
      <w:i/>
      <w:iCs/>
      <w:color w:val="000000"/>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3133A2"/>
    <w:rPr>
      <w:rFonts w:ascii="Times New Roman" w:eastAsia="Arial Unicode MS" w:hAnsi="Times New Roman" w:cs="Times New Roman"/>
      <w:b/>
      <w:bCs/>
      <w:i/>
      <w:iCs/>
      <w:sz w:val="24"/>
      <w:szCs w:val="24"/>
      <w:lang w:eastAsia="ru-RU"/>
    </w:rPr>
  </w:style>
  <w:style w:type="paragraph" w:styleId="a4">
    <w:name w:val="Body Text Indent"/>
    <w:basedOn w:val="a0"/>
    <w:link w:val="a5"/>
    <w:rsid w:val="003133A2"/>
    <w:pPr>
      <w:spacing w:before="180" w:line="218" w:lineRule="auto"/>
      <w:ind w:firstLine="708"/>
      <w:jc w:val="both"/>
    </w:pPr>
  </w:style>
  <w:style w:type="character" w:customStyle="1" w:styleId="a5">
    <w:name w:val="Основной текст с отступом Знак"/>
    <w:basedOn w:val="a1"/>
    <w:link w:val="a4"/>
    <w:rsid w:val="003133A2"/>
    <w:rPr>
      <w:rFonts w:ascii="Times New Roman" w:eastAsia="Times New Roman" w:hAnsi="Times New Roman" w:cs="Times New Roman"/>
      <w:sz w:val="24"/>
      <w:szCs w:val="24"/>
      <w:lang w:eastAsia="ru-RU"/>
    </w:rPr>
  </w:style>
  <w:style w:type="paragraph" w:styleId="2">
    <w:name w:val="Body Text Indent 2"/>
    <w:basedOn w:val="a0"/>
    <w:link w:val="20"/>
    <w:rsid w:val="003133A2"/>
    <w:pPr>
      <w:ind w:firstLine="499"/>
      <w:jc w:val="both"/>
    </w:pPr>
  </w:style>
  <w:style w:type="character" w:customStyle="1" w:styleId="20">
    <w:name w:val="Основной текст с отступом 2 Знак"/>
    <w:basedOn w:val="a1"/>
    <w:link w:val="2"/>
    <w:rsid w:val="003133A2"/>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0"/>
    <w:rsid w:val="003133A2"/>
    <w:pPr>
      <w:suppressAutoHyphens/>
      <w:ind w:firstLine="499"/>
      <w:jc w:val="both"/>
    </w:pPr>
    <w:rPr>
      <w:lang w:eastAsia="ar-SA"/>
    </w:rPr>
  </w:style>
  <w:style w:type="paragraph" w:styleId="a6">
    <w:name w:val="Body Text"/>
    <w:basedOn w:val="a0"/>
    <w:link w:val="a7"/>
    <w:rsid w:val="003133A2"/>
    <w:pPr>
      <w:spacing w:after="120" w:line="276" w:lineRule="auto"/>
    </w:pPr>
    <w:rPr>
      <w:rFonts w:ascii="Calibri" w:eastAsia="Calibri" w:hAnsi="Calibri"/>
      <w:kern w:val="1"/>
      <w:sz w:val="22"/>
      <w:szCs w:val="22"/>
      <w:lang w:eastAsia="ar-SA"/>
    </w:rPr>
  </w:style>
  <w:style w:type="character" w:customStyle="1" w:styleId="a7">
    <w:name w:val="Основной текст Знак"/>
    <w:basedOn w:val="a1"/>
    <w:link w:val="a6"/>
    <w:rsid w:val="003133A2"/>
    <w:rPr>
      <w:rFonts w:ascii="Calibri" w:eastAsia="Calibri" w:hAnsi="Calibri" w:cs="Times New Roman"/>
      <w:kern w:val="1"/>
      <w:lang w:eastAsia="ar-SA"/>
    </w:rPr>
  </w:style>
  <w:style w:type="paragraph" w:styleId="a8">
    <w:name w:val="Balloon Text"/>
    <w:basedOn w:val="a0"/>
    <w:link w:val="a9"/>
    <w:semiHidden/>
    <w:rsid w:val="003133A2"/>
    <w:rPr>
      <w:rFonts w:ascii="Tahoma" w:hAnsi="Tahoma" w:cs="Tahoma"/>
      <w:sz w:val="16"/>
      <w:szCs w:val="16"/>
    </w:rPr>
  </w:style>
  <w:style w:type="character" w:customStyle="1" w:styleId="a9">
    <w:name w:val="Текст выноски Знак"/>
    <w:basedOn w:val="a1"/>
    <w:link w:val="a8"/>
    <w:semiHidden/>
    <w:rsid w:val="003133A2"/>
    <w:rPr>
      <w:rFonts w:ascii="Tahoma" w:eastAsia="Times New Roman" w:hAnsi="Tahoma" w:cs="Tahoma"/>
      <w:sz w:val="16"/>
      <w:szCs w:val="16"/>
      <w:lang w:eastAsia="ru-RU"/>
    </w:rPr>
  </w:style>
  <w:style w:type="paragraph" w:customStyle="1" w:styleId="aa">
    <w:name w:val="Знак"/>
    <w:basedOn w:val="a0"/>
    <w:rsid w:val="003133A2"/>
    <w:pPr>
      <w:spacing w:before="100" w:beforeAutospacing="1" w:after="100" w:afterAutospacing="1"/>
    </w:pPr>
    <w:rPr>
      <w:rFonts w:ascii="Tahoma" w:hAnsi="Tahoma"/>
      <w:sz w:val="20"/>
      <w:szCs w:val="20"/>
      <w:lang w:val="en-US" w:eastAsia="en-US"/>
    </w:rPr>
  </w:style>
  <w:style w:type="table" w:styleId="ab">
    <w:name w:val="Table Grid"/>
    <w:basedOn w:val="a2"/>
    <w:rsid w:val="003133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133A2"/>
    <w:pPr>
      <w:widowControl w:val="0"/>
      <w:autoSpaceDE w:val="0"/>
      <w:autoSpaceDN w:val="0"/>
      <w:adjustRightInd w:val="0"/>
      <w:spacing w:after="0" w:line="240" w:lineRule="auto"/>
    </w:pPr>
    <w:rPr>
      <w:rFonts w:ascii="Arial" w:eastAsia="Times New Roman" w:hAnsi="Arial" w:cs="Arial"/>
      <w:sz w:val="27"/>
      <w:szCs w:val="20"/>
      <w:lang w:eastAsia="ru-RU"/>
    </w:rPr>
  </w:style>
  <w:style w:type="paragraph" w:styleId="ac">
    <w:name w:val="Normal (Web)"/>
    <w:basedOn w:val="a0"/>
    <w:rsid w:val="003133A2"/>
    <w:pPr>
      <w:spacing w:before="100" w:beforeAutospacing="1" w:after="100" w:afterAutospacing="1"/>
      <w:ind w:firstLine="375"/>
    </w:pPr>
  </w:style>
  <w:style w:type="character" w:styleId="ad">
    <w:name w:val="Hyperlink"/>
    <w:uiPriority w:val="99"/>
    <w:unhideWhenUsed/>
    <w:rsid w:val="003133A2"/>
    <w:rPr>
      <w:color w:val="0000FF"/>
      <w:u w:val="single"/>
    </w:rPr>
  </w:style>
  <w:style w:type="paragraph" w:styleId="ae">
    <w:name w:val="List Paragraph"/>
    <w:basedOn w:val="a0"/>
    <w:qFormat/>
    <w:rsid w:val="003133A2"/>
    <w:pPr>
      <w:spacing w:after="200" w:line="276" w:lineRule="auto"/>
      <w:ind w:left="720"/>
      <w:contextualSpacing/>
    </w:pPr>
    <w:rPr>
      <w:rFonts w:eastAsia="Calibri"/>
      <w:lang w:eastAsia="en-US"/>
    </w:rPr>
  </w:style>
  <w:style w:type="paragraph" w:customStyle="1" w:styleId="ConsPlusNonformat">
    <w:name w:val="ConsPlusNonformat"/>
    <w:rsid w:val="003133A2"/>
    <w:pPr>
      <w:widowControl w:val="0"/>
      <w:autoSpaceDE w:val="0"/>
      <w:autoSpaceDN w:val="0"/>
      <w:adjustRightInd w:val="0"/>
      <w:spacing w:after="0" w:line="240" w:lineRule="auto"/>
    </w:pPr>
    <w:rPr>
      <w:rFonts w:ascii="Courier New" w:eastAsia="Times New Roman" w:hAnsi="Courier New" w:cs="Courier New"/>
      <w:sz w:val="27"/>
      <w:szCs w:val="20"/>
      <w:lang w:eastAsia="ru-RU"/>
    </w:rPr>
  </w:style>
  <w:style w:type="paragraph" w:customStyle="1" w:styleId="ConsPlusTitle">
    <w:name w:val="ConsPlusTitle"/>
    <w:uiPriority w:val="99"/>
    <w:rsid w:val="003133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133A2"/>
    <w:pPr>
      <w:widowControl w:val="0"/>
      <w:autoSpaceDE w:val="0"/>
      <w:autoSpaceDN w:val="0"/>
      <w:adjustRightInd w:val="0"/>
      <w:spacing w:after="0" w:line="240" w:lineRule="auto"/>
    </w:pPr>
    <w:rPr>
      <w:rFonts w:ascii="Arial" w:eastAsia="Times New Roman" w:hAnsi="Arial" w:cs="Arial"/>
      <w:sz w:val="27"/>
      <w:szCs w:val="20"/>
      <w:lang w:eastAsia="ru-RU"/>
    </w:rPr>
  </w:style>
  <w:style w:type="paragraph" w:customStyle="1" w:styleId="Style3">
    <w:name w:val="Style3"/>
    <w:basedOn w:val="a0"/>
    <w:rsid w:val="003133A2"/>
    <w:pPr>
      <w:widowControl w:val="0"/>
      <w:autoSpaceDE w:val="0"/>
      <w:autoSpaceDN w:val="0"/>
      <w:adjustRightInd w:val="0"/>
      <w:spacing w:line="307" w:lineRule="exact"/>
      <w:ind w:firstLine="691"/>
      <w:jc w:val="both"/>
    </w:pPr>
  </w:style>
  <w:style w:type="paragraph" w:customStyle="1" w:styleId="Style7">
    <w:name w:val="Style7"/>
    <w:basedOn w:val="a0"/>
    <w:rsid w:val="003133A2"/>
    <w:pPr>
      <w:widowControl w:val="0"/>
      <w:autoSpaceDE w:val="0"/>
      <w:autoSpaceDN w:val="0"/>
      <w:adjustRightInd w:val="0"/>
      <w:spacing w:line="305" w:lineRule="exact"/>
    </w:pPr>
  </w:style>
  <w:style w:type="paragraph" w:customStyle="1" w:styleId="Style11">
    <w:name w:val="Style11"/>
    <w:basedOn w:val="a0"/>
    <w:rsid w:val="003133A2"/>
    <w:pPr>
      <w:widowControl w:val="0"/>
      <w:autoSpaceDE w:val="0"/>
      <w:autoSpaceDN w:val="0"/>
      <w:adjustRightInd w:val="0"/>
      <w:spacing w:line="303" w:lineRule="exact"/>
      <w:ind w:firstLine="730"/>
      <w:jc w:val="both"/>
    </w:pPr>
  </w:style>
  <w:style w:type="paragraph" w:customStyle="1" w:styleId="Style14">
    <w:name w:val="Style14"/>
    <w:basedOn w:val="a0"/>
    <w:rsid w:val="003133A2"/>
    <w:pPr>
      <w:widowControl w:val="0"/>
      <w:autoSpaceDE w:val="0"/>
      <w:autoSpaceDN w:val="0"/>
      <w:adjustRightInd w:val="0"/>
    </w:pPr>
  </w:style>
  <w:style w:type="paragraph" w:customStyle="1" w:styleId="Style15">
    <w:name w:val="Style15"/>
    <w:basedOn w:val="a0"/>
    <w:rsid w:val="003133A2"/>
    <w:pPr>
      <w:widowControl w:val="0"/>
      <w:autoSpaceDE w:val="0"/>
      <w:autoSpaceDN w:val="0"/>
      <w:adjustRightInd w:val="0"/>
      <w:spacing w:line="302" w:lineRule="exact"/>
      <w:ind w:firstLine="518"/>
      <w:jc w:val="both"/>
    </w:pPr>
  </w:style>
  <w:style w:type="paragraph" w:customStyle="1" w:styleId="Style18">
    <w:name w:val="Style18"/>
    <w:basedOn w:val="a0"/>
    <w:rsid w:val="003133A2"/>
    <w:pPr>
      <w:widowControl w:val="0"/>
      <w:autoSpaceDE w:val="0"/>
      <w:autoSpaceDN w:val="0"/>
      <w:adjustRightInd w:val="0"/>
      <w:spacing w:line="302" w:lineRule="exact"/>
      <w:ind w:firstLine="499"/>
      <w:jc w:val="both"/>
    </w:pPr>
  </w:style>
  <w:style w:type="character" w:customStyle="1" w:styleId="FontStyle25">
    <w:name w:val="Font Style25"/>
    <w:rsid w:val="003133A2"/>
    <w:rPr>
      <w:rFonts w:ascii="Times New Roman" w:hAnsi="Times New Roman" w:cs="Times New Roman"/>
      <w:sz w:val="26"/>
      <w:szCs w:val="26"/>
    </w:rPr>
  </w:style>
  <w:style w:type="character" w:customStyle="1" w:styleId="FontStyle26">
    <w:name w:val="Font Style26"/>
    <w:rsid w:val="003133A2"/>
    <w:rPr>
      <w:rFonts w:ascii="Times New Roman" w:hAnsi="Times New Roman" w:cs="Times New Roman"/>
      <w:sz w:val="30"/>
      <w:szCs w:val="30"/>
    </w:rPr>
  </w:style>
  <w:style w:type="character" w:customStyle="1" w:styleId="FontStyle27">
    <w:name w:val="Font Style27"/>
    <w:rsid w:val="003133A2"/>
    <w:rPr>
      <w:rFonts w:ascii="Palatino Linotype" w:hAnsi="Palatino Linotype" w:cs="Palatino Linotype"/>
      <w:i/>
      <w:iCs/>
      <w:sz w:val="30"/>
      <w:szCs w:val="30"/>
    </w:rPr>
  </w:style>
  <w:style w:type="paragraph" w:customStyle="1" w:styleId="11">
    <w:name w:val="Знак Знак Знак Знак Знак Знак1 Знак Знак Знак"/>
    <w:basedOn w:val="a0"/>
    <w:rsid w:val="003133A2"/>
    <w:pPr>
      <w:spacing w:after="160" w:line="240" w:lineRule="exact"/>
    </w:pPr>
    <w:rPr>
      <w:rFonts w:ascii="Verdana" w:hAnsi="Verdana"/>
      <w:sz w:val="20"/>
      <w:szCs w:val="20"/>
      <w:lang w:val="en-US" w:eastAsia="en-US"/>
    </w:rPr>
  </w:style>
  <w:style w:type="paragraph" w:customStyle="1" w:styleId="af">
    <w:name w:val="Знак Знак Знак Знак Знак"/>
    <w:basedOn w:val="a0"/>
    <w:rsid w:val="003133A2"/>
    <w:pPr>
      <w:spacing w:after="160" w:line="240" w:lineRule="exact"/>
    </w:pPr>
    <w:rPr>
      <w:rFonts w:ascii="Verdana" w:hAnsi="Verdana"/>
      <w:sz w:val="20"/>
      <w:szCs w:val="20"/>
      <w:lang w:val="en-US" w:eastAsia="en-US"/>
    </w:rPr>
  </w:style>
  <w:style w:type="paragraph" w:styleId="af0">
    <w:name w:val="header"/>
    <w:basedOn w:val="a0"/>
    <w:link w:val="af1"/>
    <w:uiPriority w:val="99"/>
    <w:rsid w:val="003133A2"/>
    <w:pPr>
      <w:tabs>
        <w:tab w:val="center" w:pos="4677"/>
        <w:tab w:val="right" w:pos="9355"/>
      </w:tabs>
    </w:pPr>
  </w:style>
  <w:style w:type="character" w:customStyle="1" w:styleId="af1">
    <w:name w:val="Верхний колонтитул Знак"/>
    <w:basedOn w:val="a1"/>
    <w:link w:val="af0"/>
    <w:uiPriority w:val="99"/>
    <w:rsid w:val="003133A2"/>
    <w:rPr>
      <w:rFonts w:ascii="Times New Roman" w:eastAsia="Times New Roman" w:hAnsi="Times New Roman" w:cs="Times New Roman"/>
      <w:sz w:val="24"/>
      <w:szCs w:val="24"/>
      <w:lang w:eastAsia="ru-RU"/>
    </w:rPr>
  </w:style>
  <w:style w:type="paragraph" w:styleId="af2">
    <w:name w:val="footer"/>
    <w:basedOn w:val="a0"/>
    <w:link w:val="af3"/>
    <w:uiPriority w:val="99"/>
    <w:rsid w:val="003133A2"/>
    <w:pPr>
      <w:tabs>
        <w:tab w:val="center" w:pos="4677"/>
        <w:tab w:val="right" w:pos="9355"/>
      </w:tabs>
    </w:pPr>
  </w:style>
  <w:style w:type="character" w:customStyle="1" w:styleId="af3">
    <w:name w:val="Нижний колонтитул Знак"/>
    <w:basedOn w:val="a1"/>
    <w:link w:val="af2"/>
    <w:uiPriority w:val="99"/>
    <w:rsid w:val="003133A2"/>
    <w:rPr>
      <w:rFonts w:ascii="Times New Roman" w:eastAsia="Times New Roman" w:hAnsi="Times New Roman" w:cs="Times New Roman"/>
      <w:sz w:val="24"/>
      <w:szCs w:val="24"/>
      <w:lang w:eastAsia="ru-RU"/>
    </w:rPr>
  </w:style>
  <w:style w:type="paragraph" w:customStyle="1" w:styleId="5">
    <w:name w:val="Знак Знак5"/>
    <w:basedOn w:val="a0"/>
    <w:rsid w:val="003133A2"/>
    <w:pPr>
      <w:spacing w:after="160" w:line="240" w:lineRule="exact"/>
    </w:pPr>
    <w:rPr>
      <w:rFonts w:ascii="Verdana" w:hAnsi="Verdana"/>
      <w:sz w:val="20"/>
      <w:szCs w:val="20"/>
      <w:lang w:val="en-US" w:eastAsia="en-US"/>
    </w:rPr>
  </w:style>
  <w:style w:type="paragraph" w:styleId="af4">
    <w:name w:val="endnote text"/>
    <w:basedOn w:val="a0"/>
    <w:link w:val="af5"/>
    <w:uiPriority w:val="99"/>
    <w:rsid w:val="003133A2"/>
    <w:pPr>
      <w:autoSpaceDE w:val="0"/>
      <w:autoSpaceDN w:val="0"/>
    </w:pPr>
    <w:rPr>
      <w:sz w:val="20"/>
      <w:szCs w:val="20"/>
    </w:rPr>
  </w:style>
  <w:style w:type="character" w:customStyle="1" w:styleId="af5">
    <w:name w:val="Текст концевой сноски Знак"/>
    <w:basedOn w:val="a1"/>
    <w:link w:val="af4"/>
    <w:uiPriority w:val="99"/>
    <w:rsid w:val="003133A2"/>
    <w:rPr>
      <w:rFonts w:ascii="Times New Roman" w:eastAsia="Times New Roman" w:hAnsi="Times New Roman" w:cs="Times New Roman"/>
      <w:sz w:val="20"/>
      <w:szCs w:val="20"/>
      <w:lang w:eastAsia="ru-RU"/>
    </w:rPr>
  </w:style>
  <w:style w:type="character" w:styleId="af6">
    <w:name w:val="endnote reference"/>
    <w:uiPriority w:val="99"/>
    <w:rsid w:val="003133A2"/>
    <w:rPr>
      <w:rFonts w:cs="Times New Roman"/>
      <w:vertAlign w:val="superscript"/>
    </w:rPr>
  </w:style>
  <w:style w:type="character" w:styleId="af7">
    <w:name w:val="annotation reference"/>
    <w:rsid w:val="003133A2"/>
    <w:rPr>
      <w:sz w:val="16"/>
      <w:szCs w:val="16"/>
    </w:rPr>
  </w:style>
  <w:style w:type="paragraph" w:styleId="af8">
    <w:name w:val="annotation text"/>
    <w:basedOn w:val="a0"/>
    <w:link w:val="af9"/>
    <w:rsid w:val="003133A2"/>
    <w:rPr>
      <w:sz w:val="20"/>
      <w:szCs w:val="20"/>
    </w:rPr>
  </w:style>
  <w:style w:type="character" w:customStyle="1" w:styleId="af9">
    <w:name w:val="Текст примечания Знак"/>
    <w:basedOn w:val="a1"/>
    <w:link w:val="af8"/>
    <w:rsid w:val="003133A2"/>
    <w:rPr>
      <w:rFonts w:ascii="Times New Roman" w:eastAsia="Times New Roman" w:hAnsi="Times New Roman" w:cs="Times New Roman"/>
      <w:sz w:val="20"/>
      <w:szCs w:val="20"/>
      <w:lang w:eastAsia="ru-RU"/>
    </w:rPr>
  </w:style>
  <w:style w:type="paragraph" w:styleId="afa">
    <w:name w:val="annotation subject"/>
    <w:basedOn w:val="af8"/>
    <w:next w:val="af8"/>
    <w:link w:val="afb"/>
    <w:rsid w:val="003133A2"/>
    <w:rPr>
      <w:b/>
      <w:bCs/>
    </w:rPr>
  </w:style>
  <w:style w:type="character" w:customStyle="1" w:styleId="afb">
    <w:name w:val="Тема примечания Знак"/>
    <w:basedOn w:val="af9"/>
    <w:link w:val="afa"/>
    <w:rsid w:val="003133A2"/>
    <w:rPr>
      <w:rFonts w:ascii="Times New Roman" w:eastAsia="Times New Roman" w:hAnsi="Times New Roman" w:cs="Times New Roman"/>
      <w:b/>
      <w:bCs/>
      <w:sz w:val="20"/>
      <w:szCs w:val="20"/>
      <w:lang w:eastAsia="ru-RU"/>
    </w:rPr>
  </w:style>
  <w:style w:type="character" w:customStyle="1" w:styleId="FontStyle21">
    <w:name w:val="Font Style21"/>
    <w:uiPriority w:val="99"/>
    <w:rsid w:val="003133A2"/>
    <w:rPr>
      <w:rFonts w:ascii="Times New Roman" w:hAnsi="Times New Roman" w:cs="Times New Roman"/>
      <w:sz w:val="24"/>
      <w:szCs w:val="24"/>
    </w:rPr>
  </w:style>
  <w:style w:type="paragraph" w:customStyle="1" w:styleId="tekstob">
    <w:name w:val="tekstob"/>
    <w:basedOn w:val="a0"/>
    <w:uiPriority w:val="99"/>
    <w:rsid w:val="003133A2"/>
    <w:pPr>
      <w:spacing w:before="100" w:beforeAutospacing="1" w:after="100" w:afterAutospacing="1"/>
    </w:pPr>
  </w:style>
  <w:style w:type="paragraph" w:styleId="afc">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Знак"/>
    <w:basedOn w:val="a0"/>
    <w:link w:val="afd"/>
    <w:uiPriority w:val="99"/>
    <w:rsid w:val="003133A2"/>
    <w:rPr>
      <w:sz w:val="20"/>
      <w:szCs w:val="20"/>
    </w:rPr>
  </w:style>
  <w:style w:type="character" w:customStyle="1" w:styleId="afd">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1"/>
    <w:link w:val="afc"/>
    <w:uiPriority w:val="99"/>
    <w:rsid w:val="003133A2"/>
    <w:rPr>
      <w:rFonts w:ascii="Times New Roman" w:eastAsia="Times New Roman" w:hAnsi="Times New Roman" w:cs="Times New Roman"/>
      <w:sz w:val="20"/>
      <w:szCs w:val="20"/>
      <w:lang w:eastAsia="ru-RU"/>
    </w:rPr>
  </w:style>
  <w:style w:type="character" w:styleId="afe">
    <w:name w:val="footnote reference"/>
    <w:uiPriority w:val="99"/>
    <w:rsid w:val="003133A2"/>
    <w:rPr>
      <w:vertAlign w:val="superscript"/>
    </w:rPr>
  </w:style>
  <w:style w:type="paragraph" w:customStyle="1" w:styleId="32">
    <w:name w:val="Основной текст с отступом 32"/>
    <w:basedOn w:val="a0"/>
    <w:rsid w:val="0003250B"/>
    <w:pPr>
      <w:widowControl w:val="0"/>
      <w:suppressAutoHyphens/>
      <w:ind w:firstLine="709"/>
      <w:jc w:val="both"/>
    </w:pPr>
    <w:rPr>
      <w:rFonts w:eastAsia="Lucida Sans Unicode" w:cs="Tahoma"/>
      <w:color w:val="000000"/>
      <w:sz w:val="22"/>
      <w:szCs w:val="28"/>
      <w:lang w:eastAsia="en-US" w:bidi="en-US"/>
    </w:rPr>
  </w:style>
  <w:style w:type="paragraph" w:customStyle="1" w:styleId="33">
    <w:name w:val="Основной текст с отступом 33"/>
    <w:basedOn w:val="a0"/>
    <w:rsid w:val="00222385"/>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Standard">
    <w:name w:val="Standard"/>
    <w:rsid w:val="0022238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f">
    <w:name w:val="Знак Знак"/>
    <w:basedOn w:val="a0"/>
    <w:rsid w:val="00116BEA"/>
    <w:pPr>
      <w:spacing w:before="100" w:beforeAutospacing="1" w:after="100" w:afterAutospacing="1"/>
    </w:pPr>
    <w:rPr>
      <w:rFonts w:ascii="Tahoma" w:hAnsi="Tahoma"/>
      <w:sz w:val="20"/>
      <w:szCs w:val="20"/>
      <w:lang w:val="en-US" w:eastAsia="en-US"/>
    </w:rPr>
  </w:style>
  <w:style w:type="character" w:customStyle="1" w:styleId="80">
    <w:name w:val="Заголовок 8 Знак"/>
    <w:basedOn w:val="a1"/>
    <w:link w:val="8"/>
    <w:uiPriority w:val="9"/>
    <w:semiHidden/>
    <w:rsid w:val="004C3619"/>
    <w:rPr>
      <w:rFonts w:ascii="Calibri" w:eastAsia="Times New Roman" w:hAnsi="Calibri" w:cs="Times New Roman"/>
      <w:i/>
      <w:iCs/>
      <w:color w:val="000000"/>
      <w:sz w:val="24"/>
      <w:szCs w:val="24"/>
      <w:lang w:bidi="en-US"/>
    </w:rPr>
  </w:style>
  <w:style w:type="character" w:customStyle="1" w:styleId="22">
    <w:name w:val="Нижний колонтитул Знак2"/>
    <w:locked/>
    <w:rsid w:val="004C3619"/>
    <w:rPr>
      <w:rFonts w:eastAsia="Lucida Sans Unicode" w:cs="Tahoma"/>
      <w:color w:val="000000"/>
      <w:sz w:val="24"/>
      <w:szCs w:val="24"/>
      <w:lang w:eastAsia="en-US" w:bidi="en-US"/>
    </w:rPr>
  </w:style>
  <w:style w:type="paragraph" w:styleId="23">
    <w:name w:val="Body Text 2"/>
    <w:basedOn w:val="a0"/>
    <w:link w:val="24"/>
    <w:uiPriority w:val="99"/>
    <w:semiHidden/>
    <w:unhideWhenUsed/>
    <w:rsid w:val="004C3619"/>
    <w:pPr>
      <w:widowControl w:val="0"/>
      <w:suppressAutoHyphens/>
      <w:spacing w:after="120" w:line="480" w:lineRule="auto"/>
    </w:pPr>
    <w:rPr>
      <w:rFonts w:eastAsia="Lucida Sans Unicode" w:cs="Tahoma"/>
      <w:color w:val="000000"/>
      <w:lang w:eastAsia="en-US" w:bidi="en-US"/>
    </w:rPr>
  </w:style>
  <w:style w:type="character" w:customStyle="1" w:styleId="24">
    <w:name w:val="Основной текст 2 Знак"/>
    <w:basedOn w:val="a1"/>
    <w:link w:val="23"/>
    <w:uiPriority w:val="99"/>
    <w:semiHidden/>
    <w:rsid w:val="004C3619"/>
    <w:rPr>
      <w:rFonts w:ascii="Times New Roman" w:eastAsia="Lucida Sans Unicode" w:hAnsi="Times New Roman" w:cs="Tahoma"/>
      <w:color w:val="000000"/>
      <w:sz w:val="24"/>
      <w:szCs w:val="24"/>
      <w:lang w:bidi="en-US"/>
    </w:rPr>
  </w:style>
  <w:style w:type="paragraph" w:styleId="31">
    <w:name w:val="Body Text 3"/>
    <w:basedOn w:val="a0"/>
    <w:link w:val="34"/>
    <w:uiPriority w:val="99"/>
    <w:semiHidden/>
    <w:unhideWhenUsed/>
    <w:rsid w:val="004C3619"/>
    <w:pPr>
      <w:widowControl w:val="0"/>
      <w:suppressAutoHyphens/>
      <w:spacing w:after="120"/>
    </w:pPr>
    <w:rPr>
      <w:rFonts w:eastAsia="Lucida Sans Unicode" w:cs="Tahoma"/>
      <w:color w:val="000000"/>
      <w:sz w:val="16"/>
      <w:szCs w:val="16"/>
      <w:lang w:eastAsia="en-US" w:bidi="en-US"/>
    </w:rPr>
  </w:style>
  <w:style w:type="character" w:customStyle="1" w:styleId="34">
    <w:name w:val="Основной текст 3 Знак"/>
    <w:basedOn w:val="a1"/>
    <w:link w:val="31"/>
    <w:uiPriority w:val="99"/>
    <w:semiHidden/>
    <w:rsid w:val="004C3619"/>
    <w:rPr>
      <w:rFonts w:ascii="Times New Roman" w:eastAsia="Lucida Sans Unicode" w:hAnsi="Times New Roman" w:cs="Tahoma"/>
      <w:color w:val="000000"/>
      <w:sz w:val="16"/>
      <w:szCs w:val="16"/>
      <w:lang w:bidi="en-US"/>
    </w:rPr>
  </w:style>
  <w:style w:type="character" w:customStyle="1" w:styleId="10">
    <w:name w:val="Заголовок 1 Знак"/>
    <w:basedOn w:val="a1"/>
    <w:link w:val="1"/>
    <w:rsid w:val="00504638"/>
    <w:rPr>
      <w:rFonts w:ascii="Arial" w:eastAsia="Times New Roman" w:hAnsi="Arial" w:cs="Arial"/>
      <w:b/>
      <w:bCs/>
      <w:kern w:val="32"/>
      <w:sz w:val="32"/>
      <w:szCs w:val="32"/>
      <w:lang w:eastAsia="ru-RU"/>
    </w:rPr>
  </w:style>
  <w:style w:type="paragraph" w:customStyle="1" w:styleId="12">
    <w:name w:val="Обычный1"/>
    <w:rsid w:val="00504638"/>
    <w:pPr>
      <w:widowControl w:val="0"/>
      <w:tabs>
        <w:tab w:val="num" w:pos="552"/>
      </w:tabs>
      <w:snapToGrid w:val="0"/>
      <w:spacing w:after="0" w:line="300" w:lineRule="auto"/>
      <w:ind w:left="552" w:hanging="432"/>
    </w:pPr>
    <w:rPr>
      <w:rFonts w:ascii="Times New Roman" w:eastAsia="Times New Roman" w:hAnsi="Times New Roman" w:cs="Times New Roman"/>
      <w:szCs w:val="20"/>
      <w:lang w:eastAsia="ru-RU"/>
    </w:rPr>
  </w:style>
  <w:style w:type="paragraph" w:customStyle="1" w:styleId="13">
    <w:name w:val="Абзац списка1"/>
    <w:basedOn w:val="a0"/>
    <w:rsid w:val="00285114"/>
    <w:pPr>
      <w:ind w:left="720"/>
      <w:contextualSpacing/>
    </w:pPr>
  </w:style>
  <w:style w:type="paragraph" w:customStyle="1" w:styleId="aff0">
    <w:name w:val="Знак Знак Знак Знак Знак Знак"/>
    <w:basedOn w:val="a0"/>
    <w:rsid w:val="00CB181E"/>
    <w:pPr>
      <w:spacing w:after="160" w:line="240" w:lineRule="exact"/>
    </w:pPr>
    <w:rPr>
      <w:rFonts w:ascii="Verdana" w:hAnsi="Verdana"/>
      <w:sz w:val="20"/>
      <w:szCs w:val="20"/>
      <w:lang w:val="en-US" w:eastAsia="en-US"/>
    </w:rPr>
  </w:style>
  <w:style w:type="paragraph" w:customStyle="1" w:styleId="50">
    <w:name w:val="Знак Знак Знак Знак Знак Знак5"/>
    <w:basedOn w:val="a0"/>
    <w:rsid w:val="002D759F"/>
    <w:pPr>
      <w:spacing w:after="160" w:line="240" w:lineRule="exact"/>
    </w:pPr>
    <w:rPr>
      <w:rFonts w:ascii="Verdana" w:hAnsi="Verdana"/>
      <w:sz w:val="20"/>
      <w:szCs w:val="20"/>
      <w:lang w:val="en-US" w:eastAsia="en-US"/>
    </w:rPr>
  </w:style>
  <w:style w:type="paragraph" w:customStyle="1" w:styleId="4">
    <w:name w:val="Знак Знак Знак Знак Знак Знак4"/>
    <w:basedOn w:val="a0"/>
    <w:rsid w:val="00AF5C12"/>
    <w:pPr>
      <w:spacing w:after="160" w:line="240" w:lineRule="exact"/>
    </w:pPr>
    <w:rPr>
      <w:rFonts w:ascii="Verdana" w:hAnsi="Verdana"/>
      <w:sz w:val="20"/>
      <w:szCs w:val="20"/>
      <w:lang w:val="en-US" w:eastAsia="en-US"/>
    </w:rPr>
  </w:style>
  <w:style w:type="paragraph" w:customStyle="1" w:styleId="35">
    <w:name w:val="Знак Знак Знак Знак Знак Знак3"/>
    <w:basedOn w:val="a0"/>
    <w:rsid w:val="009F3173"/>
    <w:pPr>
      <w:spacing w:after="160" w:line="240" w:lineRule="exact"/>
    </w:pPr>
    <w:rPr>
      <w:rFonts w:ascii="Verdana" w:hAnsi="Verdana"/>
      <w:sz w:val="20"/>
      <w:szCs w:val="20"/>
      <w:lang w:val="en-US" w:eastAsia="en-US"/>
    </w:rPr>
  </w:style>
  <w:style w:type="paragraph" w:styleId="aff1">
    <w:name w:val="No Spacing"/>
    <w:uiPriority w:val="1"/>
    <w:qFormat/>
    <w:rsid w:val="00BF025E"/>
    <w:pPr>
      <w:spacing w:after="0" w:line="240" w:lineRule="auto"/>
    </w:pPr>
    <w:rPr>
      <w:rFonts w:ascii="Times New Roman" w:eastAsia="Times New Roman" w:hAnsi="Times New Roman" w:cs="Times New Roman"/>
      <w:sz w:val="24"/>
      <w:szCs w:val="24"/>
      <w:lang w:eastAsia="ru-RU"/>
    </w:rPr>
  </w:style>
  <w:style w:type="paragraph" w:customStyle="1" w:styleId="25">
    <w:name w:val="Знак Знак Знак Знак Знак Знак2"/>
    <w:basedOn w:val="a0"/>
    <w:rsid w:val="007C3D73"/>
    <w:pPr>
      <w:spacing w:after="160" w:line="240" w:lineRule="exact"/>
    </w:pPr>
    <w:rPr>
      <w:rFonts w:ascii="Verdana" w:hAnsi="Verdana"/>
      <w:sz w:val="20"/>
      <w:szCs w:val="20"/>
      <w:lang w:val="en-US" w:eastAsia="en-US"/>
    </w:rPr>
  </w:style>
  <w:style w:type="paragraph" w:customStyle="1" w:styleId="14">
    <w:name w:val="Знак Знак Знак Знак Знак Знак1"/>
    <w:basedOn w:val="a0"/>
    <w:rsid w:val="004F7FF5"/>
    <w:pPr>
      <w:spacing w:after="160" w:line="240" w:lineRule="exact"/>
    </w:pPr>
    <w:rPr>
      <w:rFonts w:ascii="Verdana" w:hAnsi="Verdana"/>
      <w:sz w:val="20"/>
      <w:szCs w:val="20"/>
      <w:lang w:val="en-US" w:eastAsia="en-US"/>
    </w:rPr>
  </w:style>
  <w:style w:type="paragraph" w:styleId="a">
    <w:name w:val="List Bullet"/>
    <w:basedOn w:val="a0"/>
    <w:uiPriority w:val="99"/>
    <w:unhideWhenUsed/>
    <w:rsid w:val="00D24CA5"/>
    <w:pPr>
      <w:numPr>
        <w:numId w:val="3"/>
      </w:numPr>
      <w:contextualSpacing/>
    </w:pPr>
  </w:style>
  <w:style w:type="paragraph" w:customStyle="1" w:styleId="aff2">
    <w:name w:val="Знак Знак Знак Знак Знак Знак"/>
    <w:basedOn w:val="a0"/>
    <w:rsid w:val="007A01D3"/>
    <w:pPr>
      <w:spacing w:after="160" w:line="240" w:lineRule="exact"/>
    </w:pPr>
    <w:rPr>
      <w:rFonts w:ascii="Verdana" w:hAnsi="Verdana"/>
      <w:sz w:val="20"/>
      <w:szCs w:val="20"/>
      <w:lang w:val="en-US" w:eastAsia="en-US"/>
    </w:rPr>
  </w:style>
  <w:style w:type="character" w:styleId="aff3">
    <w:name w:val="Emphasis"/>
    <w:basedOn w:val="a1"/>
    <w:uiPriority w:val="20"/>
    <w:qFormat/>
    <w:rsid w:val="00571E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4712">
      <w:bodyDiv w:val="1"/>
      <w:marLeft w:val="0"/>
      <w:marRight w:val="0"/>
      <w:marTop w:val="0"/>
      <w:marBottom w:val="0"/>
      <w:divBdr>
        <w:top w:val="none" w:sz="0" w:space="0" w:color="auto"/>
        <w:left w:val="none" w:sz="0" w:space="0" w:color="auto"/>
        <w:bottom w:val="none" w:sz="0" w:space="0" w:color="auto"/>
        <w:right w:val="none" w:sz="0" w:space="0" w:color="auto"/>
      </w:divBdr>
    </w:div>
    <w:div w:id="375743521">
      <w:bodyDiv w:val="1"/>
      <w:marLeft w:val="0"/>
      <w:marRight w:val="0"/>
      <w:marTop w:val="0"/>
      <w:marBottom w:val="0"/>
      <w:divBdr>
        <w:top w:val="none" w:sz="0" w:space="0" w:color="auto"/>
        <w:left w:val="none" w:sz="0" w:space="0" w:color="auto"/>
        <w:bottom w:val="none" w:sz="0" w:space="0" w:color="auto"/>
        <w:right w:val="none" w:sz="0" w:space="0" w:color="auto"/>
      </w:divBdr>
    </w:div>
    <w:div w:id="584846454">
      <w:bodyDiv w:val="1"/>
      <w:marLeft w:val="0"/>
      <w:marRight w:val="0"/>
      <w:marTop w:val="0"/>
      <w:marBottom w:val="0"/>
      <w:divBdr>
        <w:top w:val="none" w:sz="0" w:space="0" w:color="auto"/>
        <w:left w:val="none" w:sz="0" w:space="0" w:color="auto"/>
        <w:bottom w:val="none" w:sz="0" w:space="0" w:color="auto"/>
        <w:right w:val="none" w:sz="0" w:space="0" w:color="auto"/>
      </w:divBdr>
    </w:div>
    <w:div w:id="654577651">
      <w:bodyDiv w:val="1"/>
      <w:marLeft w:val="0"/>
      <w:marRight w:val="0"/>
      <w:marTop w:val="0"/>
      <w:marBottom w:val="0"/>
      <w:divBdr>
        <w:top w:val="none" w:sz="0" w:space="0" w:color="auto"/>
        <w:left w:val="none" w:sz="0" w:space="0" w:color="auto"/>
        <w:bottom w:val="none" w:sz="0" w:space="0" w:color="auto"/>
        <w:right w:val="none" w:sz="0" w:space="0" w:color="auto"/>
      </w:divBdr>
    </w:div>
    <w:div w:id="1664967435">
      <w:bodyDiv w:val="1"/>
      <w:marLeft w:val="0"/>
      <w:marRight w:val="0"/>
      <w:marTop w:val="0"/>
      <w:marBottom w:val="0"/>
      <w:divBdr>
        <w:top w:val="none" w:sz="0" w:space="0" w:color="auto"/>
        <w:left w:val="none" w:sz="0" w:space="0" w:color="auto"/>
        <w:bottom w:val="none" w:sz="0" w:space="0" w:color="auto"/>
        <w:right w:val="none" w:sz="0" w:space="0" w:color="auto"/>
      </w:divBdr>
    </w:div>
    <w:div w:id="2006934232">
      <w:bodyDiv w:val="1"/>
      <w:marLeft w:val="0"/>
      <w:marRight w:val="0"/>
      <w:marTop w:val="0"/>
      <w:marBottom w:val="0"/>
      <w:divBdr>
        <w:top w:val="none" w:sz="0" w:space="0" w:color="auto"/>
        <w:left w:val="none" w:sz="0" w:space="0" w:color="auto"/>
        <w:bottom w:val="none" w:sz="0" w:space="0" w:color="auto"/>
        <w:right w:val="none" w:sz="0" w:space="0" w:color="auto"/>
      </w:divBdr>
    </w:div>
    <w:div w:id="20162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8A2FF-8D5F-4B60-9252-3D28FCCB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Светлана Владимировна</dc:creator>
  <cp:lastModifiedBy>Путинцева Татьяна Валерьевна</cp:lastModifiedBy>
  <cp:revision>2</cp:revision>
  <cp:lastPrinted>2021-12-22T07:14:00Z</cp:lastPrinted>
  <dcterms:created xsi:type="dcterms:W3CDTF">2022-10-27T08:30:00Z</dcterms:created>
  <dcterms:modified xsi:type="dcterms:W3CDTF">2022-10-27T08:30:00Z</dcterms:modified>
</cp:coreProperties>
</file>