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9D" w:rsidRDefault="0012349D" w:rsidP="0012349D">
      <w:pPr>
        <w:pStyle w:val="a3"/>
        <w:spacing w:before="0" w:beforeAutospacing="0" w:after="0"/>
        <w:jc w:val="center"/>
      </w:pPr>
      <w:r>
        <w:t>ОПИСАНИЕ ОБЪЕКТА ЗАКУПКИ</w:t>
      </w:r>
    </w:p>
    <w:p w:rsidR="00FC50FB" w:rsidRPr="0012349D" w:rsidRDefault="0012349D" w:rsidP="0012349D">
      <w:pPr>
        <w:pStyle w:val="a3"/>
        <w:spacing w:before="0" w:beforeAutospacing="0" w:after="0"/>
        <w:jc w:val="center"/>
      </w:pPr>
      <w:r>
        <w:t>О</w:t>
      </w:r>
      <w:r w:rsidR="00FC50FB" w:rsidRPr="0012349D">
        <w:t xml:space="preserve">казание услуг по охране и обеспечению пропускного и </w:t>
      </w:r>
      <w:proofErr w:type="spellStart"/>
      <w:r w:rsidR="00FC50FB" w:rsidRPr="0012349D">
        <w:t>внутриобъектового</w:t>
      </w:r>
      <w:proofErr w:type="spellEnd"/>
      <w:r w:rsidR="00FC50FB" w:rsidRPr="0012349D">
        <w:t xml:space="preserve"> режимов административного помещения в Государственном учреждении - Астраханском региональном отделении Фонда социального страхования Российской Федерации по адресу: г. Астрахань, ул. Набережная Приволжского затона, д. 25, литер</w:t>
      </w:r>
      <w:proofErr w:type="gramStart"/>
      <w:r w:rsidR="00FC50FB" w:rsidRPr="0012349D">
        <w:t xml:space="preserve"> А</w:t>
      </w:r>
      <w:proofErr w:type="gramEnd"/>
      <w:r w:rsidR="00FC50FB" w:rsidRPr="0012349D">
        <w:t>, помещение 1</w:t>
      </w:r>
      <w:r w:rsidR="00FC50FB" w:rsidRPr="0012349D">
        <w:rPr>
          <w:color w:val="000000"/>
          <w:shd w:val="clear" w:color="auto" w:fill="FFFFFF"/>
        </w:rPr>
        <w:t>.</w:t>
      </w:r>
    </w:p>
    <w:p w:rsidR="00FC50FB" w:rsidRPr="0012349D" w:rsidRDefault="00FC50FB" w:rsidP="0012349D">
      <w:pPr>
        <w:spacing w:after="0" w:line="240" w:lineRule="auto"/>
        <w:rPr>
          <w:rFonts w:ascii="Times New Roman" w:hAnsi="Times New Roman" w:cs="Times New Roman"/>
          <w:b/>
          <w:sz w:val="24"/>
          <w:szCs w:val="24"/>
        </w:rPr>
      </w:pPr>
    </w:p>
    <w:p w:rsidR="00FC50FB" w:rsidRPr="0012349D" w:rsidRDefault="00FC50FB" w:rsidP="0012349D">
      <w:pPr>
        <w:spacing w:after="0" w:line="240" w:lineRule="auto"/>
        <w:jc w:val="center"/>
        <w:rPr>
          <w:rFonts w:ascii="Times New Roman" w:hAnsi="Times New Roman" w:cs="Times New Roman"/>
          <w:sz w:val="24"/>
          <w:szCs w:val="24"/>
        </w:rPr>
      </w:pPr>
      <w:r w:rsidRPr="0012349D">
        <w:rPr>
          <w:rFonts w:ascii="Times New Roman" w:hAnsi="Times New Roman" w:cs="Times New Roman"/>
          <w:b/>
          <w:sz w:val="24"/>
          <w:szCs w:val="24"/>
        </w:rPr>
        <w:t>Услуги  охраны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673"/>
        <w:gridCol w:w="1109"/>
        <w:gridCol w:w="1367"/>
        <w:gridCol w:w="1103"/>
        <w:gridCol w:w="768"/>
        <w:gridCol w:w="692"/>
        <w:gridCol w:w="890"/>
        <w:gridCol w:w="762"/>
        <w:gridCol w:w="768"/>
        <w:gridCol w:w="692"/>
      </w:tblGrid>
      <w:tr w:rsidR="00FC50FB" w:rsidRPr="0012349D" w:rsidTr="0012349D">
        <w:trPr>
          <w:trHeight w:val="278"/>
        </w:trPr>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proofErr w:type="gramStart"/>
            <w:r w:rsidRPr="0012349D">
              <w:rPr>
                <w:rFonts w:ascii="Times New Roman" w:eastAsia="Times New Roman" w:hAnsi="Times New Roman" w:cs="Times New Roman"/>
                <w:sz w:val="24"/>
                <w:szCs w:val="24"/>
                <w:lang w:eastAsia="ru-RU"/>
              </w:rPr>
              <w:t>п</w:t>
            </w:r>
            <w:proofErr w:type="gramEnd"/>
            <w:r w:rsidRPr="0012349D">
              <w:rPr>
                <w:rFonts w:ascii="Times New Roman" w:eastAsia="Times New Roman" w:hAnsi="Times New Roman" w:cs="Times New Roman"/>
                <w:sz w:val="24"/>
                <w:szCs w:val="24"/>
                <w:lang w:eastAsia="ru-RU"/>
              </w:rPr>
              <w:t>/п</w:t>
            </w:r>
          </w:p>
        </w:tc>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Наименование объекта</w:t>
            </w:r>
          </w:p>
        </w:tc>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Вид охраны</w:t>
            </w:r>
          </w:p>
        </w:tc>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Режим охраны</w:t>
            </w:r>
          </w:p>
        </w:tc>
        <w:tc>
          <w:tcPr>
            <w:tcW w:w="0" w:type="auto"/>
            <w:vMerge w:val="restart"/>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Количество постов</w:t>
            </w:r>
          </w:p>
        </w:tc>
        <w:tc>
          <w:tcPr>
            <w:tcW w:w="0" w:type="auto"/>
            <w:gridSpan w:val="6"/>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Время охраны</w:t>
            </w:r>
          </w:p>
        </w:tc>
      </w:tr>
      <w:tr w:rsidR="00FC50FB" w:rsidRPr="0012349D" w:rsidTr="0012349D">
        <w:trPr>
          <w:trHeight w:val="135"/>
        </w:trPr>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tabs>
                <w:tab w:val="left" w:pos="780"/>
              </w:tabs>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tc>
        <w:tc>
          <w:tcPr>
            <w:tcW w:w="0" w:type="auto"/>
            <w:vMerge/>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Обычные дни</w:t>
            </w: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Предпраздничные дни</w:t>
            </w: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Выходные, праздничные дни</w:t>
            </w:r>
          </w:p>
        </w:tc>
      </w:tr>
      <w:tr w:rsidR="0012349D" w:rsidRPr="0012349D" w:rsidTr="0012349D">
        <w:trPr>
          <w:trHeight w:val="135"/>
        </w:trPr>
        <w:tc>
          <w:tcPr>
            <w:tcW w:w="0" w:type="auto"/>
            <w:vMerge/>
            <w:shd w:val="clear" w:color="auto" w:fill="auto"/>
          </w:tcPr>
          <w:p w:rsidR="00FC50FB" w:rsidRPr="0012349D" w:rsidRDefault="00FC50FB" w:rsidP="0012349D">
            <w:pPr>
              <w:numPr>
                <w:ilvl w:val="0"/>
                <w:numId w:val="2"/>
              </w:numPr>
              <w:spacing w:after="0" w:line="240" w:lineRule="auto"/>
              <w:ind w:left="0" w:firstLine="0"/>
              <w:jc w:val="center"/>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tabs>
                <w:tab w:val="left" w:pos="780"/>
              </w:tabs>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tc>
        <w:tc>
          <w:tcPr>
            <w:tcW w:w="0" w:type="auto"/>
            <w:vMerge/>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r>
      <w:tr w:rsidR="0012349D" w:rsidRPr="0012349D" w:rsidTr="0012349D">
        <w:trPr>
          <w:trHeight w:val="276"/>
        </w:trPr>
        <w:tc>
          <w:tcPr>
            <w:tcW w:w="0" w:type="auto"/>
            <w:shd w:val="clear" w:color="auto" w:fill="auto"/>
          </w:tcPr>
          <w:p w:rsidR="00FC50FB" w:rsidRPr="0012349D" w:rsidRDefault="00FC50FB" w:rsidP="0012349D">
            <w:pPr>
              <w:numPr>
                <w:ilvl w:val="0"/>
                <w:numId w:val="2"/>
              </w:numPr>
              <w:spacing w:after="0" w:line="240" w:lineRule="auto"/>
              <w:ind w:left="0" w:firstLine="0"/>
              <w:jc w:val="center"/>
              <w:rPr>
                <w:rFonts w:ascii="Times New Roman" w:eastAsia="Times New Roman" w:hAnsi="Times New Roman" w:cs="Times New Roman"/>
                <w:sz w:val="24"/>
                <w:szCs w:val="24"/>
                <w:lang w:eastAsia="ru-RU"/>
              </w:rPr>
            </w:pPr>
          </w:p>
        </w:tc>
        <w:tc>
          <w:tcPr>
            <w:tcW w:w="0" w:type="auto"/>
            <w:shd w:val="clear" w:color="auto" w:fill="auto"/>
          </w:tcPr>
          <w:p w:rsidR="00FC50FB" w:rsidRPr="0012349D" w:rsidRDefault="00FC50FB" w:rsidP="0012349D">
            <w:pPr>
              <w:spacing w:after="0" w:line="240" w:lineRule="auto"/>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Административное помещение:</w:t>
            </w:r>
          </w:p>
          <w:p w:rsidR="00FC50FB" w:rsidRPr="0012349D" w:rsidRDefault="00FC50FB" w:rsidP="0012349D">
            <w:pPr>
              <w:spacing w:after="0" w:line="240" w:lineRule="auto"/>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г. Астрахань, ул. Набережная Приволжского Затона, д.25, литер</w:t>
            </w:r>
            <w:proofErr w:type="gramStart"/>
            <w:r w:rsidRPr="0012349D">
              <w:rPr>
                <w:rFonts w:ascii="Times New Roman" w:eastAsia="Times New Roman" w:hAnsi="Times New Roman" w:cs="Times New Roman"/>
                <w:sz w:val="24"/>
                <w:szCs w:val="24"/>
                <w:lang w:eastAsia="ru-RU"/>
              </w:rPr>
              <w:t xml:space="preserve"> А</w:t>
            </w:r>
            <w:proofErr w:type="gramEnd"/>
            <w:r w:rsidRPr="0012349D">
              <w:rPr>
                <w:rFonts w:ascii="Times New Roman" w:eastAsia="Times New Roman" w:hAnsi="Times New Roman" w:cs="Times New Roman"/>
                <w:sz w:val="24"/>
                <w:szCs w:val="24"/>
                <w:lang w:eastAsia="ru-RU"/>
              </w:rPr>
              <w:t>, помещение 1</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Физическая</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Круглосуточно</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Девяти</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часовой</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(рабочие дни)</w:t>
            </w:r>
          </w:p>
        </w:tc>
        <w:tc>
          <w:tcPr>
            <w:tcW w:w="0" w:type="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1</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p w:rsidR="00AF3E40" w:rsidRDefault="00AF3E40" w:rsidP="0012349D">
            <w:pPr>
              <w:spacing w:after="0" w:line="240" w:lineRule="auto"/>
              <w:jc w:val="center"/>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1</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17-00 мин.</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p w:rsidR="00AF3E40" w:rsidRDefault="00AF3E40" w:rsidP="0012349D">
            <w:pPr>
              <w:spacing w:after="0" w:line="240" w:lineRule="auto"/>
              <w:jc w:val="center"/>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16-00 мин.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нет</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08- 00 мин.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нет</w:t>
            </w:r>
          </w:p>
        </w:tc>
      </w:tr>
    </w:tbl>
    <w:p w:rsidR="00FC50FB" w:rsidRPr="0012349D" w:rsidRDefault="00FC50FB" w:rsidP="0012349D">
      <w:pPr>
        <w:tabs>
          <w:tab w:val="left" w:pos="142"/>
        </w:tabs>
        <w:autoSpaceDE w:val="0"/>
        <w:autoSpaceDN w:val="0"/>
        <w:adjustRightInd w:val="0"/>
        <w:spacing w:after="0" w:line="240" w:lineRule="auto"/>
        <w:outlineLvl w:val="1"/>
        <w:rPr>
          <w:rFonts w:ascii="Times New Roman" w:hAnsi="Times New Roman" w:cs="Times New Roman"/>
          <w:b/>
          <w:sz w:val="24"/>
          <w:szCs w:val="24"/>
        </w:rPr>
      </w:pP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b/>
          <w:sz w:val="24"/>
          <w:szCs w:val="24"/>
          <w:lang w:eastAsia="ru-RU"/>
        </w:rPr>
        <w:t xml:space="preserve"> Услуги систем обеспечения безопасности, пультовая охрана (КТС)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81"/>
        <w:gridCol w:w="1763"/>
        <w:gridCol w:w="987"/>
        <w:gridCol w:w="873"/>
        <w:gridCol w:w="1125"/>
        <w:gridCol w:w="952"/>
        <w:gridCol w:w="987"/>
        <w:gridCol w:w="873"/>
      </w:tblGrid>
      <w:tr w:rsidR="00FC50FB" w:rsidRPr="0012349D" w:rsidTr="0012349D">
        <w:trPr>
          <w:trHeight w:val="278"/>
        </w:trPr>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proofErr w:type="gramStart"/>
            <w:r w:rsidRPr="0012349D">
              <w:rPr>
                <w:rFonts w:ascii="Times New Roman" w:eastAsia="Times New Roman" w:hAnsi="Times New Roman" w:cs="Times New Roman"/>
                <w:sz w:val="24"/>
                <w:szCs w:val="24"/>
                <w:lang w:eastAsia="ru-RU"/>
              </w:rPr>
              <w:t>п</w:t>
            </w:r>
            <w:proofErr w:type="gramEnd"/>
            <w:r w:rsidRPr="0012349D">
              <w:rPr>
                <w:rFonts w:ascii="Times New Roman" w:eastAsia="Times New Roman" w:hAnsi="Times New Roman" w:cs="Times New Roman"/>
                <w:sz w:val="24"/>
                <w:szCs w:val="24"/>
                <w:lang w:eastAsia="ru-RU"/>
              </w:rPr>
              <w:t>/п</w:t>
            </w:r>
          </w:p>
        </w:tc>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Наименование объекта</w:t>
            </w:r>
          </w:p>
        </w:tc>
        <w:tc>
          <w:tcPr>
            <w:tcW w:w="0" w:type="auto"/>
            <w:vMerge w:val="restart"/>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Вид охраны</w:t>
            </w:r>
          </w:p>
        </w:tc>
        <w:tc>
          <w:tcPr>
            <w:tcW w:w="0" w:type="auto"/>
            <w:gridSpan w:val="6"/>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Время охраны</w:t>
            </w:r>
          </w:p>
        </w:tc>
      </w:tr>
      <w:tr w:rsidR="00FC50FB" w:rsidRPr="0012349D" w:rsidTr="0012349D">
        <w:trPr>
          <w:trHeight w:val="135"/>
        </w:trPr>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tabs>
                <w:tab w:val="left" w:pos="780"/>
              </w:tabs>
              <w:spacing w:after="0" w:line="240" w:lineRule="auto"/>
              <w:jc w:val="center"/>
              <w:rPr>
                <w:rFonts w:ascii="Times New Roman" w:eastAsia="Times New Roman" w:hAnsi="Times New Roman" w:cs="Times New Roman"/>
                <w:sz w:val="24"/>
                <w:szCs w:val="24"/>
                <w:lang w:eastAsia="ru-RU"/>
              </w:rPr>
            </w:pP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Обычные дни</w:t>
            </w:r>
          </w:p>
          <w:p w:rsidR="00FC50FB" w:rsidRPr="0012349D" w:rsidRDefault="00FC50FB" w:rsidP="0012349D">
            <w:pPr>
              <w:spacing w:after="0" w:line="240" w:lineRule="auto"/>
              <w:jc w:val="center"/>
              <w:rPr>
                <w:rFonts w:ascii="Times New Roman" w:eastAsia="Times New Roman" w:hAnsi="Times New Roman" w:cs="Times New Roman"/>
                <w:b/>
                <w:sz w:val="24"/>
                <w:szCs w:val="24"/>
                <w:lang w:eastAsia="ru-RU"/>
              </w:rPr>
            </w:pPr>
            <w:r w:rsidRPr="0012349D">
              <w:rPr>
                <w:rFonts w:ascii="Times New Roman" w:eastAsia="Times New Roman" w:hAnsi="Times New Roman" w:cs="Times New Roman"/>
                <w:b/>
                <w:sz w:val="24"/>
                <w:szCs w:val="24"/>
                <w:lang w:eastAsia="ru-RU"/>
              </w:rPr>
              <w:t>Круглосуточно</w:t>
            </w: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Предпраздничные дни</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b/>
                <w:sz w:val="24"/>
                <w:szCs w:val="24"/>
                <w:lang w:eastAsia="ru-RU"/>
              </w:rPr>
              <w:t>Круглосуточно</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p>
        </w:tc>
        <w:tc>
          <w:tcPr>
            <w:tcW w:w="0" w:type="auto"/>
            <w:gridSpan w:val="2"/>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Выходные, праздничные дни</w:t>
            </w:r>
          </w:p>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b/>
                <w:sz w:val="24"/>
                <w:szCs w:val="24"/>
                <w:lang w:eastAsia="ru-RU"/>
              </w:rPr>
              <w:t>Круглосуточно</w:t>
            </w:r>
          </w:p>
        </w:tc>
      </w:tr>
      <w:tr w:rsidR="00FC50FB" w:rsidRPr="0012349D" w:rsidTr="0012349D">
        <w:trPr>
          <w:trHeight w:val="135"/>
        </w:trPr>
        <w:tc>
          <w:tcPr>
            <w:tcW w:w="0" w:type="auto"/>
            <w:vMerge/>
            <w:shd w:val="clear" w:color="auto" w:fill="auto"/>
          </w:tcPr>
          <w:p w:rsidR="00FC50FB" w:rsidRPr="0012349D" w:rsidRDefault="00FC50FB" w:rsidP="0012349D">
            <w:pPr>
              <w:numPr>
                <w:ilvl w:val="0"/>
                <w:numId w:val="2"/>
              </w:numPr>
              <w:spacing w:after="0" w:line="240" w:lineRule="auto"/>
              <w:ind w:left="0" w:firstLine="0"/>
              <w:jc w:val="center"/>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FC50FB" w:rsidRPr="0012349D" w:rsidRDefault="00FC50FB" w:rsidP="0012349D">
            <w:pPr>
              <w:tabs>
                <w:tab w:val="left" w:pos="780"/>
              </w:tabs>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Начало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Конец </w:t>
            </w:r>
          </w:p>
        </w:tc>
      </w:tr>
      <w:tr w:rsidR="00FC50FB" w:rsidRPr="0012349D" w:rsidTr="0012349D">
        <w:trPr>
          <w:trHeight w:val="276"/>
        </w:trPr>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1.</w:t>
            </w:r>
          </w:p>
        </w:tc>
        <w:tc>
          <w:tcPr>
            <w:tcW w:w="0" w:type="auto"/>
            <w:shd w:val="clear" w:color="auto" w:fill="auto"/>
          </w:tcPr>
          <w:p w:rsidR="00FC50FB" w:rsidRPr="0012349D" w:rsidRDefault="00FC50FB" w:rsidP="0012349D">
            <w:pPr>
              <w:spacing w:after="0" w:line="240" w:lineRule="auto"/>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Административное помещение:</w:t>
            </w:r>
          </w:p>
          <w:p w:rsidR="00FC50FB" w:rsidRPr="0012349D" w:rsidRDefault="00FC50FB" w:rsidP="0012349D">
            <w:pPr>
              <w:spacing w:after="0" w:line="240" w:lineRule="auto"/>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г. Астрахань,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ул. Набережная Приволжского Затона, д.25, литер</w:t>
            </w:r>
            <w:proofErr w:type="gramStart"/>
            <w:r w:rsidRPr="0012349D">
              <w:rPr>
                <w:rFonts w:ascii="Times New Roman" w:eastAsia="Times New Roman" w:hAnsi="Times New Roman" w:cs="Times New Roman"/>
                <w:sz w:val="24"/>
                <w:szCs w:val="24"/>
                <w:lang w:eastAsia="ru-RU"/>
              </w:rPr>
              <w:t xml:space="preserve"> А</w:t>
            </w:r>
            <w:proofErr w:type="gramEnd"/>
            <w:r w:rsidRPr="0012349D">
              <w:rPr>
                <w:rFonts w:ascii="Times New Roman" w:eastAsia="Times New Roman" w:hAnsi="Times New Roman" w:cs="Times New Roman"/>
                <w:sz w:val="24"/>
                <w:szCs w:val="24"/>
                <w:lang w:eastAsia="ru-RU"/>
              </w:rPr>
              <w:t>, помещение 1</w:t>
            </w:r>
          </w:p>
        </w:tc>
        <w:tc>
          <w:tcPr>
            <w:tcW w:w="0" w:type="auto"/>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Кнопка тревожной сигнализации (КТС):</w:t>
            </w:r>
          </w:p>
          <w:p w:rsidR="00FC50FB" w:rsidRPr="0012349D" w:rsidRDefault="00FC50FB" w:rsidP="0012349D">
            <w:pPr>
              <w:tabs>
                <w:tab w:val="left" w:pos="780"/>
              </w:tabs>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осуществление контроля за состоянием сре</w:t>
            </w:r>
            <w:proofErr w:type="gramStart"/>
            <w:r w:rsidRPr="0012349D">
              <w:rPr>
                <w:rFonts w:ascii="Times New Roman" w:eastAsia="Times New Roman" w:hAnsi="Times New Roman" w:cs="Times New Roman"/>
                <w:sz w:val="24"/>
                <w:szCs w:val="24"/>
                <w:lang w:eastAsia="ru-RU"/>
              </w:rPr>
              <w:t>дств тр</w:t>
            </w:r>
            <w:proofErr w:type="gramEnd"/>
            <w:r w:rsidRPr="0012349D">
              <w:rPr>
                <w:rFonts w:ascii="Times New Roman" w:eastAsia="Times New Roman" w:hAnsi="Times New Roman" w:cs="Times New Roman"/>
                <w:sz w:val="24"/>
                <w:szCs w:val="24"/>
                <w:lang w:eastAsia="ru-RU"/>
              </w:rPr>
              <w:t>евожной сигнализации, экстренный выезд группы ГБР (ЧОО) по сигналу «Тревога» и техническому обслуживанию КТС</w:t>
            </w:r>
          </w:p>
        </w:tc>
        <w:tc>
          <w:tcPr>
            <w:tcW w:w="0" w:type="auto"/>
            <w:shd w:val="clear" w:color="auto" w:fill="auto"/>
          </w:tcPr>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08-00 мин.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08-00 мин.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08-00 мин.</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08-00 мин.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08-00 мин. </w:t>
            </w:r>
          </w:p>
        </w:tc>
        <w:tc>
          <w:tcPr>
            <w:tcW w:w="0" w:type="auto"/>
            <w:shd w:val="clear" w:color="auto" w:fill="auto"/>
          </w:tcPr>
          <w:p w:rsidR="00FC50FB" w:rsidRPr="0012349D" w:rsidRDefault="00FC50FB" w:rsidP="0012349D">
            <w:pPr>
              <w:spacing w:after="0" w:line="240" w:lineRule="auto"/>
              <w:jc w:val="center"/>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08-00 мин. </w:t>
            </w:r>
          </w:p>
        </w:tc>
      </w:tr>
    </w:tbl>
    <w:p w:rsidR="00FC50FB" w:rsidRPr="0012349D" w:rsidRDefault="00FC50FB" w:rsidP="0012349D">
      <w:pPr>
        <w:tabs>
          <w:tab w:val="left" w:pos="142"/>
        </w:tabs>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11"/>
        <w:gridCol w:w="2382"/>
        <w:gridCol w:w="1674"/>
        <w:gridCol w:w="1041"/>
        <w:gridCol w:w="1428"/>
      </w:tblGrid>
      <w:tr w:rsidR="00FC50FB" w:rsidRPr="0012349D" w:rsidTr="0012349D">
        <w:trPr>
          <w:trHeight w:val="477"/>
        </w:trPr>
        <w:tc>
          <w:tcPr>
            <w:tcW w:w="0" w:type="auto"/>
            <w:shd w:val="clear" w:color="auto" w:fill="auto"/>
          </w:tcPr>
          <w:p w:rsidR="00FC50FB" w:rsidRPr="0012349D" w:rsidRDefault="00FC50FB" w:rsidP="0012349D">
            <w:pPr>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lastRenderedPageBreak/>
              <w:t xml:space="preserve">№ </w:t>
            </w:r>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proofErr w:type="gramStart"/>
            <w:r w:rsidRPr="0012349D">
              <w:rPr>
                <w:rFonts w:ascii="Times New Roman" w:eastAsia="Calibri" w:hAnsi="Times New Roman" w:cs="Times New Roman"/>
                <w:b/>
                <w:sz w:val="24"/>
                <w:szCs w:val="24"/>
              </w:rPr>
              <w:t>п</w:t>
            </w:r>
            <w:proofErr w:type="gramEnd"/>
            <w:r w:rsidRPr="0012349D">
              <w:rPr>
                <w:rFonts w:ascii="Times New Roman" w:eastAsia="Calibri" w:hAnsi="Times New Roman" w:cs="Times New Roman"/>
                <w:b/>
                <w:sz w:val="24"/>
                <w:szCs w:val="24"/>
              </w:rPr>
              <w:t>/п</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b/>
                <w:sz w:val="24"/>
                <w:szCs w:val="24"/>
              </w:rPr>
              <w:t>Наименование услуги</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b/>
                <w:sz w:val="24"/>
                <w:szCs w:val="24"/>
              </w:rPr>
              <w:t>Единица измерения</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proofErr w:type="gramStart"/>
            <w:r w:rsidRPr="0012349D">
              <w:rPr>
                <w:rFonts w:ascii="Times New Roman" w:eastAsia="Calibri" w:hAnsi="Times New Roman" w:cs="Times New Roman"/>
                <w:b/>
                <w:sz w:val="24"/>
                <w:szCs w:val="24"/>
              </w:rPr>
              <w:t>Коли-</w:t>
            </w:r>
            <w:proofErr w:type="spellStart"/>
            <w:r w:rsidRPr="0012349D">
              <w:rPr>
                <w:rFonts w:ascii="Times New Roman" w:eastAsia="Calibri" w:hAnsi="Times New Roman" w:cs="Times New Roman"/>
                <w:b/>
                <w:sz w:val="24"/>
                <w:szCs w:val="24"/>
              </w:rPr>
              <w:t>чество</w:t>
            </w:r>
            <w:proofErr w:type="spellEnd"/>
            <w:proofErr w:type="gramEnd"/>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за 12 месяцев</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 xml:space="preserve">Кол-во </w:t>
            </w:r>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часов</w:t>
            </w:r>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 xml:space="preserve">в смену </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Всего</w:t>
            </w:r>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часов в год</w:t>
            </w:r>
          </w:p>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b/>
                <w:sz w:val="24"/>
                <w:szCs w:val="24"/>
              </w:rPr>
            </w:pPr>
            <w:r w:rsidRPr="0012349D">
              <w:rPr>
                <w:rFonts w:ascii="Times New Roman" w:eastAsia="Calibri" w:hAnsi="Times New Roman" w:cs="Times New Roman"/>
                <w:b/>
                <w:sz w:val="24"/>
                <w:szCs w:val="24"/>
              </w:rPr>
              <w:t>(два поста)</w:t>
            </w:r>
          </w:p>
        </w:tc>
      </w:tr>
      <w:tr w:rsidR="00FC50FB" w:rsidRPr="0012349D" w:rsidTr="0012349D">
        <w:trPr>
          <w:trHeight w:val="319"/>
        </w:trPr>
        <w:tc>
          <w:tcPr>
            <w:tcW w:w="0" w:type="auto"/>
            <w:shd w:val="clear" w:color="auto" w:fill="auto"/>
            <w:vAlign w:val="center"/>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1</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Услуги охраны</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 xml:space="preserve">Чел./час  </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8760</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24</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8 760</w:t>
            </w:r>
          </w:p>
        </w:tc>
      </w:tr>
      <w:tr w:rsidR="00FC50FB" w:rsidRPr="0012349D" w:rsidTr="0012349D">
        <w:trPr>
          <w:trHeight w:val="319"/>
        </w:trPr>
        <w:tc>
          <w:tcPr>
            <w:tcW w:w="0" w:type="auto"/>
            <w:shd w:val="clear" w:color="auto" w:fill="auto"/>
            <w:vAlign w:val="center"/>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2</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Услуги  охраны</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 xml:space="preserve">Чел./час  </w:t>
            </w:r>
          </w:p>
        </w:tc>
        <w:tc>
          <w:tcPr>
            <w:tcW w:w="0" w:type="auto"/>
            <w:shd w:val="clear" w:color="auto" w:fill="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2 220*</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9</w:t>
            </w:r>
          </w:p>
        </w:tc>
        <w:tc>
          <w:tcPr>
            <w:tcW w:w="0" w:type="auto"/>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r w:rsidRPr="0012349D">
              <w:rPr>
                <w:rFonts w:ascii="Times New Roman" w:eastAsia="Calibri" w:hAnsi="Times New Roman" w:cs="Times New Roman"/>
                <w:sz w:val="24"/>
                <w:szCs w:val="24"/>
              </w:rPr>
              <w:t>2 220*</w:t>
            </w:r>
          </w:p>
        </w:tc>
      </w:tr>
      <w:tr w:rsidR="00FC50FB" w:rsidRPr="0012349D" w:rsidTr="0012349D">
        <w:trPr>
          <w:trHeight w:val="319"/>
        </w:trPr>
        <w:tc>
          <w:tcPr>
            <w:tcW w:w="0" w:type="auto"/>
            <w:shd w:val="clear" w:color="auto" w:fill="auto"/>
            <w:vAlign w:val="center"/>
          </w:tcPr>
          <w:p w:rsidR="00FC50FB" w:rsidRPr="0012349D" w:rsidRDefault="00FC50FB" w:rsidP="0012349D">
            <w:pPr>
              <w:keepNext/>
              <w:keepLines/>
              <w:suppressLineNumbers/>
              <w:suppressAutoHyphens/>
              <w:spacing w:after="0" w:line="240" w:lineRule="auto"/>
              <w:jc w:val="center"/>
              <w:rPr>
                <w:rFonts w:ascii="Times New Roman" w:eastAsia="Calibri" w:hAnsi="Times New Roman" w:cs="Times New Roman"/>
                <w:sz w:val="24"/>
                <w:szCs w:val="24"/>
              </w:rPr>
            </w:pPr>
          </w:p>
        </w:tc>
        <w:tc>
          <w:tcPr>
            <w:tcW w:w="0" w:type="auto"/>
            <w:gridSpan w:val="5"/>
          </w:tcPr>
          <w:p w:rsidR="00FC50FB" w:rsidRPr="0012349D" w:rsidRDefault="00FC50FB" w:rsidP="0012349D">
            <w:pPr>
              <w:keepNext/>
              <w:keepLines/>
              <w:suppressLineNumbers/>
              <w:suppressAutoHyphens/>
              <w:spacing w:after="0" w:line="240" w:lineRule="auto"/>
              <w:jc w:val="right"/>
              <w:rPr>
                <w:rFonts w:ascii="Times New Roman" w:eastAsia="Calibri" w:hAnsi="Times New Roman" w:cs="Times New Roman"/>
                <w:b/>
                <w:sz w:val="24"/>
                <w:szCs w:val="24"/>
              </w:rPr>
            </w:pPr>
            <w:r w:rsidRPr="0012349D">
              <w:rPr>
                <w:rFonts w:ascii="Times New Roman" w:eastAsia="Calibri" w:hAnsi="Times New Roman" w:cs="Times New Roman"/>
                <w:b/>
                <w:sz w:val="24"/>
                <w:szCs w:val="24"/>
              </w:rPr>
              <w:t>10 980</w:t>
            </w:r>
          </w:p>
        </w:tc>
      </w:tr>
    </w:tbl>
    <w:p w:rsidR="00FC50FB" w:rsidRPr="0012349D" w:rsidRDefault="00FC50FB" w:rsidP="0012349D">
      <w:pPr>
        <w:spacing w:after="0" w:line="240" w:lineRule="auto"/>
        <w:rPr>
          <w:rFonts w:ascii="Times New Roman" w:eastAsia="Times New Roman" w:hAnsi="Times New Roman" w:cs="Times New Roman"/>
          <w:b/>
          <w:i/>
          <w:sz w:val="24"/>
          <w:szCs w:val="24"/>
          <w:lang w:eastAsia="ru-RU"/>
        </w:rPr>
      </w:pPr>
      <w:proofErr w:type="gramStart"/>
      <w:r w:rsidRPr="0012349D">
        <w:rPr>
          <w:rFonts w:ascii="Times New Roman" w:eastAsia="Times New Roman" w:hAnsi="Times New Roman" w:cs="Times New Roman"/>
          <w:b/>
          <w:i/>
          <w:sz w:val="24"/>
          <w:szCs w:val="24"/>
          <w:lang w:eastAsia="ru-RU"/>
        </w:rPr>
        <w:t>*За 12 месяцев в 2023 году в целом при пятидневной рабочей неделе с двумя выходными днями будет 247 рабочих дней, в том числе 3 сокращенных на один час рабочих дней(247х9=2 223-3=2 220часа.</w:t>
      </w:r>
      <w:proofErr w:type="gramEnd"/>
    </w:p>
    <w:p w:rsidR="00FC50FB" w:rsidRPr="0012349D" w:rsidRDefault="00FC50FB" w:rsidP="0012349D">
      <w:pPr>
        <w:suppressAutoHyphens/>
        <w:spacing w:after="0" w:line="240" w:lineRule="auto"/>
        <w:jc w:val="both"/>
        <w:rPr>
          <w:rFonts w:ascii="Times New Roman" w:eastAsia="SimSun" w:hAnsi="Times New Roman" w:cs="Times New Roman"/>
          <w:b/>
          <w:i/>
          <w:sz w:val="24"/>
          <w:szCs w:val="24"/>
          <w:lang w:eastAsia="zh-CN"/>
        </w:rPr>
      </w:pPr>
      <w:r w:rsidRPr="0012349D">
        <w:rPr>
          <w:rFonts w:ascii="Times New Roman" w:eastAsia="SimSun" w:hAnsi="Times New Roman" w:cs="Times New Roman"/>
          <w:b/>
          <w:i/>
          <w:sz w:val="24"/>
          <w:szCs w:val="24"/>
          <w:lang w:eastAsia="zh-CN"/>
        </w:rPr>
        <w:t>Код товара (работы, услуги) 80.10.12.000-00000003- Услуги частной охраны (Выставление поста охраны).</w:t>
      </w:r>
    </w:p>
    <w:p w:rsidR="00FC50FB" w:rsidRPr="0012349D" w:rsidRDefault="00FC50FB" w:rsidP="0012349D">
      <w:pPr>
        <w:suppressAutoHyphens/>
        <w:spacing w:after="0" w:line="240" w:lineRule="auto"/>
        <w:jc w:val="both"/>
        <w:rPr>
          <w:rFonts w:ascii="Times New Roman" w:eastAsia="SimSun" w:hAnsi="Times New Roman" w:cs="Times New Roman"/>
          <w:b/>
          <w:i/>
          <w:sz w:val="24"/>
          <w:szCs w:val="24"/>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gridCol w:w="45"/>
      </w:tblGrid>
      <w:tr w:rsidR="00FC50FB" w:rsidRPr="0012349D" w:rsidTr="00E33E59">
        <w:trPr>
          <w:gridAfter w:val="1"/>
          <w:tblCellSpacing w:w="15" w:type="dxa"/>
        </w:trPr>
        <w:tc>
          <w:tcPr>
            <w:tcW w:w="0" w:type="auto"/>
            <w:vAlign w:val="center"/>
            <w:hideMark/>
          </w:tcPr>
          <w:p w:rsidR="00FC50FB" w:rsidRPr="0012349D" w:rsidRDefault="00FC50FB" w:rsidP="0012349D">
            <w:pPr>
              <w:spacing w:after="0" w:line="240" w:lineRule="auto"/>
              <w:rPr>
                <w:rFonts w:ascii="Times New Roman" w:eastAsia="Times New Roman" w:hAnsi="Times New Roman" w:cs="Times New Roman"/>
                <w:sz w:val="24"/>
                <w:szCs w:val="24"/>
                <w:lang w:eastAsia="ru-RU"/>
              </w:rPr>
            </w:pPr>
            <w:r w:rsidRPr="0012349D">
              <w:rPr>
                <w:rFonts w:ascii="Times New Roman" w:eastAsia="Times New Roman" w:hAnsi="Times New Roman" w:cs="Times New Roman"/>
                <w:b/>
                <w:bCs/>
                <w:sz w:val="24"/>
                <w:szCs w:val="24"/>
                <w:lang w:eastAsia="ru-RU"/>
              </w:rPr>
              <w:t>Описание услуги:</w:t>
            </w:r>
          </w:p>
        </w:tc>
      </w:tr>
      <w:tr w:rsidR="00FC50FB" w:rsidRPr="0012349D" w:rsidTr="00E33E59">
        <w:trPr>
          <w:tblCellSpacing w:w="15" w:type="dxa"/>
        </w:trPr>
        <w:tc>
          <w:tcPr>
            <w:tcW w:w="0" w:type="auto"/>
            <w:gridSpan w:val="2"/>
            <w:vAlign w:val="center"/>
            <w:hideMark/>
          </w:tcPr>
          <w:p w:rsidR="00FC50FB" w:rsidRPr="0012349D" w:rsidRDefault="00FC50FB" w:rsidP="0012349D">
            <w:pPr>
              <w:spacing w:after="0" w:line="240" w:lineRule="auto"/>
              <w:rPr>
                <w:rFonts w:ascii="Times New Roman" w:eastAsia="Times New Roman" w:hAnsi="Times New Roman" w:cs="Times New Roman"/>
                <w:b/>
                <w:sz w:val="24"/>
                <w:szCs w:val="24"/>
                <w:lang w:eastAsia="ru-RU"/>
              </w:rPr>
            </w:pPr>
            <w:r w:rsidRPr="0012349D">
              <w:rPr>
                <w:rFonts w:ascii="Times New Roman" w:eastAsia="Times New Roman" w:hAnsi="Times New Roman" w:cs="Times New Roman"/>
                <w:b/>
                <w:sz w:val="24"/>
                <w:szCs w:val="24"/>
                <w:lang w:eastAsia="ru-RU"/>
              </w:rPr>
              <w:t xml:space="preserve">Характеристики услуги: </w:t>
            </w:r>
          </w:p>
        </w:tc>
      </w:tr>
    </w:tbl>
    <w:p w:rsidR="00FC50FB" w:rsidRPr="0012349D" w:rsidRDefault="00FC50FB" w:rsidP="0012349D">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8"/>
        <w:gridCol w:w="2038"/>
        <w:gridCol w:w="4111"/>
        <w:gridCol w:w="1946"/>
      </w:tblGrid>
      <w:tr w:rsidR="00FC50FB" w:rsidRPr="004B01DE" w:rsidTr="0012349D">
        <w:trPr>
          <w:tblCellSpacing w:w="15" w:type="dxa"/>
        </w:trPr>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bCs/>
                <w:lang w:eastAsia="ru-RU"/>
              </w:rPr>
            </w:pPr>
            <w:r w:rsidRPr="004B01DE">
              <w:rPr>
                <w:rFonts w:ascii="Times New Roman" w:eastAsia="Times New Roman" w:hAnsi="Times New Roman" w:cs="Times New Roman"/>
                <w:b/>
                <w:bCs/>
                <w:lang w:eastAsia="ru-RU"/>
              </w:rPr>
              <w:t>Наименование характеристики</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bCs/>
                <w:lang w:eastAsia="ru-RU"/>
              </w:rPr>
            </w:pPr>
            <w:r w:rsidRPr="004B01DE">
              <w:rPr>
                <w:rFonts w:ascii="Times New Roman" w:eastAsia="Times New Roman" w:hAnsi="Times New Roman" w:cs="Times New Roman"/>
                <w:b/>
                <w:bCs/>
                <w:lang w:eastAsia="ru-RU"/>
              </w:rPr>
              <w:t>Вид характеристики</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bCs/>
                <w:lang w:eastAsia="ru-RU"/>
              </w:rPr>
            </w:pPr>
            <w:r w:rsidRPr="004B01DE">
              <w:rPr>
                <w:rFonts w:ascii="Times New Roman" w:eastAsia="Times New Roman" w:hAnsi="Times New Roman" w:cs="Times New Roman"/>
                <w:b/>
                <w:bCs/>
                <w:lang w:eastAsia="ru-RU"/>
              </w:rPr>
              <w:t>Значение характеристики</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bCs/>
                <w:lang w:eastAsia="ru-RU"/>
              </w:rPr>
            </w:pPr>
            <w:r w:rsidRPr="004B01DE">
              <w:rPr>
                <w:rFonts w:ascii="Times New Roman" w:eastAsia="Times New Roman" w:hAnsi="Times New Roman" w:cs="Times New Roman"/>
                <w:b/>
                <w:bCs/>
                <w:lang w:eastAsia="ru-RU"/>
              </w:rPr>
              <w:t>Единица измерения характеристики</w:t>
            </w:r>
          </w:p>
        </w:tc>
      </w:tr>
      <w:tr w:rsidR="00FC50FB" w:rsidRPr="004B01DE" w:rsidTr="0012349D">
        <w:trPr>
          <w:tblCellSpacing w:w="15" w:type="dxa"/>
        </w:trPr>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Наличие оружия у сотрудников охраны</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proofErr w:type="gramStart"/>
            <w:r w:rsidRPr="004B01DE">
              <w:rPr>
                <w:rFonts w:ascii="Times New Roman" w:eastAsia="Times New Roman" w:hAnsi="Times New Roman" w:cs="Times New Roman"/>
                <w:lang w:eastAsia="ru-RU"/>
              </w:rPr>
              <w:t>Изменяемая</w:t>
            </w:r>
            <w:proofErr w:type="gramEnd"/>
            <w:r w:rsidRPr="004B01DE">
              <w:rPr>
                <w:rFonts w:ascii="Times New Roman" w:eastAsia="Times New Roman" w:hAnsi="Times New Roman" w:cs="Times New Roman"/>
                <w:lang w:eastAsia="ru-RU"/>
              </w:rPr>
              <w:t xml:space="preserve"> заказчиком (выбор одного) </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lang w:eastAsia="ru-RU"/>
              </w:rPr>
            </w:pPr>
            <w:r w:rsidRPr="004B01DE">
              <w:rPr>
                <w:rFonts w:ascii="Times New Roman" w:eastAsia="Times New Roman" w:hAnsi="Times New Roman" w:cs="Times New Roman"/>
                <w:b/>
                <w:lang w:eastAsia="ru-RU"/>
              </w:rPr>
              <w:t xml:space="preserve">Нет </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Наличие оружия у сотрудников мобильной группы</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proofErr w:type="gramStart"/>
            <w:r w:rsidRPr="004B01DE">
              <w:rPr>
                <w:rFonts w:ascii="Times New Roman" w:eastAsia="Times New Roman" w:hAnsi="Times New Roman" w:cs="Times New Roman"/>
                <w:lang w:eastAsia="ru-RU"/>
              </w:rPr>
              <w:t>Изменяемая</w:t>
            </w:r>
            <w:proofErr w:type="gramEnd"/>
            <w:r w:rsidRPr="004B01DE">
              <w:rPr>
                <w:rFonts w:ascii="Times New Roman" w:eastAsia="Times New Roman" w:hAnsi="Times New Roman" w:cs="Times New Roman"/>
                <w:lang w:eastAsia="ru-RU"/>
              </w:rPr>
              <w:t xml:space="preserve"> заказчиком (выбор одного) </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lang w:eastAsia="ru-RU"/>
              </w:rPr>
            </w:pPr>
            <w:r w:rsidRPr="004B01DE">
              <w:rPr>
                <w:rFonts w:ascii="Times New Roman" w:eastAsia="Times New Roman" w:hAnsi="Times New Roman" w:cs="Times New Roman"/>
                <w:b/>
                <w:lang w:eastAsia="ru-RU"/>
              </w:rPr>
              <w:t>Да</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Использование мобильной группы</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proofErr w:type="gramStart"/>
            <w:r w:rsidRPr="004B01DE">
              <w:rPr>
                <w:rFonts w:ascii="Times New Roman" w:eastAsia="Times New Roman" w:hAnsi="Times New Roman" w:cs="Times New Roman"/>
                <w:lang w:eastAsia="ru-RU"/>
              </w:rPr>
              <w:t>Неизменяемая</w:t>
            </w:r>
            <w:proofErr w:type="gramEnd"/>
            <w:r w:rsidRPr="004B01DE">
              <w:rPr>
                <w:rFonts w:ascii="Times New Roman" w:eastAsia="Times New Roman" w:hAnsi="Times New Roman" w:cs="Times New Roman"/>
                <w:lang w:eastAsia="ru-RU"/>
              </w:rPr>
              <w:t xml:space="preserve"> заказчиком </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b/>
                <w:lang w:eastAsia="ru-RU"/>
              </w:rPr>
            </w:pPr>
            <w:r w:rsidRPr="004B01DE">
              <w:rPr>
                <w:rFonts w:ascii="Times New Roman" w:eastAsia="Times New Roman" w:hAnsi="Times New Roman" w:cs="Times New Roman"/>
                <w:b/>
                <w:lang w:eastAsia="ru-RU"/>
              </w:rPr>
              <w:t>Да</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Merge w:val="restart"/>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Вид услуги по охране</w:t>
            </w:r>
          </w:p>
        </w:tc>
        <w:tc>
          <w:tcPr>
            <w:tcW w:w="0" w:type="auto"/>
            <w:vMerge w:val="restart"/>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proofErr w:type="gramStart"/>
            <w:r w:rsidRPr="004B01DE">
              <w:rPr>
                <w:rFonts w:ascii="Times New Roman" w:eastAsia="Times New Roman" w:hAnsi="Times New Roman" w:cs="Times New Roman"/>
                <w:lang w:eastAsia="ru-RU"/>
              </w:rPr>
              <w:t>Изменяемая</w:t>
            </w:r>
            <w:proofErr w:type="gramEnd"/>
            <w:r w:rsidRPr="004B01DE">
              <w:rPr>
                <w:rFonts w:ascii="Times New Roman" w:eastAsia="Times New Roman" w:hAnsi="Times New Roman" w:cs="Times New Roman"/>
                <w:lang w:eastAsia="ru-RU"/>
              </w:rPr>
              <w:t xml:space="preserve"> заказчиком (множественный выбор) </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 xml:space="preserve">Охрана объектов, а также обеспечение </w:t>
            </w:r>
            <w:proofErr w:type="spellStart"/>
            <w:r w:rsidRPr="004B01DE">
              <w:rPr>
                <w:rFonts w:ascii="Times New Roman" w:eastAsia="Times New Roman" w:hAnsi="Times New Roman" w:cs="Times New Roman"/>
                <w:lang w:eastAsia="ru-RU"/>
              </w:rPr>
              <w:t>внутриобъектового</w:t>
            </w:r>
            <w:proofErr w:type="spellEnd"/>
            <w:r w:rsidRPr="004B01DE">
              <w:rPr>
                <w:rFonts w:ascii="Times New Roman" w:eastAsia="Times New Roman" w:hAnsi="Times New Roman" w:cs="Times New Roman"/>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 xml:space="preserve">Охрана имущества, а также обеспечение </w:t>
            </w:r>
            <w:proofErr w:type="spellStart"/>
            <w:r w:rsidRPr="004B01DE">
              <w:rPr>
                <w:rFonts w:ascii="Times New Roman" w:eastAsia="Times New Roman" w:hAnsi="Times New Roman" w:cs="Times New Roman"/>
                <w:lang w:eastAsia="ru-RU"/>
              </w:rPr>
              <w:t>внутриобъектового</w:t>
            </w:r>
            <w:proofErr w:type="spellEnd"/>
            <w:r w:rsidRPr="004B01DE">
              <w:rPr>
                <w:rFonts w:ascii="Times New Roman" w:eastAsia="Times New Roman" w:hAnsi="Times New Roman" w:cs="Times New Roman"/>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Merge/>
            <w:vAlign w:val="center"/>
            <w:hideMark/>
          </w:tcPr>
          <w:p w:rsidR="00FC50FB" w:rsidRPr="004B01DE" w:rsidRDefault="00FC50FB" w:rsidP="0012349D">
            <w:pPr>
              <w:spacing w:after="0" w:line="240" w:lineRule="auto"/>
              <w:rPr>
                <w:rFonts w:ascii="Times New Roman" w:eastAsia="Times New Roman" w:hAnsi="Times New Roman" w:cs="Times New Roman"/>
                <w:lang w:eastAsia="ru-RU"/>
              </w:rPr>
            </w:pP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r w:rsidR="00FC50FB" w:rsidRPr="004B01DE" w:rsidTr="0012349D">
        <w:trPr>
          <w:tblCellSpacing w:w="15" w:type="dxa"/>
        </w:trPr>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Использование специальных средств</w:t>
            </w:r>
          </w:p>
        </w:tc>
        <w:tc>
          <w:tcPr>
            <w:tcW w:w="0" w:type="auto"/>
            <w:vAlign w:val="center"/>
            <w:hideMark/>
          </w:tcPr>
          <w:p w:rsidR="00FC50FB" w:rsidRPr="004B01DE" w:rsidRDefault="00FC50FB" w:rsidP="0012349D">
            <w:pPr>
              <w:spacing w:after="0" w:line="240" w:lineRule="auto"/>
              <w:jc w:val="center"/>
              <w:rPr>
                <w:rFonts w:ascii="Times New Roman" w:eastAsia="Times New Roman" w:hAnsi="Times New Roman" w:cs="Times New Roman"/>
                <w:lang w:eastAsia="ru-RU"/>
              </w:rPr>
            </w:pPr>
            <w:proofErr w:type="gramStart"/>
            <w:r w:rsidRPr="004B01DE">
              <w:rPr>
                <w:rFonts w:ascii="Times New Roman" w:eastAsia="Times New Roman" w:hAnsi="Times New Roman" w:cs="Times New Roman"/>
                <w:lang w:eastAsia="ru-RU"/>
              </w:rPr>
              <w:t>Изменяемая</w:t>
            </w:r>
            <w:proofErr w:type="gramEnd"/>
            <w:r w:rsidRPr="004B01DE">
              <w:rPr>
                <w:rFonts w:ascii="Times New Roman" w:eastAsia="Times New Roman" w:hAnsi="Times New Roman" w:cs="Times New Roman"/>
                <w:lang w:eastAsia="ru-RU"/>
              </w:rPr>
              <w:t xml:space="preserve"> заказчиком (выбор одного) </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lang w:eastAsia="ru-RU"/>
              </w:rPr>
            </w:pPr>
            <w:r w:rsidRPr="004B01DE">
              <w:rPr>
                <w:rFonts w:ascii="Times New Roman" w:eastAsia="Times New Roman" w:hAnsi="Times New Roman" w:cs="Times New Roman"/>
                <w:lang w:eastAsia="ru-RU"/>
              </w:rPr>
              <w:t>Да</w:t>
            </w:r>
          </w:p>
        </w:tc>
        <w:tc>
          <w:tcPr>
            <w:tcW w:w="0" w:type="auto"/>
            <w:vAlign w:val="center"/>
          </w:tcPr>
          <w:p w:rsidR="00FC50FB" w:rsidRPr="004B01DE" w:rsidRDefault="00FC50FB" w:rsidP="0012349D">
            <w:pPr>
              <w:spacing w:after="0" w:line="240" w:lineRule="auto"/>
              <w:jc w:val="center"/>
              <w:rPr>
                <w:rFonts w:ascii="Times New Roman" w:eastAsia="Times New Roman" w:hAnsi="Times New Roman" w:cs="Times New Roman"/>
                <w:b/>
                <w:lang w:eastAsia="ru-RU"/>
              </w:rPr>
            </w:pPr>
          </w:p>
        </w:tc>
      </w:tr>
    </w:tbl>
    <w:p w:rsidR="00FC50FB" w:rsidRPr="0012349D" w:rsidRDefault="00FC50FB" w:rsidP="0012349D">
      <w:pPr>
        <w:pStyle w:val="a3"/>
        <w:shd w:val="clear" w:color="auto" w:fill="FFFFFF"/>
        <w:spacing w:before="0" w:beforeAutospacing="0" w:after="0"/>
        <w:jc w:val="both"/>
      </w:pPr>
    </w:p>
    <w:p w:rsidR="00FC50FB" w:rsidRPr="0012349D" w:rsidRDefault="00FC50FB" w:rsidP="0012349D">
      <w:pPr>
        <w:pStyle w:val="a3"/>
        <w:shd w:val="clear" w:color="auto" w:fill="FFFFFF"/>
        <w:spacing w:before="0" w:beforeAutospacing="0" w:after="0"/>
        <w:jc w:val="both"/>
        <w:rPr>
          <w:b/>
        </w:rPr>
      </w:pPr>
      <w:r w:rsidRPr="0012349D">
        <w:rPr>
          <w:b/>
        </w:rPr>
        <w:t>Сроки исполнения контракта включают в себя следующие сроки оказания услуг:</w:t>
      </w:r>
    </w:p>
    <w:p w:rsidR="00FC50FB" w:rsidRPr="0012349D" w:rsidRDefault="00FC50FB" w:rsidP="0012349D">
      <w:pPr>
        <w:pStyle w:val="a3"/>
        <w:shd w:val="clear" w:color="auto" w:fill="FFFFFF"/>
        <w:spacing w:before="0" w:beforeAutospacing="0" w:after="0"/>
        <w:jc w:val="both"/>
      </w:pPr>
      <w:r w:rsidRPr="0012349D">
        <w:t>Срок оказания услуг: с 01.01. 2023 года по 31.12.2023 года.</w:t>
      </w:r>
    </w:p>
    <w:p w:rsidR="00FC50FB" w:rsidRPr="0012349D" w:rsidRDefault="00FC50FB" w:rsidP="0012349D">
      <w:pPr>
        <w:pStyle w:val="a3"/>
        <w:shd w:val="clear" w:color="auto" w:fill="FFFFFF"/>
        <w:spacing w:before="0" w:beforeAutospacing="0" w:after="0"/>
        <w:jc w:val="both"/>
        <w:rPr>
          <w:b/>
        </w:rPr>
      </w:pPr>
      <w:r w:rsidRPr="0012349D">
        <w:rPr>
          <w:b/>
        </w:rPr>
        <w:lastRenderedPageBreak/>
        <w:t>В том числе Заказчик устанавливает 12 этапов исполнения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11"/>
        <w:gridCol w:w="1915"/>
        <w:gridCol w:w="1915"/>
        <w:gridCol w:w="3453"/>
      </w:tblGrid>
      <w:tr w:rsidR="004B01DE" w:rsidRPr="0012349D" w:rsidTr="004B01DE">
        <w:tc>
          <w:tcPr>
            <w:tcW w:w="1384" w:type="dxa"/>
            <w:vMerge w:val="restart"/>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Этап</w:t>
            </w:r>
          </w:p>
        </w:tc>
        <w:tc>
          <w:tcPr>
            <w:tcW w:w="1611" w:type="dxa"/>
            <w:vMerge w:val="restart"/>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Срок оказания услуг</w:t>
            </w:r>
          </w:p>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(месяц)</w:t>
            </w:r>
          </w:p>
        </w:tc>
        <w:tc>
          <w:tcPr>
            <w:tcW w:w="0" w:type="auto"/>
            <w:gridSpan w:val="2"/>
            <w:shd w:val="clear" w:color="auto" w:fill="auto"/>
          </w:tcPr>
          <w:p w:rsidR="004B01DE" w:rsidRPr="0012349D" w:rsidRDefault="004B01DE" w:rsidP="004B01DE">
            <w:pPr>
              <w:spacing w:after="0" w:line="240" w:lineRule="auto"/>
              <w:jc w:val="center"/>
              <w:rPr>
                <w:rFonts w:ascii="Times New Roman" w:eastAsia="Times New Roman" w:hAnsi="Times New Roman" w:cs="Times New Roman"/>
                <w:color w:val="000000"/>
                <w:sz w:val="24"/>
                <w:szCs w:val="24"/>
                <w:lang w:eastAsia="ru-RU"/>
              </w:rPr>
            </w:pPr>
            <w:r w:rsidRPr="0012349D">
              <w:rPr>
                <w:rFonts w:ascii="Times New Roman" w:eastAsia="Calibri" w:hAnsi="Times New Roman" w:cs="Times New Roman"/>
                <w:b/>
                <w:sz w:val="24"/>
                <w:szCs w:val="24"/>
                <w:lang w:eastAsia="zh-CN"/>
              </w:rPr>
              <w:t>Количество часов охраны объекта (чел./час)</w:t>
            </w:r>
          </w:p>
        </w:tc>
        <w:tc>
          <w:tcPr>
            <w:tcW w:w="0" w:type="auto"/>
            <w:vMerge w:val="restart"/>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Общее количество часов охраны,  чел./час</w:t>
            </w:r>
          </w:p>
        </w:tc>
      </w:tr>
      <w:tr w:rsidR="004B01DE" w:rsidRPr="0012349D" w:rsidTr="004B01DE">
        <w:tc>
          <w:tcPr>
            <w:tcW w:w="1384" w:type="dxa"/>
            <w:vMerge/>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p>
        </w:tc>
        <w:tc>
          <w:tcPr>
            <w:tcW w:w="1611" w:type="dxa"/>
            <w:vMerge/>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p>
        </w:tc>
        <w:tc>
          <w:tcPr>
            <w:tcW w:w="0" w:type="auto"/>
            <w:shd w:val="clear" w:color="auto" w:fill="auto"/>
          </w:tcPr>
          <w:p w:rsidR="004B01DE" w:rsidRPr="0012349D" w:rsidRDefault="004B01DE" w:rsidP="004B01DE">
            <w:pPr>
              <w:spacing w:after="0" w:line="240" w:lineRule="auto"/>
              <w:jc w:val="center"/>
              <w:rPr>
                <w:rFonts w:ascii="Times New Roman" w:hAnsi="Times New Roman" w:cs="Times New Roman"/>
                <w:b/>
                <w:color w:val="000000"/>
                <w:sz w:val="24"/>
                <w:szCs w:val="24"/>
              </w:rPr>
            </w:pPr>
            <w:r w:rsidRPr="0012349D">
              <w:rPr>
                <w:rFonts w:ascii="Times New Roman" w:hAnsi="Times New Roman" w:cs="Times New Roman"/>
                <w:b/>
                <w:color w:val="000000"/>
                <w:sz w:val="24"/>
                <w:szCs w:val="24"/>
              </w:rPr>
              <w:t>Один пост охраны</w:t>
            </w:r>
          </w:p>
          <w:p w:rsidR="004B01DE" w:rsidRPr="0012349D" w:rsidRDefault="004B01DE" w:rsidP="004B01DE">
            <w:pPr>
              <w:spacing w:after="0" w:line="240" w:lineRule="auto"/>
              <w:jc w:val="center"/>
              <w:rPr>
                <w:rFonts w:ascii="Times New Roman" w:hAnsi="Times New Roman" w:cs="Times New Roman"/>
                <w:b/>
                <w:color w:val="000000"/>
                <w:sz w:val="24"/>
                <w:szCs w:val="24"/>
              </w:rPr>
            </w:pPr>
            <w:r w:rsidRPr="0012349D">
              <w:rPr>
                <w:rFonts w:ascii="Times New Roman" w:hAnsi="Times New Roman" w:cs="Times New Roman"/>
                <w:b/>
                <w:color w:val="000000"/>
                <w:sz w:val="24"/>
                <w:szCs w:val="24"/>
              </w:rPr>
              <w:t>24 часа</w:t>
            </w:r>
          </w:p>
        </w:tc>
        <w:tc>
          <w:tcPr>
            <w:tcW w:w="0" w:type="auto"/>
            <w:shd w:val="clear" w:color="auto" w:fill="auto"/>
          </w:tcPr>
          <w:p w:rsidR="004B01DE" w:rsidRPr="0012349D" w:rsidRDefault="004B01DE" w:rsidP="004B01DE">
            <w:pPr>
              <w:spacing w:after="0" w:line="240" w:lineRule="auto"/>
              <w:jc w:val="center"/>
              <w:rPr>
                <w:rFonts w:ascii="Times New Roman" w:hAnsi="Times New Roman" w:cs="Times New Roman"/>
                <w:b/>
                <w:color w:val="000000"/>
                <w:sz w:val="24"/>
                <w:szCs w:val="24"/>
              </w:rPr>
            </w:pPr>
            <w:r w:rsidRPr="0012349D">
              <w:rPr>
                <w:rFonts w:ascii="Times New Roman" w:hAnsi="Times New Roman" w:cs="Times New Roman"/>
                <w:b/>
                <w:color w:val="000000"/>
                <w:sz w:val="24"/>
                <w:szCs w:val="24"/>
              </w:rPr>
              <w:t>Один пост охраны</w:t>
            </w:r>
          </w:p>
          <w:p w:rsidR="004B01DE" w:rsidRPr="0012349D" w:rsidRDefault="004B01DE" w:rsidP="004B01DE">
            <w:pPr>
              <w:spacing w:after="0" w:line="240" w:lineRule="auto"/>
              <w:jc w:val="center"/>
              <w:rPr>
                <w:rFonts w:ascii="Times New Roman" w:hAnsi="Times New Roman" w:cs="Times New Roman"/>
                <w:b/>
                <w:color w:val="000000"/>
                <w:sz w:val="24"/>
                <w:szCs w:val="24"/>
              </w:rPr>
            </w:pPr>
            <w:r w:rsidRPr="0012349D">
              <w:rPr>
                <w:rFonts w:ascii="Times New Roman" w:hAnsi="Times New Roman" w:cs="Times New Roman"/>
                <w:b/>
                <w:color w:val="000000"/>
                <w:sz w:val="24"/>
                <w:szCs w:val="24"/>
              </w:rPr>
              <w:t>9  часов</w:t>
            </w:r>
          </w:p>
        </w:tc>
        <w:tc>
          <w:tcPr>
            <w:tcW w:w="0" w:type="auto"/>
            <w:vMerge/>
            <w:shd w:val="clear" w:color="auto" w:fill="auto"/>
          </w:tcPr>
          <w:p w:rsidR="004B01DE" w:rsidRPr="0012349D" w:rsidRDefault="004B01DE" w:rsidP="004B01DE">
            <w:pPr>
              <w:spacing w:after="0" w:line="240" w:lineRule="auto"/>
              <w:rPr>
                <w:rFonts w:ascii="Times New Roman" w:eastAsia="Times New Roman" w:hAnsi="Times New Roman" w:cs="Times New Roman"/>
                <w:color w:val="000000"/>
                <w:sz w:val="24"/>
                <w:szCs w:val="24"/>
                <w:lang w:eastAsia="ru-RU"/>
              </w:rPr>
            </w:pP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 xml:space="preserve">1-й этап </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Январь</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153</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897</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2-й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Февраль</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672</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161</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833</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3-й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Март</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197</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941</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 xml:space="preserve">4-й этап </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Апрель</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720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900</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5-й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Май</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924</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5-й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Июнь</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720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189</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909</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 xml:space="preserve">7-й этап </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Июль</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189</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933</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8-й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Август</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207</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951</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9-й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Сентябрь</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720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189</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909</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 xml:space="preserve">10-й этап </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Октябрь</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198</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942</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11-й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Ноябрь</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720</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188</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908</w:t>
            </w:r>
          </w:p>
        </w:tc>
      </w:tr>
      <w:tr w:rsidR="004B01DE" w:rsidRPr="0012349D" w:rsidTr="004B01DE">
        <w:tc>
          <w:tcPr>
            <w:tcW w:w="1384" w:type="dxa"/>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b/>
                <w:sz w:val="24"/>
                <w:szCs w:val="24"/>
                <w:lang w:eastAsia="zh-CN"/>
              </w:rPr>
              <w:t>12-й этап</w:t>
            </w:r>
          </w:p>
        </w:tc>
        <w:tc>
          <w:tcPr>
            <w:tcW w:w="1611" w:type="dxa"/>
            <w:shd w:val="clear" w:color="auto" w:fill="auto"/>
          </w:tcPr>
          <w:p w:rsidR="004B01DE" w:rsidRPr="0012349D" w:rsidRDefault="004B01DE" w:rsidP="004B01DE">
            <w:pPr>
              <w:widowControl w:val="0"/>
              <w:suppressAutoHyphens/>
              <w:spacing w:after="0" w:line="240" w:lineRule="auto"/>
              <w:rPr>
                <w:rFonts w:ascii="Times New Roman" w:eastAsia="Calibri" w:hAnsi="Times New Roman" w:cs="Times New Roman"/>
                <w:sz w:val="24"/>
                <w:szCs w:val="24"/>
                <w:lang w:eastAsia="zh-CN"/>
              </w:rPr>
            </w:pPr>
            <w:r w:rsidRPr="0012349D">
              <w:rPr>
                <w:rFonts w:ascii="Times New Roman" w:eastAsia="Calibri" w:hAnsi="Times New Roman" w:cs="Times New Roman"/>
                <w:sz w:val="24"/>
                <w:szCs w:val="24"/>
                <w:lang w:eastAsia="zh-CN"/>
              </w:rPr>
              <w:t>Декабрь</w:t>
            </w:r>
          </w:p>
        </w:tc>
        <w:tc>
          <w:tcPr>
            <w:tcW w:w="0" w:type="auto"/>
            <w:shd w:val="clear" w:color="auto" w:fill="auto"/>
          </w:tcPr>
          <w:p w:rsidR="004B01DE" w:rsidRPr="0012349D" w:rsidRDefault="004B01DE" w:rsidP="004B01DE">
            <w:pPr>
              <w:widowControl w:val="0"/>
              <w:tabs>
                <w:tab w:val="center" w:pos="1132"/>
              </w:tabs>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744</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hAnsi="Times New Roman" w:cs="Times New Roman"/>
                <w:b/>
                <w:sz w:val="24"/>
                <w:szCs w:val="24"/>
                <w:lang w:eastAsia="zh-CN"/>
              </w:rPr>
            </w:pPr>
            <w:r w:rsidRPr="0012349D">
              <w:rPr>
                <w:rFonts w:ascii="Times New Roman" w:hAnsi="Times New Roman" w:cs="Times New Roman"/>
                <w:b/>
                <w:sz w:val="24"/>
                <w:szCs w:val="24"/>
                <w:lang w:eastAsia="zh-CN"/>
              </w:rPr>
              <w:t>189</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933</w:t>
            </w:r>
          </w:p>
        </w:tc>
      </w:tr>
      <w:tr w:rsidR="004B01DE" w:rsidRPr="0012349D" w:rsidTr="004B01DE">
        <w:tc>
          <w:tcPr>
            <w:tcW w:w="0" w:type="auto"/>
            <w:gridSpan w:val="4"/>
          </w:tcPr>
          <w:p w:rsidR="004B01DE" w:rsidRPr="0012349D" w:rsidRDefault="004B01DE" w:rsidP="004B01DE">
            <w:pPr>
              <w:widowControl w:val="0"/>
              <w:suppressAutoHyphens/>
              <w:spacing w:after="0" w:line="240" w:lineRule="auto"/>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Итого:</w:t>
            </w:r>
          </w:p>
        </w:tc>
        <w:tc>
          <w:tcPr>
            <w:tcW w:w="0" w:type="auto"/>
            <w:shd w:val="clear" w:color="auto" w:fill="auto"/>
          </w:tcPr>
          <w:p w:rsidR="004B01DE" w:rsidRPr="0012349D" w:rsidRDefault="004B01DE" w:rsidP="004B01DE">
            <w:pPr>
              <w:widowControl w:val="0"/>
              <w:suppressAutoHyphens/>
              <w:spacing w:after="0" w:line="240" w:lineRule="auto"/>
              <w:jc w:val="center"/>
              <w:rPr>
                <w:rFonts w:ascii="Times New Roman" w:eastAsia="Calibri" w:hAnsi="Times New Roman" w:cs="Times New Roman"/>
                <w:b/>
                <w:sz w:val="24"/>
                <w:szCs w:val="24"/>
                <w:lang w:eastAsia="zh-CN"/>
              </w:rPr>
            </w:pPr>
            <w:r w:rsidRPr="0012349D">
              <w:rPr>
                <w:rFonts w:ascii="Times New Roman" w:eastAsia="Calibri" w:hAnsi="Times New Roman" w:cs="Times New Roman"/>
                <w:b/>
                <w:sz w:val="24"/>
                <w:szCs w:val="24"/>
                <w:lang w:eastAsia="zh-CN"/>
              </w:rPr>
              <w:t>10 980</w:t>
            </w:r>
          </w:p>
        </w:tc>
      </w:tr>
    </w:tbl>
    <w:p w:rsidR="00FC50FB" w:rsidRPr="0012349D" w:rsidRDefault="00FC50FB" w:rsidP="0012349D">
      <w:pPr>
        <w:pStyle w:val="a3"/>
        <w:shd w:val="clear" w:color="auto" w:fill="FFFFFF"/>
        <w:spacing w:before="0" w:beforeAutospacing="0" w:after="0"/>
        <w:rPr>
          <w:b/>
        </w:rPr>
      </w:pPr>
    </w:p>
    <w:p w:rsidR="00FC50FB" w:rsidRPr="0012349D" w:rsidRDefault="00FC50FB" w:rsidP="0012349D">
      <w:pPr>
        <w:widowControl w:val="0"/>
        <w:spacing w:after="0" w:line="240" w:lineRule="auto"/>
        <w:jc w:val="center"/>
        <w:rPr>
          <w:rFonts w:ascii="Times New Roman" w:eastAsia="Times New Roman" w:hAnsi="Times New Roman" w:cs="Times New Roman"/>
          <w:b/>
          <w:sz w:val="24"/>
          <w:szCs w:val="24"/>
          <w:lang w:eastAsia="ru-RU"/>
        </w:rPr>
      </w:pPr>
      <w:r w:rsidRPr="0012349D">
        <w:rPr>
          <w:rFonts w:ascii="Times New Roman" w:eastAsia="Times New Roman" w:hAnsi="Times New Roman" w:cs="Times New Roman"/>
          <w:b/>
          <w:sz w:val="24"/>
          <w:szCs w:val="24"/>
          <w:lang w:eastAsia="ru-RU"/>
        </w:rPr>
        <w:t>Общие положения</w:t>
      </w:r>
    </w:p>
    <w:p w:rsidR="00FC50FB" w:rsidRPr="0012349D" w:rsidRDefault="00FC50FB" w:rsidP="0012349D">
      <w:pPr>
        <w:widowControl w:val="0"/>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b/>
          <w:sz w:val="24"/>
          <w:szCs w:val="24"/>
          <w:lang w:eastAsia="ru-RU"/>
        </w:rPr>
        <w:t xml:space="preserve">      </w:t>
      </w:r>
      <w:r w:rsidRPr="0012349D">
        <w:rPr>
          <w:rFonts w:ascii="Times New Roman" w:eastAsia="Times New Roman" w:hAnsi="Times New Roman" w:cs="Times New Roman"/>
          <w:sz w:val="24"/>
          <w:szCs w:val="24"/>
          <w:lang w:eastAsia="ru-RU"/>
        </w:rPr>
        <w:t xml:space="preserve">Заказчик обязан передать объекты под охрану, а Исполнитель обязан принять и приступить к охране объекта по контракту </w:t>
      </w:r>
      <w:r w:rsidRPr="0012349D">
        <w:rPr>
          <w:rFonts w:ascii="Times New Roman" w:eastAsia="Times New Roman" w:hAnsi="Times New Roman" w:cs="Times New Roman"/>
          <w:b/>
          <w:sz w:val="24"/>
          <w:szCs w:val="24"/>
          <w:lang w:eastAsia="ru-RU"/>
        </w:rPr>
        <w:t>с  00 ч. 00 мин.  1 января 2023г. по 24 ч. 00 мин.  31 декабря 2023г.</w:t>
      </w:r>
      <w:r w:rsidRPr="0012349D">
        <w:rPr>
          <w:rFonts w:ascii="Times New Roman" w:eastAsia="Times New Roman" w:hAnsi="Times New Roman" w:cs="Times New Roman"/>
          <w:sz w:val="24"/>
          <w:szCs w:val="24"/>
          <w:lang w:eastAsia="ru-RU"/>
        </w:rPr>
        <w:t xml:space="preserve"> (включительно).</w:t>
      </w:r>
    </w:p>
    <w:p w:rsidR="00FC50FB" w:rsidRPr="0012349D" w:rsidRDefault="00FC50FB" w:rsidP="0012349D">
      <w:pPr>
        <w:tabs>
          <w:tab w:val="left" w:pos="9355"/>
        </w:tabs>
        <w:snapToGrid w:val="0"/>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Передача объекта осуществляется в присутствии представителей Заказчика, представителей Исполнителя по контракту на охрану объекта в период:</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12349D">
        <w:rPr>
          <w:rFonts w:ascii="Times New Roman" w:eastAsia="Times New Roman" w:hAnsi="Times New Roman" w:cs="Times New Roman"/>
          <w:b/>
          <w:sz w:val="24"/>
          <w:szCs w:val="24"/>
          <w:lang w:eastAsia="ar-SA"/>
        </w:rPr>
        <w:t xml:space="preserve">           начало приемки объекта - с 16 ч. 00 мин. 31 декабря 2022 г.;</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12349D">
        <w:rPr>
          <w:rFonts w:ascii="Times New Roman" w:eastAsia="Times New Roman" w:hAnsi="Times New Roman" w:cs="Times New Roman"/>
          <w:b/>
          <w:sz w:val="24"/>
          <w:szCs w:val="24"/>
          <w:lang w:eastAsia="ar-SA"/>
        </w:rPr>
        <w:t xml:space="preserve">           окончание приёмки объекта 24 ч. 00 мин. 31 декабря 2022 г.;</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12349D">
        <w:rPr>
          <w:rFonts w:ascii="Times New Roman" w:eastAsia="Times New Roman" w:hAnsi="Times New Roman" w:cs="Times New Roman"/>
          <w:b/>
          <w:sz w:val="24"/>
          <w:szCs w:val="24"/>
          <w:lang w:eastAsia="ar-SA"/>
        </w:rPr>
        <w:t xml:space="preserve">           начало сдачи объекта - с 16 ч. 00 мин. </w:t>
      </w:r>
      <w:r w:rsidRPr="0012349D">
        <w:rPr>
          <w:rFonts w:ascii="Times New Roman" w:eastAsia="Times New Roman" w:hAnsi="Times New Roman" w:cs="Times New Roman"/>
          <w:b/>
          <w:sz w:val="24"/>
          <w:szCs w:val="24"/>
          <w:lang w:eastAsia="ru-RU"/>
        </w:rPr>
        <w:t>31 декабря 2023г.;</w:t>
      </w:r>
      <w:r w:rsidRPr="0012349D">
        <w:rPr>
          <w:rFonts w:ascii="Times New Roman" w:eastAsia="Times New Roman" w:hAnsi="Times New Roman" w:cs="Times New Roman"/>
          <w:b/>
          <w:sz w:val="24"/>
          <w:szCs w:val="24"/>
          <w:lang w:eastAsia="ar-SA"/>
        </w:rPr>
        <w:t xml:space="preserve"> </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b/>
          <w:sz w:val="24"/>
          <w:szCs w:val="24"/>
          <w:lang w:eastAsia="ar-SA"/>
        </w:rPr>
      </w:pPr>
      <w:r w:rsidRPr="0012349D">
        <w:rPr>
          <w:rFonts w:ascii="Times New Roman" w:eastAsia="Times New Roman" w:hAnsi="Times New Roman" w:cs="Times New Roman"/>
          <w:b/>
          <w:sz w:val="24"/>
          <w:szCs w:val="24"/>
          <w:lang w:eastAsia="ar-SA"/>
        </w:rPr>
        <w:t xml:space="preserve">           окончание сдачи объекта 24 ч. 00 мин. 31 декабря 2023 г.</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12349D">
        <w:rPr>
          <w:rFonts w:ascii="Times New Roman" w:eastAsia="Times New Roman" w:hAnsi="Times New Roman" w:cs="Times New Roman"/>
          <w:sz w:val="24"/>
          <w:szCs w:val="24"/>
          <w:lang w:eastAsia="ar-SA"/>
        </w:rPr>
        <w:t>Передача объекта осуществляется на основании Акта передачи, подписанного Заказчиком и представителем Исполнителя на охрану объекта.</w:t>
      </w:r>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12349D">
        <w:rPr>
          <w:rFonts w:ascii="Times New Roman" w:eastAsia="Times New Roman" w:hAnsi="Times New Roman" w:cs="Times New Roman"/>
          <w:sz w:val="24"/>
          <w:szCs w:val="24"/>
          <w:lang w:eastAsia="ar-SA"/>
        </w:rPr>
        <w:t xml:space="preserve">Техническое состояние охраняемого объекта, средств охраны, связи и пожаротушения должно соответствовать требованиям по технической </w:t>
      </w:r>
      <w:proofErr w:type="spellStart"/>
      <w:r w:rsidRPr="0012349D">
        <w:rPr>
          <w:rFonts w:ascii="Times New Roman" w:eastAsia="Times New Roman" w:hAnsi="Times New Roman" w:cs="Times New Roman"/>
          <w:sz w:val="24"/>
          <w:szCs w:val="24"/>
          <w:lang w:eastAsia="ar-SA"/>
        </w:rPr>
        <w:t>укреплённости</w:t>
      </w:r>
      <w:proofErr w:type="spellEnd"/>
      <w:r w:rsidRPr="0012349D">
        <w:rPr>
          <w:rFonts w:ascii="Times New Roman" w:eastAsia="Times New Roman" w:hAnsi="Times New Roman" w:cs="Times New Roman"/>
          <w:sz w:val="24"/>
          <w:szCs w:val="24"/>
          <w:lang w:eastAsia="ar-SA"/>
        </w:rPr>
        <w:t xml:space="preserve"> и оборудованию сигнализацией охраняемого объекта, а потребность в этих средствах, предложения их внедрения указывается путем составления отдельного двустороннего акта обследования объекта, составляемом в течение трёх суток после даты заключения Контракта.</w:t>
      </w:r>
      <w:proofErr w:type="gramEnd"/>
    </w:p>
    <w:p w:rsidR="00FC50FB" w:rsidRPr="0012349D" w:rsidRDefault="00FC50FB" w:rsidP="0012349D">
      <w:pPr>
        <w:tabs>
          <w:tab w:val="left" w:pos="0"/>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sidRPr="0012349D">
        <w:rPr>
          <w:rFonts w:ascii="Times New Roman" w:eastAsia="Times New Roman" w:hAnsi="Times New Roman" w:cs="Times New Roman"/>
          <w:b/>
          <w:bCs/>
          <w:sz w:val="24"/>
          <w:szCs w:val="24"/>
          <w:lang w:eastAsia="ar-SA"/>
        </w:rPr>
        <w:t xml:space="preserve">Порядок оплаты: </w:t>
      </w:r>
      <w:r w:rsidRPr="0012349D">
        <w:rPr>
          <w:rFonts w:ascii="Times New Roman" w:eastAsia="Times New Roman" w:hAnsi="Times New Roman" w:cs="Times New Roman"/>
          <w:sz w:val="24"/>
          <w:szCs w:val="24"/>
          <w:lang w:eastAsia="ar-SA"/>
        </w:rPr>
        <w:t xml:space="preserve">Оплата за оказанные услуги осуществляется Заказчиком ежемесячно в течение 7 (семи) рабочих дней </w:t>
      </w:r>
      <w:proofErr w:type="gramStart"/>
      <w:r w:rsidRPr="0012349D">
        <w:rPr>
          <w:rFonts w:ascii="Times New Roman" w:eastAsia="Times New Roman" w:hAnsi="Times New Roman" w:cs="Times New Roman"/>
          <w:sz w:val="24"/>
          <w:szCs w:val="24"/>
          <w:lang w:eastAsia="ar-SA"/>
        </w:rPr>
        <w:t>с даты подписания</w:t>
      </w:r>
      <w:proofErr w:type="gramEnd"/>
      <w:r w:rsidRPr="0012349D">
        <w:rPr>
          <w:rFonts w:ascii="Times New Roman" w:eastAsia="Times New Roman" w:hAnsi="Times New Roman" w:cs="Times New Roman"/>
          <w:sz w:val="24"/>
          <w:szCs w:val="24"/>
          <w:lang w:eastAsia="ar-SA"/>
        </w:rPr>
        <w:t xml:space="preserve"> Заказчиком Акта сдачи-приемки оказанных услуг на основании счета, счета-фактуры. При этом оплата за последний месяц текущего финансового года должна быть произведена в виде авансирования услуг в декабре месяце текущего финансового года на основании выставленного счета с последующей сверкой взаиморасчетов.</w:t>
      </w:r>
    </w:p>
    <w:p w:rsidR="00FC50FB" w:rsidRPr="0012349D" w:rsidRDefault="00FC50FB" w:rsidP="0012349D">
      <w:pPr>
        <w:pStyle w:val="a4"/>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2349D">
        <w:rPr>
          <w:rFonts w:ascii="Times New Roman" w:eastAsia="Times New Roman" w:hAnsi="Times New Roman" w:cs="Times New Roman"/>
          <w:b/>
          <w:sz w:val="24"/>
          <w:szCs w:val="24"/>
          <w:lang w:eastAsia="ru-RU"/>
        </w:rPr>
        <w:t>Краткое описание объекта</w:t>
      </w:r>
    </w:p>
    <w:p w:rsidR="00FC50FB" w:rsidRPr="0012349D" w:rsidRDefault="00FC50FB" w:rsidP="0012349D">
      <w:pPr>
        <w:spacing w:after="0" w:line="240" w:lineRule="auto"/>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b/>
          <w:sz w:val="24"/>
          <w:szCs w:val="24"/>
          <w:lang w:eastAsia="ru-RU"/>
        </w:rPr>
        <w:t xml:space="preserve">    Объект: </w:t>
      </w:r>
      <w:r w:rsidRPr="0012349D">
        <w:rPr>
          <w:rFonts w:ascii="Times New Roman" w:eastAsia="Times New Roman" w:hAnsi="Times New Roman" w:cs="Times New Roman"/>
          <w:sz w:val="24"/>
          <w:szCs w:val="24"/>
          <w:lang w:eastAsia="ru-RU"/>
        </w:rPr>
        <w:t xml:space="preserve">Административное помещение Государственного учреждения – Астраханского регионального отделения Фонда социального страхования Российской Федерации расположенное </w:t>
      </w:r>
      <w:r w:rsidRPr="0012349D">
        <w:rPr>
          <w:rFonts w:ascii="Times New Roman" w:eastAsia="Times New Roman" w:hAnsi="Times New Roman" w:cs="Times New Roman"/>
          <w:color w:val="000000"/>
          <w:sz w:val="24"/>
          <w:szCs w:val="24"/>
          <w:lang w:eastAsia="ru-RU"/>
        </w:rPr>
        <w:t>на 1-м этаже 14-ти этажного жилого здания.</w:t>
      </w:r>
    </w:p>
    <w:p w:rsidR="00FC50FB" w:rsidRPr="0012349D" w:rsidRDefault="00FC50FB" w:rsidP="005963F2">
      <w:pPr>
        <w:pStyle w:val="a3"/>
        <w:spacing w:before="0" w:beforeAutospacing="0" w:after="0"/>
        <w:ind w:firstLine="426"/>
        <w:jc w:val="both"/>
      </w:pPr>
      <w:r w:rsidRPr="0012349D">
        <w:rPr>
          <w:u w:val="single"/>
        </w:rPr>
        <w:t xml:space="preserve"> Адрес объекта: </w:t>
      </w:r>
      <w:r w:rsidRPr="0012349D">
        <w:t xml:space="preserve">г. Астрахань, </w:t>
      </w:r>
      <w:r w:rsidRPr="0012349D">
        <w:rPr>
          <w:color w:val="000000"/>
        </w:rPr>
        <w:t>ул. Набережная Приволжского затона,  д.25, литер</w:t>
      </w:r>
      <w:proofErr w:type="gramStart"/>
      <w:r w:rsidRPr="0012349D">
        <w:rPr>
          <w:color w:val="000000"/>
        </w:rPr>
        <w:t xml:space="preserve"> А</w:t>
      </w:r>
      <w:proofErr w:type="gramEnd"/>
      <w:r w:rsidRPr="0012349D">
        <w:rPr>
          <w:color w:val="000000"/>
        </w:rPr>
        <w:t>, помещение 1</w:t>
      </w:r>
      <w:r w:rsidRPr="0012349D">
        <w:rPr>
          <w:color w:val="000000"/>
          <w:shd w:val="clear" w:color="auto" w:fill="FFFFFF"/>
        </w:rPr>
        <w:t>.</w:t>
      </w:r>
    </w:p>
    <w:p w:rsidR="00FC50FB" w:rsidRPr="0012349D" w:rsidRDefault="00FC50FB" w:rsidP="0012349D">
      <w:pPr>
        <w:spacing w:after="0" w:line="240" w:lineRule="auto"/>
        <w:jc w:val="both"/>
        <w:rPr>
          <w:rFonts w:ascii="Times New Roman" w:eastAsia="Times New Roman" w:hAnsi="Times New Roman" w:cs="Times New Roman"/>
          <w:sz w:val="24"/>
          <w:szCs w:val="24"/>
          <w:u w:val="single"/>
          <w:lang w:eastAsia="ru-RU"/>
        </w:rPr>
      </w:pPr>
      <w:r w:rsidRPr="005963F2">
        <w:rPr>
          <w:rFonts w:ascii="Times New Roman" w:eastAsia="Times New Roman" w:hAnsi="Times New Roman" w:cs="Times New Roman"/>
          <w:sz w:val="24"/>
          <w:szCs w:val="24"/>
          <w:lang w:eastAsia="ru-RU"/>
        </w:rPr>
        <w:t xml:space="preserve">      </w:t>
      </w:r>
      <w:r w:rsidRPr="0012349D">
        <w:rPr>
          <w:rFonts w:ascii="Times New Roman" w:eastAsia="Times New Roman" w:hAnsi="Times New Roman" w:cs="Times New Roman"/>
          <w:sz w:val="24"/>
          <w:szCs w:val="24"/>
          <w:u w:val="single"/>
          <w:lang w:eastAsia="ru-RU"/>
        </w:rPr>
        <w:t xml:space="preserve">Характеристика и </w:t>
      </w:r>
      <w:proofErr w:type="spellStart"/>
      <w:r w:rsidRPr="0012349D">
        <w:rPr>
          <w:rFonts w:ascii="Times New Roman" w:eastAsia="Times New Roman" w:hAnsi="Times New Roman" w:cs="Times New Roman"/>
          <w:sz w:val="24"/>
          <w:szCs w:val="24"/>
          <w:u w:val="single"/>
          <w:lang w:eastAsia="ru-RU"/>
        </w:rPr>
        <w:t>укреплённость</w:t>
      </w:r>
      <w:proofErr w:type="spellEnd"/>
      <w:r w:rsidRPr="0012349D">
        <w:rPr>
          <w:rFonts w:ascii="Times New Roman" w:eastAsia="Times New Roman" w:hAnsi="Times New Roman" w:cs="Times New Roman"/>
          <w:sz w:val="24"/>
          <w:szCs w:val="24"/>
          <w:u w:val="single"/>
          <w:lang w:eastAsia="ru-RU"/>
        </w:rPr>
        <w:t xml:space="preserve"> объекта:</w:t>
      </w:r>
    </w:p>
    <w:p w:rsidR="00FC50FB" w:rsidRPr="0012349D" w:rsidRDefault="00FC50FB" w:rsidP="00123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sz w:val="24"/>
          <w:szCs w:val="24"/>
          <w:lang w:eastAsia="ru-RU"/>
        </w:rPr>
        <w:t xml:space="preserve">     Объект -</w:t>
      </w:r>
      <w:r w:rsidRPr="0012349D">
        <w:rPr>
          <w:rFonts w:ascii="Times New Roman" w:eastAsia="Times New Roman" w:hAnsi="Times New Roman" w:cs="Times New Roman"/>
          <w:color w:val="000000"/>
          <w:sz w:val="24"/>
          <w:szCs w:val="24"/>
          <w:lang w:eastAsia="ru-RU"/>
        </w:rPr>
        <w:t xml:space="preserve"> (офисное помещение) оборудован системой охранно-пожарной сигнализации и видеонаблюдения. Общее количество сотрудников 25-32 чел. </w:t>
      </w:r>
    </w:p>
    <w:p w:rsidR="00FC50FB" w:rsidRPr="0012349D" w:rsidRDefault="00FC50FB" w:rsidP="00123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color w:val="000000"/>
          <w:sz w:val="24"/>
          <w:szCs w:val="24"/>
          <w:lang w:eastAsia="ru-RU"/>
        </w:rPr>
        <w:lastRenderedPageBreak/>
        <w:t>Рабочие места сотрудников полностью компьютеризированы. Имеется сервер с модулем газового пожаротушени</w:t>
      </w:r>
      <w:proofErr w:type="gramStart"/>
      <w:r w:rsidRPr="0012349D">
        <w:rPr>
          <w:rFonts w:ascii="Times New Roman" w:eastAsia="Times New Roman" w:hAnsi="Times New Roman" w:cs="Times New Roman"/>
          <w:color w:val="000000"/>
          <w:sz w:val="24"/>
          <w:szCs w:val="24"/>
          <w:lang w:eastAsia="ru-RU"/>
        </w:rPr>
        <w:t>я(</w:t>
      </w:r>
      <w:proofErr w:type="gramEnd"/>
      <w:r w:rsidRPr="0012349D">
        <w:rPr>
          <w:rFonts w:ascii="Times New Roman" w:eastAsia="Times New Roman" w:hAnsi="Times New Roman" w:cs="Times New Roman"/>
          <w:color w:val="000000"/>
          <w:sz w:val="24"/>
          <w:szCs w:val="24"/>
          <w:lang w:eastAsia="ru-RU"/>
        </w:rPr>
        <w:t xml:space="preserve">МГП). Общая площадь офиса 620,5 кв. м. </w:t>
      </w:r>
    </w:p>
    <w:p w:rsidR="00FC50FB" w:rsidRPr="0012349D" w:rsidRDefault="00FC50FB" w:rsidP="00123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color w:val="000000"/>
          <w:sz w:val="24"/>
          <w:szCs w:val="24"/>
          <w:lang w:eastAsia="ru-RU"/>
        </w:rPr>
        <w:t xml:space="preserve">На территории, прилегающей к офису, высажены зеленые насаждения. В холле установлены два автоматических турникета и </w:t>
      </w:r>
      <w:proofErr w:type="spellStart"/>
      <w:r w:rsidRPr="0012349D">
        <w:rPr>
          <w:rFonts w:ascii="Times New Roman" w:eastAsia="Times New Roman" w:hAnsi="Times New Roman" w:cs="Times New Roman"/>
          <w:color w:val="000000"/>
          <w:sz w:val="24"/>
          <w:szCs w:val="24"/>
          <w:lang w:eastAsia="ru-RU"/>
        </w:rPr>
        <w:t>металлодетектор</w:t>
      </w:r>
      <w:proofErr w:type="spellEnd"/>
      <w:r w:rsidRPr="0012349D">
        <w:rPr>
          <w:rFonts w:ascii="Times New Roman" w:eastAsia="Times New Roman" w:hAnsi="Times New Roman" w:cs="Times New Roman"/>
          <w:color w:val="000000"/>
          <w:sz w:val="24"/>
          <w:szCs w:val="24"/>
          <w:lang w:eastAsia="ru-RU"/>
        </w:rPr>
        <w:t xml:space="preserve"> (</w:t>
      </w:r>
      <w:r w:rsidRPr="0012349D">
        <w:rPr>
          <w:rFonts w:ascii="Times New Roman" w:eastAsia="Times New Roman" w:hAnsi="Times New Roman" w:cs="Times New Roman"/>
          <w:color w:val="000000"/>
          <w:sz w:val="24"/>
          <w:szCs w:val="24"/>
          <w:lang w:val="en-US" w:eastAsia="ru-RU"/>
        </w:rPr>
        <w:t>Garret</w:t>
      </w:r>
      <w:r w:rsidRPr="0012349D">
        <w:rPr>
          <w:rFonts w:ascii="Times New Roman" w:eastAsia="Times New Roman" w:hAnsi="Times New Roman" w:cs="Times New Roman"/>
          <w:color w:val="000000"/>
          <w:sz w:val="24"/>
          <w:szCs w:val="24"/>
          <w:lang w:eastAsia="ru-RU"/>
        </w:rPr>
        <w:t xml:space="preserve"> </w:t>
      </w:r>
      <w:r w:rsidRPr="0012349D">
        <w:rPr>
          <w:rFonts w:ascii="Times New Roman" w:eastAsia="Times New Roman" w:hAnsi="Times New Roman" w:cs="Times New Roman"/>
          <w:color w:val="000000"/>
          <w:sz w:val="24"/>
          <w:szCs w:val="24"/>
          <w:lang w:val="en-US" w:eastAsia="ru-RU"/>
        </w:rPr>
        <w:t>PD</w:t>
      </w:r>
      <w:r w:rsidRPr="0012349D">
        <w:rPr>
          <w:rFonts w:ascii="Times New Roman" w:eastAsia="Times New Roman" w:hAnsi="Times New Roman" w:cs="Times New Roman"/>
          <w:color w:val="000000"/>
          <w:sz w:val="24"/>
          <w:szCs w:val="24"/>
          <w:lang w:eastAsia="ru-RU"/>
        </w:rPr>
        <w:t xml:space="preserve"> 6500</w:t>
      </w:r>
      <w:proofErr w:type="spellStart"/>
      <w:r w:rsidRPr="0012349D">
        <w:rPr>
          <w:rFonts w:ascii="Times New Roman" w:eastAsia="Times New Roman" w:hAnsi="Times New Roman" w:cs="Times New Roman"/>
          <w:color w:val="000000"/>
          <w:sz w:val="24"/>
          <w:szCs w:val="24"/>
          <w:lang w:val="en-US" w:eastAsia="ru-RU"/>
        </w:rPr>
        <w:t>i</w:t>
      </w:r>
      <w:proofErr w:type="spellEnd"/>
      <w:r w:rsidRPr="0012349D">
        <w:rPr>
          <w:rFonts w:ascii="Times New Roman" w:eastAsia="Times New Roman" w:hAnsi="Times New Roman" w:cs="Times New Roman"/>
          <w:color w:val="000000"/>
          <w:sz w:val="24"/>
          <w:szCs w:val="24"/>
          <w:lang w:eastAsia="ru-RU"/>
        </w:rPr>
        <w:t xml:space="preserve">). </w:t>
      </w:r>
    </w:p>
    <w:p w:rsidR="00FC50FB" w:rsidRPr="0012349D" w:rsidRDefault="00FC50FB" w:rsidP="00123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color w:val="000000"/>
          <w:sz w:val="24"/>
          <w:szCs w:val="24"/>
          <w:lang w:eastAsia="ru-RU"/>
        </w:rPr>
        <w:t>Все выходы из офиса имеют двери и внутренние запоры на них. Ежедневное количество посетителей – от 35 до 50 чел.</w:t>
      </w:r>
    </w:p>
    <w:p w:rsidR="00FC50FB" w:rsidRPr="0012349D" w:rsidRDefault="00FC50FB" w:rsidP="00123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349D">
        <w:rPr>
          <w:rFonts w:ascii="Times New Roman" w:eastAsia="Times New Roman" w:hAnsi="Times New Roman" w:cs="Times New Roman"/>
          <w:color w:val="000000"/>
          <w:sz w:val="24"/>
          <w:szCs w:val="24"/>
          <w:lang w:eastAsia="ru-RU"/>
        </w:rPr>
        <w:t xml:space="preserve">      </w:t>
      </w:r>
      <w:r w:rsidRPr="0012349D">
        <w:rPr>
          <w:rFonts w:ascii="Times New Roman" w:eastAsia="Times New Roman" w:hAnsi="Times New Roman" w:cs="Times New Roman"/>
          <w:sz w:val="24"/>
          <w:szCs w:val="24"/>
          <w:lang w:eastAsia="ru-RU"/>
        </w:rPr>
        <w:t>В помещении имеются электрические и тепловые коммуникации.</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r w:rsidRPr="0012349D">
        <w:rPr>
          <w:rFonts w:ascii="Times New Roman" w:eastAsia="Times New Roman" w:hAnsi="Times New Roman" w:cs="Times New Roman"/>
          <w:sz w:val="24"/>
          <w:szCs w:val="24"/>
          <w:u w:val="single"/>
          <w:lang w:eastAsia="ru-RU"/>
        </w:rPr>
        <w:t>Наличие технических средств охраны, контроля доступа, ОПС и т.д.:</w:t>
      </w:r>
      <w:r w:rsidRPr="0012349D">
        <w:rPr>
          <w:rFonts w:ascii="Times New Roman" w:eastAsia="Times New Roman" w:hAnsi="Times New Roman" w:cs="Times New Roman"/>
          <w:sz w:val="24"/>
          <w:szCs w:val="24"/>
          <w:lang w:eastAsia="ru-RU"/>
        </w:rPr>
        <w:t xml:space="preserve">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имеется охранно-пожарная сигнализация, система звукового оповещения,  система видеонаблюдения.</w:t>
      </w:r>
    </w:p>
    <w:p w:rsidR="00FC50FB" w:rsidRPr="0012349D" w:rsidRDefault="00FC50FB" w:rsidP="0012349D">
      <w:pPr>
        <w:shd w:val="clear" w:color="auto" w:fill="FFFFFF"/>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r w:rsidRPr="0012349D">
        <w:rPr>
          <w:rFonts w:ascii="Times New Roman" w:eastAsia="Times New Roman" w:hAnsi="Times New Roman" w:cs="Times New Roman"/>
          <w:sz w:val="24"/>
          <w:szCs w:val="24"/>
          <w:u w:val="single"/>
          <w:lang w:eastAsia="ru-RU"/>
        </w:rPr>
        <w:t>Режим работы:</w:t>
      </w:r>
      <w:r w:rsidRPr="0012349D">
        <w:rPr>
          <w:rFonts w:ascii="Times New Roman" w:eastAsia="Times New Roman" w:hAnsi="Times New Roman" w:cs="Times New Roman"/>
          <w:sz w:val="24"/>
          <w:szCs w:val="24"/>
          <w:lang w:eastAsia="ru-RU"/>
        </w:rPr>
        <w:t xml:space="preserve"> в рабочее время ведется прием посетителей, режим работы учреждения и прием посетителей в рабочие дни:  понедельник-пятница с 08-00 до 17-00 часов, обеденный перерыв с 12-00 до 13-00 час. Выходные дни - суббота, воскресенье.</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 возможно изменение режима работы учреждения  по приему посетителей в предпраздничные дни.  </w:t>
      </w:r>
    </w:p>
    <w:p w:rsidR="005963F2"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Режим работы сотрудников Заказчика ненормированный. </w:t>
      </w:r>
    </w:p>
    <w:p w:rsidR="00FC50FB" w:rsidRPr="0012349D" w:rsidRDefault="00FC50FB" w:rsidP="0012349D">
      <w:pPr>
        <w:spacing w:after="0" w:line="240" w:lineRule="auto"/>
        <w:jc w:val="both"/>
        <w:rPr>
          <w:rFonts w:ascii="Times New Roman" w:eastAsia="Times New Roman" w:hAnsi="Times New Roman" w:cs="Times New Roman"/>
          <w:sz w:val="24"/>
          <w:szCs w:val="24"/>
          <w:lang w:eastAsia="ru-RU"/>
        </w:rPr>
      </w:pPr>
      <w:r w:rsidRPr="0012349D">
        <w:rPr>
          <w:rFonts w:ascii="Times New Roman" w:eastAsia="Times New Roman" w:hAnsi="Times New Roman" w:cs="Times New Roman"/>
          <w:sz w:val="24"/>
          <w:szCs w:val="24"/>
          <w:lang w:eastAsia="ru-RU"/>
        </w:rPr>
        <w:t xml:space="preserve">       </w:t>
      </w:r>
    </w:p>
    <w:p w:rsidR="00FC50FB" w:rsidRPr="0012349D" w:rsidRDefault="00FC50FB" w:rsidP="005963F2">
      <w:pPr>
        <w:pStyle w:val="a3"/>
        <w:shd w:val="clear" w:color="auto" w:fill="FFFFFF"/>
        <w:spacing w:before="0" w:beforeAutospacing="0" w:after="0"/>
        <w:jc w:val="center"/>
        <w:rPr>
          <w:b/>
          <w:bCs/>
        </w:rPr>
      </w:pPr>
      <w:r w:rsidRPr="0012349D">
        <w:rPr>
          <w:b/>
          <w:bCs/>
        </w:rPr>
        <w:t xml:space="preserve">2. Перечень оказания услуг по охране и обеспечению пропускного и внутри объектового режимов </w:t>
      </w:r>
      <w:r w:rsidRPr="0012349D">
        <w:rPr>
          <w:b/>
        </w:rPr>
        <w:t xml:space="preserve">и  </w:t>
      </w:r>
      <w:proofErr w:type="gramStart"/>
      <w:r w:rsidRPr="0012349D">
        <w:rPr>
          <w:b/>
          <w:bCs/>
        </w:rPr>
        <w:t>контролю за</w:t>
      </w:r>
      <w:proofErr w:type="gramEnd"/>
      <w:r w:rsidRPr="0012349D">
        <w:rPr>
          <w:b/>
          <w:bCs/>
        </w:rPr>
        <w:t xml:space="preserve"> противопожарной безопасностью объекта, при возникновении аварийных (нештатных) ситуаций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Оказываемые услуги должны соответствовать требованиям Закона Российской Федерации от 11 марта </w:t>
      </w:r>
      <w:smartTag w:uri="urn:schemas-microsoft-com:office:smarttags" w:element="metricconverter">
        <w:smartTagPr>
          <w:attr w:name="ProductID" w:val="1992 г"/>
        </w:smartTagPr>
        <w:r w:rsidRPr="0012349D">
          <w:rPr>
            <w:rFonts w:ascii="Times New Roman" w:hAnsi="Times New Roman" w:cs="Times New Roman"/>
            <w:sz w:val="24"/>
            <w:szCs w:val="24"/>
            <w:lang w:eastAsia="ru-RU"/>
          </w:rPr>
          <w:t>1992 г</w:t>
        </w:r>
      </w:smartTag>
      <w:r w:rsidRPr="0012349D">
        <w:rPr>
          <w:rFonts w:ascii="Times New Roman" w:hAnsi="Times New Roman" w:cs="Times New Roman"/>
          <w:sz w:val="24"/>
          <w:szCs w:val="24"/>
          <w:lang w:eastAsia="ru-RU"/>
        </w:rPr>
        <w:t>. № 2487-1 «О частной детективной и охранной деятельности в Российской Федерации».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 период с 00ч.-00 мин. 01 января 2023 года по 24ч.-00 мин. 31 декабря 2023 года - обеспечение круглосуточной охраны объекта. Порядок организации охраны объекта определяется Должностной инструкцией частного охранника на объекте охраны, разрабатываемой и утверждаемой Исполнителем и согласовываемой с Заказчиком.        </w:t>
      </w:r>
    </w:p>
    <w:p w:rsidR="00FC50FB" w:rsidRPr="0012349D" w:rsidRDefault="00FC50FB" w:rsidP="0012349D">
      <w:pPr>
        <w:spacing w:after="0" w:line="240" w:lineRule="auto"/>
        <w:jc w:val="both"/>
        <w:rPr>
          <w:rFonts w:ascii="Times New Roman" w:hAnsi="Times New Roman" w:cs="Times New Roman"/>
          <w:b/>
          <w:sz w:val="24"/>
          <w:szCs w:val="24"/>
          <w:lang w:eastAsia="ru-RU"/>
        </w:rPr>
      </w:pPr>
      <w:r w:rsidRPr="0012349D">
        <w:rPr>
          <w:rFonts w:ascii="Times New Roman" w:hAnsi="Times New Roman" w:cs="Times New Roman"/>
          <w:sz w:val="24"/>
          <w:szCs w:val="24"/>
          <w:lang w:eastAsia="ru-RU"/>
        </w:rPr>
        <w:t xml:space="preserve">          </w:t>
      </w:r>
      <w:r w:rsidRPr="0012349D">
        <w:rPr>
          <w:rFonts w:ascii="Times New Roman" w:hAnsi="Times New Roman" w:cs="Times New Roman"/>
          <w:b/>
          <w:sz w:val="24"/>
          <w:szCs w:val="24"/>
          <w:lang w:eastAsia="ru-RU"/>
        </w:rPr>
        <w:t>Исполнитель должен выполнять следующие виды услуг:</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осуществление физической охраны помещения (офиса) Отделения (г. Астрахань,</w:t>
      </w:r>
      <w:r w:rsidRPr="0012349D">
        <w:rPr>
          <w:rFonts w:ascii="Times New Roman" w:hAnsi="Times New Roman" w:cs="Times New Roman"/>
          <w:color w:val="000000"/>
          <w:sz w:val="24"/>
          <w:szCs w:val="24"/>
        </w:rPr>
        <w:t xml:space="preserve"> ул. Набережная Приволжского затона,  д.25, литер</w:t>
      </w:r>
      <w:proofErr w:type="gramStart"/>
      <w:r w:rsidRPr="0012349D">
        <w:rPr>
          <w:rFonts w:ascii="Times New Roman" w:hAnsi="Times New Roman" w:cs="Times New Roman"/>
          <w:color w:val="000000"/>
          <w:sz w:val="24"/>
          <w:szCs w:val="24"/>
        </w:rPr>
        <w:t xml:space="preserve"> А</w:t>
      </w:r>
      <w:proofErr w:type="gramEnd"/>
      <w:r w:rsidRPr="0012349D">
        <w:rPr>
          <w:rFonts w:ascii="Times New Roman" w:hAnsi="Times New Roman" w:cs="Times New Roman"/>
          <w:color w:val="000000"/>
          <w:sz w:val="24"/>
          <w:szCs w:val="24"/>
        </w:rPr>
        <w:t>, помещение 1</w:t>
      </w:r>
      <w:r w:rsidRPr="0012349D">
        <w:rPr>
          <w:rFonts w:ascii="Times New Roman" w:hAnsi="Times New Roman" w:cs="Times New Roman"/>
          <w:color w:val="000000"/>
          <w:sz w:val="24"/>
          <w:szCs w:val="24"/>
          <w:shd w:val="clear" w:color="auto" w:fill="FFFFFF"/>
        </w:rPr>
        <w:t>.</w:t>
      </w:r>
      <w:r w:rsidRPr="0012349D">
        <w:rPr>
          <w:rFonts w:ascii="Times New Roman" w:hAnsi="Times New Roman" w:cs="Times New Roman"/>
          <w:sz w:val="24"/>
          <w:szCs w:val="24"/>
          <w:lang w:eastAsia="ru-RU"/>
        </w:rPr>
        <w:t>), прилегающей территории с целью обнаружения возможных опасных ситуаций (которые могут дестабилизировать нормальную его работу, привести к повреждению, разрушению либо уничтожению находящихся в нём материальных ценностей, вызвать угрозу нормальному режиму работы работников Отделения и получателей услуг) и принятие по ним своевременных решений;</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осуществление пультовой  охраны путём </w:t>
      </w:r>
      <w:r w:rsidRPr="0012349D">
        <w:rPr>
          <w:rFonts w:ascii="Times New Roman" w:hAnsi="Times New Roman" w:cs="Times New Roman"/>
          <w:sz w:val="24"/>
          <w:szCs w:val="24"/>
        </w:rPr>
        <w:t>централизованного наблюдения за состоянием средств тревожной сигнализации</w:t>
      </w:r>
      <w:r w:rsidRPr="0012349D">
        <w:rPr>
          <w:rFonts w:ascii="Times New Roman" w:hAnsi="Times New Roman" w:cs="Times New Roman"/>
          <w:color w:val="000000"/>
          <w:sz w:val="24"/>
          <w:szCs w:val="24"/>
          <w:shd w:val="clear" w:color="auto" w:fill="FFFFFF"/>
        </w:rPr>
        <w:t xml:space="preserve"> (охране имущества путем оперативного реагирования на сообщение тревожной сигнализации (КТС),</w:t>
      </w:r>
      <w:r w:rsidRPr="0012349D">
        <w:rPr>
          <w:rFonts w:ascii="Times New Roman" w:hAnsi="Times New Roman" w:cs="Times New Roman"/>
          <w:bCs/>
          <w:sz w:val="24"/>
          <w:szCs w:val="24"/>
        </w:rPr>
        <w:t xml:space="preserve"> с экстренным выездом на Объект охраны  мобильной групп</w:t>
      </w:r>
      <w:proofErr w:type="gramStart"/>
      <w:r w:rsidRPr="0012349D">
        <w:rPr>
          <w:rFonts w:ascii="Times New Roman" w:hAnsi="Times New Roman" w:cs="Times New Roman"/>
          <w:bCs/>
          <w:sz w:val="24"/>
          <w:szCs w:val="24"/>
        </w:rPr>
        <w:t>ы(</w:t>
      </w:r>
      <w:proofErr w:type="gramEnd"/>
      <w:r w:rsidRPr="0012349D">
        <w:rPr>
          <w:rFonts w:ascii="Times New Roman" w:hAnsi="Times New Roman" w:cs="Times New Roman"/>
          <w:bCs/>
          <w:sz w:val="24"/>
          <w:szCs w:val="24"/>
        </w:rPr>
        <w:t>далее – ГБР)</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организация работы по осуществлению учета посетителей, регистрации и хранения, при осуществлении пропускного режима, обработку персональных данных в соответствии с Федеральным законом от 27.07.2006 № 152-ФЗ «О персональных данных»;</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осуществление пропускного режима работников Отделения, посетителей, грузов на территорию Объекта с целью установления личности и учета посетителей, вноса, выноса материальных ценностей, предотвращения несанкционированного их перемещения, а также фиксацию следов скрытых и открытых попыток хищения имущества с охраняемого Объекта;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обеспечение безопасного режима работы находящихся в помещении офиса  работников, служебных помещений, закрепленных за Отделением  на праве оперативного управления, прилегающей территории, материальных ценностей и ценных бумаг от насильственных действий, терроризма, захвата заложников и вооруженных нападений со стороны преступных элементов;</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lastRenderedPageBreak/>
        <w:t>- своевременное оповещение руководства и работников Отделения при объявлении военного положения и возникновении других чрезвычайных ситуаций, а также при получении срочной информации;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обеспечение организации эвакуации работников Отделения  и доступа специальных служб при возникновении пожара или других чрезвычайных ситуаций;</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обеспечение прибытия на Объект охраны групп быстрого реагировани</w:t>
      </w:r>
      <w:proofErr w:type="gramStart"/>
      <w:r w:rsidRPr="0012349D">
        <w:rPr>
          <w:rFonts w:ascii="Times New Roman" w:hAnsi="Times New Roman" w:cs="Times New Roman"/>
          <w:sz w:val="24"/>
          <w:szCs w:val="24"/>
          <w:lang w:eastAsia="ru-RU"/>
        </w:rPr>
        <w:t>я(</w:t>
      </w:r>
      <w:proofErr w:type="gramEnd"/>
      <w:r w:rsidRPr="0012349D">
        <w:rPr>
          <w:rFonts w:ascii="Times New Roman" w:hAnsi="Times New Roman" w:cs="Times New Roman"/>
          <w:sz w:val="24"/>
          <w:szCs w:val="24"/>
          <w:lang w:eastAsia="ru-RU"/>
        </w:rPr>
        <w:t>ГБР) при получении с Объекта охраны сигнальной информации( сигнал кнопки тревожной сигнализации(КТС), и при возникновении на Объекте охраны чрезвычайных ситуаций;</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мониторинг состояния закрепленных за Отделением  на праве оперативного управления служебных помещений, прилегающей территории, с целью выработки рекомендаций руководству Отделения о необходимости совершенствования системы охраны:</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контроль за</w:t>
      </w:r>
      <w:proofErr w:type="gramEnd"/>
      <w:r w:rsidRPr="0012349D">
        <w:rPr>
          <w:rFonts w:ascii="Times New Roman" w:hAnsi="Times New Roman" w:cs="Times New Roman"/>
          <w:sz w:val="24"/>
          <w:szCs w:val="24"/>
          <w:lang w:eastAsia="ru-RU"/>
        </w:rPr>
        <w:t xml:space="preserve"> состоянием закрепленных за Отделением  на праве оперативного управления служебных помещений, прилегающей территории, а также автотранспорта на служебной стоянке и правильности их парковки;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информирование руководства Заказчика обо всех недостатках и замечаниях;</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хранение, выдача ключей от служебных помещений, включая режимные и ведение журналов выдачи ключей.</w:t>
      </w:r>
    </w:p>
    <w:p w:rsidR="00FC50FB" w:rsidRPr="0012349D" w:rsidRDefault="00FC50FB" w:rsidP="0012349D">
      <w:pPr>
        <w:spacing w:after="0" w:line="240" w:lineRule="auto"/>
        <w:jc w:val="both"/>
        <w:rPr>
          <w:rFonts w:ascii="Times New Roman" w:hAnsi="Times New Roman" w:cs="Times New Roman"/>
          <w:sz w:val="24"/>
          <w:szCs w:val="24"/>
          <w:lang w:eastAsia="ru-RU"/>
        </w:rPr>
      </w:pPr>
    </w:p>
    <w:p w:rsidR="00FC50FB" w:rsidRPr="0012349D" w:rsidRDefault="00FC50FB" w:rsidP="0012349D">
      <w:pPr>
        <w:spacing w:after="0" w:line="240" w:lineRule="auto"/>
        <w:jc w:val="both"/>
        <w:rPr>
          <w:rFonts w:ascii="Times New Roman" w:hAnsi="Times New Roman" w:cs="Times New Roman"/>
          <w:b/>
          <w:sz w:val="24"/>
          <w:szCs w:val="24"/>
          <w:lang w:eastAsia="ru-RU"/>
        </w:rPr>
      </w:pPr>
      <w:r w:rsidRPr="0012349D">
        <w:rPr>
          <w:rFonts w:ascii="Times New Roman" w:hAnsi="Times New Roman" w:cs="Times New Roman"/>
          <w:b/>
          <w:sz w:val="24"/>
          <w:szCs w:val="24"/>
          <w:lang w:eastAsia="ru-RU"/>
        </w:rPr>
        <w:t xml:space="preserve">             Технические требования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Охрана Объекта осуществляется во взаимодействии с правоохранительными и административными органами, а также аварийными службами  г. Астрахани, в зоне ответственности, которых, располагается Объект охраны.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Взаимодействие с конкретными подразделениями организует руководство охранного предприятия (ЧОО, ЧОП, ОА).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Вопросы, выходящие за пределы обязанностей Исполнителя, подлежат согласованию Исполнителем с Заказчиком.</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При оказании услуг по охране Объекта, сотрудники Исполнителя руководствуются следующими нормативными актами и документами: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 Законом РФ от 11.03.1992 № 2487-1 «О частной детективной и охранной деятельности в Российской Федерации»;</w:t>
      </w:r>
    </w:p>
    <w:p w:rsidR="00FC50FB" w:rsidRPr="0012349D" w:rsidRDefault="00FC50FB" w:rsidP="0012349D">
      <w:pPr>
        <w:spacing w:after="0" w:line="240" w:lineRule="auto"/>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 Федеральным законом от 13.12.1996  № 150-ФЗ «Об оружии»; </w:t>
      </w:r>
    </w:p>
    <w:p w:rsidR="00FC50FB" w:rsidRPr="0012349D" w:rsidRDefault="00FC50FB" w:rsidP="0012349D">
      <w:pPr>
        <w:spacing w:after="0" w:line="240" w:lineRule="auto"/>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 уставом охранного предприятия.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Кроме этого при оказании услуг по охране Объекта сотрудники Исполнителя руководствуются распоряжениями руководителя охранного предприятия, его заместителя, начальника охраны Объекта, руководства и уполномоченными  представителями Заказчика (Отделения).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Привлечение сотрудников Исполнителя к оказанию услуг, не связанных с выполнением ими своих должностных обязанностей, не допускается.</w:t>
      </w:r>
    </w:p>
    <w:p w:rsidR="00FC50FB" w:rsidRPr="0012349D" w:rsidRDefault="00FC50FB" w:rsidP="0012349D">
      <w:pPr>
        <w:spacing w:after="0" w:line="240" w:lineRule="auto"/>
        <w:jc w:val="both"/>
        <w:rPr>
          <w:rFonts w:ascii="Times New Roman" w:hAnsi="Times New Roman" w:cs="Times New Roman"/>
          <w:sz w:val="24"/>
          <w:szCs w:val="24"/>
          <w:lang w:eastAsia="ru-RU"/>
        </w:rPr>
      </w:pPr>
    </w:p>
    <w:p w:rsidR="00FC50FB" w:rsidRPr="0012349D" w:rsidRDefault="00FC50FB" w:rsidP="0012349D">
      <w:pPr>
        <w:spacing w:after="0" w:line="240" w:lineRule="auto"/>
        <w:jc w:val="both"/>
        <w:rPr>
          <w:rFonts w:ascii="Times New Roman" w:hAnsi="Times New Roman" w:cs="Times New Roman"/>
          <w:b/>
          <w:sz w:val="24"/>
          <w:szCs w:val="24"/>
          <w:lang w:eastAsia="ru-RU"/>
        </w:rPr>
      </w:pPr>
      <w:r w:rsidRPr="0012349D">
        <w:rPr>
          <w:rFonts w:ascii="Times New Roman" w:hAnsi="Times New Roman" w:cs="Times New Roman"/>
          <w:b/>
          <w:sz w:val="24"/>
          <w:szCs w:val="24"/>
          <w:lang w:eastAsia="ru-RU"/>
        </w:rPr>
        <w:t xml:space="preserve">             Организация охраны при нештатных ситуациях</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Кнопка тревожной сигнализации (далее КТС) предназначена для оперативного реагирования (вмешательства) охранного предприятия при возникновении внештатных ситуаций, представляющих угрозу нарушения обычного режима работы сотрудников, получателей услуг охраняемого Объекта, при причинении или угрозе  причинения ущерба имуществу, а также при любых противоправных действиях любых лиц, создающих препятствия нормальному функционированию Объекта.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Принятие соответствующих мер реагирования на сигнальную информацию, полученную с Объекта охраны и на события, возникающие на Объекте охраны при чрезвычайных ситуациях.</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Принимать меры по задержанию лиц, совершивших противоправное действие и посягательство на сотрудников, получателей услуг и охраняемый Объект с незамедлительной передачей их в органы правопорядка.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lastRenderedPageBreak/>
        <w:t xml:space="preserve">       Вызвать представителей правоохранительных органов и до их прибытия обеспечить охрану места происшествия.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В случае возникновения на Объекте охраны чрезвычайных ситуаций, т.е. обстоятельств, в результате которых возникает угроза (либо появляется возможность реальной угрозы) жизни работникам и получателям услуг, значительных материальных потерь (вооруженного или группового нападения на охраняемое имущество Заказчика), а также при получении с Объекта охраны «тревожной» сигнальной информации (КТС), Исполнитель обеспечивает прибытие на Объект группы быстрого реагирования (далее - ГБР) в составе</w:t>
      </w:r>
      <w:proofErr w:type="gramEnd"/>
      <w:r w:rsidRPr="0012349D">
        <w:rPr>
          <w:rFonts w:ascii="Times New Roman" w:hAnsi="Times New Roman" w:cs="Times New Roman"/>
          <w:sz w:val="24"/>
          <w:szCs w:val="24"/>
          <w:lang w:eastAsia="ru-RU"/>
        </w:rPr>
        <w:t xml:space="preserve"> не менее трех человек, вооруженных служебным огнестрельным оружием (из расчета одна единица оружия на каждого сотрудника ГБР).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Время прибытия на Объект ГБР с места её постоянной дислокации (места стоянки наряда)  не более 5 минут.</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 xml:space="preserve">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обеспечению безопасности Объекта охраны </w:t>
      </w:r>
      <w:r w:rsidRPr="0012349D">
        <w:rPr>
          <w:rFonts w:ascii="Times New Roman" w:hAnsi="Times New Roman" w:cs="Times New Roman"/>
          <w:sz w:val="24"/>
          <w:szCs w:val="24"/>
          <w:lang w:eastAsia="ru-RU"/>
        </w:rPr>
        <w:br/>
        <w:t>(п.20-22 раздела   IV.</w:t>
      </w:r>
      <w:proofErr w:type="gramEnd"/>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Порядок информирования об угрозе совершения террористического акта на объектах (территориях) или о его совершении) постановления Правительства Российской Федерации от 13 мая 2016 г.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roofErr w:type="gramEnd"/>
      <w:r w:rsidRPr="0012349D">
        <w:rPr>
          <w:rFonts w:ascii="Times New Roman" w:hAnsi="Times New Roman" w:cs="Times New Roman"/>
          <w:sz w:val="24"/>
          <w:szCs w:val="24"/>
          <w:lang w:eastAsia="ru-RU"/>
        </w:rPr>
        <w:t>)" с изменениями и дополнениями от 7 февраля 2018 г.</w:t>
      </w:r>
    </w:p>
    <w:p w:rsidR="00FC50FB" w:rsidRPr="0012349D" w:rsidRDefault="00FC50FB" w:rsidP="0012349D">
      <w:pPr>
        <w:spacing w:after="0" w:line="240" w:lineRule="auto"/>
        <w:jc w:val="both"/>
        <w:rPr>
          <w:rFonts w:ascii="Times New Roman" w:hAnsi="Times New Roman" w:cs="Times New Roman"/>
          <w:sz w:val="24"/>
          <w:szCs w:val="24"/>
          <w:lang w:eastAsia="ru-RU"/>
        </w:rPr>
      </w:pPr>
    </w:p>
    <w:p w:rsidR="00FC50FB" w:rsidRPr="0012349D" w:rsidRDefault="00FC50FB" w:rsidP="0012349D">
      <w:pPr>
        <w:spacing w:after="0" w:line="240" w:lineRule="auto"/>
        <w:jc w:val="center"/>
        <w:rPr>
          <w:rFonts w:ascii="Times New Roman" w:hAnsi="Times New Roman" w:cs="Times New Roman"/>
          <w:b/>
          <w:sz w:val="24"/>
          <w:szCs w:val="24"/>
          <w:lang w:eastAsia="ru-RU"/>
        </w:rPr>
      </w:pPr>
      <w:r w:rsidRPr="0012349D">
        <w:rPr>
          <w:rFonts w:ascii="Times New Roman" w:hAnsi="Times New Roman" w:cs="Times New Roman"/>
          <w:b/>
          <w:sz w:val="24"/>
          <w:szCs w:val="24"/>
          <w:lang w:eastAsia="ru-RU"/>
        </w:rPr>
        <w:t>Усиление внутри объектового и пропускного режимов на Объекте охраны при введении режима чрезвычайной ситуации и  антитеррористической угрозы.</w:t>
      </w:r>
    </w:p>
    <w:p w:rsidR="00FC50FB" w:rsidRPr="0012349D" w:rsidRDefault="00FC50FB" w:rsidP="0012349D">
      <w:pPr>
        <w:pStyle w:val="a3"/>
        <w:shd w:val="clear" w:color="auto" w:fill="FFFFFF"/>
        <w:spacing w:before="0" w:beforeAutospacing="0" w:after="0"/>
        <w:jc w:val="both"/>
        <w:rPr>
          <w:b/>
        </w:rPr>
      </w:pPr>
      <w:r w:rsidRPr="0012349D">
        <w:rPr>
          <w:b/>
        </w:rPr>
        <w:t>К выполнению обязанностей по охране объекта не допускаются охранники-стажёры.</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вооружение сотрудников охраны на постах служебным огнестрельным оружием (Постановление Правительства РФ от 14.08.1992 № 587 (ред. от 25.07.2017) «Вопросы частной детективной (сыскной) и частной охранной деятельности» Приложение № 3);</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прибытие для усиления на Объект охраны ГБР в составе не менее трёх человек, вооруженных служебным оружием;</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обеспечение при необходимости эвакуации с Объекта работников Отделения и получателей услуг.</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Окончание действия принятых дополнительных мер по усилению охраны определяется Заказчиком, по нормализации обстановки на объекте и отмены режима антитеррористической угрозы.</w:t>
      </w:r>
    </w:p>
    <w:p w:rsidR="00FC50FB" w:rsidRPr="0012349D" w:rsidRDefault="00FC50FB" w:rsidP="0012349D">
      <w:pPr>
        <w:spacing w:after="0" w:line="240" w:lineRule="auto"/>
        <w:rPr>
          <w:rFonts w:ascii="Times New Roman" w:hAnsi="Times New Roman" w:cs="Times New Roman"/>
          <w:b/>
          <w:sz w:val="24"/>
          <w:szCs w:val="24"/>
          <w:lang w:eastAsia="ru-RU"/>
        </w:rPr>
      </w:pPr>
    </w:p>
    <w:p w:rsidR="00FC50FB" w:rsidRPr="0012349D" w:rsidRDefault="00FC50FB" w:rsidP="0012349D">
      <w:pPr>
        <w:spacing w:after="0" w:line="240" w:lineRule="auto"/>
        <w:rPr>
          <w:rFonts w:ascii="Times New Roman" w:hAnsi="Times New Roman" w:cs="Times New Roman"/>
          <w:b/>
          <w:sz w:val="24"/>
          <w:szCs w:val="24"/>
          <w:lang w:eastAsia="ru-RU"/>
        </w:rPr>
      </w:pPr>
      <w:r w:rsidRPr="0012349D">
        <w:rPr>
          <w:rFonts w:ascii="Times New Roman" w:hAnsi="Times New Roman" w:cs="Times New Roman"/>
          <w:b/>
          <w:sz w:val="24"/>
          <w:szCs w:val="24"/>
          <w:lang w:eastAsia="ru-RU"/>
        </w:rPr>
        <w:t xml:space="preserve">             Режим охраны:</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Основная задача сотрудника охраны - охрана Объекта, а также обеспечение правопорядка на территории Объекта охраны. Выполнение данной задачи достигается путем поддержания установленного режима охраны Объектов.</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Режим охраны включает в себя: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организацию и осуществление пропускного и внутри объектового  режимов  в здании Отделения (на Объект охраны);</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предотвращение несанкционированного выноса (вноса) материальных средств </w:t>
      </w:r>
      <w:proofErr w:type="gramStart"/>
      <w:r w:rsidRPr="0012349D">
        <w:rPr>
          <w:rFonts w:ascii="Times New Roman" w:hAnsi="Times New Roman" w:cs="Times New Roman"/>
          <w:sz w:val="24"/>
          <w:szCs w:val="24"/>
          <w:lang w:eastAsia="ru-RU"/>
        </w:rPr>
        <w:t>в(</w:t>
      </w:r>
      <w:proofErr w:type="gramEnd"/>
      <w:r w:rsidRPr="0012349D">
        <w:rPr>
          <w:rFonts w:ascii="Times New Roman" w:hAnsi="Times New Roman" w:cs="Times New Roman"/>
          <w:sz w:val="24"/>
          <w:szCs w:val="24"/>
          <w:lang w:eastAsia="ru-RU"/>
        </w:rPr>
        <w:t>из) здания Объекта;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охрану работников (обеспечение безопасного режима работы) работников Отделения, находящихся в служебных помещениях Отделения;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предотвращение вноса в здание Отделения взрывоопасных, отравляющих и химических веществ, а также предметов, представляющих потенциальную угрозу здоровью и жизни сотрудникам и получателям услуг;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lastRenderedPageBreak/>
        <w:t>- сохранение служебной информации, ставшей известной в процессе несения дежурства;</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соблюдение конфиденциальности при хранении видеоматериалов Отделения;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взаимодействие с правоохранительными органами по вопросам обеспечения правопорядка и борьбы с преступностью на прилегающей к зданию  территории;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контроль соблюдения правил пожарной безопасности в помещении Отделения и прилегающей к зданию территории;</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контроль за инженерно-коммуникационными системами, знание мест и способов аварийного  отключени</w:t>
      </w:r>
      <w:proofErr w:type="gramStart"/>
      <w:r w:rsidRPr="0012349D">
        <w:rPr>
          <w:rFonts w:ascii="Times New Roman" w:hAnsi="Times New Roman" w:cs="Times New Roman"/>
          <w:sz w:val="24"/>
          <w:szCs w:val="24"/>
          <w:lang w:eastAsia="ru-RU"/>
        </w:rPr>
        <w:t>я(</w:t>
      </w:r>
      <w:proofErr w:type="gramEnd"/>
      <w:r w:rsidRPr="0012349D">
        <w:rPr>
          <w:rFonts w:ascii="Times New Roman" w:hAnsi="Times New Roman" w:cs="Times New Roman"/>
          <w:sz w:val="24"/>
          <w:szCs w:val="24"/>
          <w:lang w:eastAsia="ru-RU"/>
        </w:rPr>
        <w:t xml:space="preserve">перекрытия) инженерных коммуникаций;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контроль за</w:t>
      </w:r>
      <w:proofErr w:type="gramEnd"/>
      <w:r w:rsidRPr="0012349D">
        <w:rPr>
          <w:rFonts w:ascii="Times New Roman" w:hAnsi="Times New Roman" w:cs="Times New Roman"/>
          <w:sz w:val="24"/>
          <w:szCs w:val="24"/>
          <w:lang w:eastAsia="ru-RU"/>
        </w:rPr>
        <w:t xml:space="preserve"> работой средств охранно-пожарной сигнализации и системы видео наблюдения, контроля доступа в помещение Отделения, в случае выхода из строя вызов работников соответствующих технических служб (обслуживающих компаний);</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навыки по использованию системы контроля доступа в помещение Отделения и системы видеонаблюдения;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w:t>
      </w:r>
      <w:proofErr w:type="gramStart"/>
      <w:r w:rsidRPr="0012349D">
        <w:rPr>
          <w:rFonts w:ascii="Times New Roman" w:hAnsi="Times New Roman" w:cs="Times New Roman"/>
          <w:sz w:val="24"/>
          <w:szCs w:val="24"/>
          <w:lang w:eastAsia="ru-RU"/>
        </w:rPr>
        <w:t>контроль за</w:t>
      </w:r>
      <w:proofErr w:type="gramEnd"/>
      <w:r w:rsidRPr="0012349D">
        <w:rPr>
          <w:rFonts w:ascii="Times New Roman" w:hAnsi="Times New Roman" w:cs="Times New Roman"/>
          <w:sz w:val="24"/>
          <w:szCs w:val="24"/>
          <w:lang w:eastAsia="ru-RU"/>
        </w:rPr>
        <w:t xml:space="preserve"> функционированием и работоспособностью источников бесперебойного питания ОПС и КТС;</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выполнение функций Дежурно-диспетчерской службы (ДДС) по приёму и передачи информации по поручению руководства Заказчика;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прием оперативной информации из Центрального Аппарата Фонда социального страхования Российской Федерации, ГУ-региональных отделений Фонда, от системы оповещения ГО и ЧС в нерабочее время и доклад о ней соответствующим руководителям Отделения;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периодический обход и осмотр служебных помещений  Отделения и прилегающей к нему территории </w:t>
      </w:r>
      <w:proofErr w:type="gramStart"/>
      <w:r w:rsidRPr="0012349D">
        <w:rPr>
          <w:rFonts w:ascii="Times New Roman" w:hAnsi="Times New Roman" w:cs="Times New Roman"/>
          <w:sz w:val="24"/>
          <w:szCs w:val="24"/>
          <w:lang w:eastAsia="ru-RU"/>
        </w:rPr>
        <w:t xml:space="preserve">( </w:t>
      </w:r>
      <w:proofErr w:type="gramEnd"/>
      <w:r w:rsidRPr="0012349D">
        <w:rPr>
          <w:rFonts w:ascii="Times New Roman" w:hAnsi="Times New Roman" w:cs="Times New Roman"/>
          <w:sz w:val="24"/>
          <w:szCs w:val="24"/>
          <w:lang w:eastAsia="ru-RU"/>
        </w:rPr>
        <w:t>в дневное время 1 раз в два часа, в ночное время не реже одного раза в час);</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оповещение работников Отделения по громкоговорящей связи в экстренных случаях;</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изучение и обобщение оперативной антитеррористической обстановки на прилегающей к  Объекту охраны территории и принятие мер предупреждения;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направление получателей услуг  по интересующим их вопросам к работникам Отделения.</w:t>
      </w:r>
    </w:p>
    <w:p w:rsidR="00FC50FB" w:rsidRPr="0012349D" w:rsidRDefault="00FC50FB" w:rsidP="0012349D">
      <w:pPr>
        <w:spacing w:after="0" w:line="240" w:lineRule="auto"/>
        <w:jc w:val="both"/>
        <w:rPr>
          <w:rFonts w:ascii="Times New Roman" w:hAnsi="Times New Roman" w:cs="Times New Roman"/>
          <w:sz w:val="24"/>
          <w:szCs w:val="24"/>
          <w:lang w:eastAsia="ru-RU"/>
        </w:rPr>
      </w:pPr>
    </w:p>
    <w:p w:rsidR="00FC50FB" w:rsidRPr="0012349D" w:rsidRDefault="00FC50FB" w:rsidP="0012349D">
      <w:pPr>
        <w:spacing w:after="0" w:line="240" w:lineRule="auto"/>
        <w:jc w:val="both"/>
        <w:rPr>
          <w:rFonts w:ascii="Times New Roman" w:hAnsi="Times New Roman" w:cs="Times New Roman"/>
          <w:b/>
          <w:sz w:val="24"/>
          <w:szCs w:val="24"/>
          <w:lang w:eastAsia="ru-RU"/>
        </w:rPr>
      </w:pPr>
      <w:r w:rsidRPr="0012349D">
        <w:rPr>
          <w:rFonts w:ascii="Times New Roman" w:hAnsi="Times New Roman" w:cs="Times New Roman"/>
          <w:sz w:val="24"/>
          <w:szCs w:val="24"/>
          <w:lang w:eastAsia="ru-RU"/>
        </w:rPr>
        <w:t xml:space="preserve"> </w:t>
      </w:r>
      <w:r w:rsidRPr="0012349D">
        <w:rPr>
          <w:rFonts w:ascii="Times New Roman" w:hAnsi="Times New Roman" w:cs="Times New Roman"/>
          <w:b/>
          <w:sz w:val="24"/>
          <w:szCs w:val="24"/>
          <w:lang w:eastAsia="ru-RU"/>
        </w:rPr>
        <w:t>Обязательные условия: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b/>
          <w:sz w:val="24"/>
          <w:szCs w:val="24"/>
          <w:lang w:eastAsia="ru-RU"/>
        </w:rPr>
        <w:t xml:space="preserve">      </w:t>
      </w:r>
      <w:r w:rsidRPr="0012349D">
        <w:rPr>
          <w:rFonts w:ascii="Times New Roman" w:hAnsi="Times New Roman" w:cs="Times New Roman"/>
          <w:sz w:val="24"/>
          <w:szCs w:val="24"/>
          <w:lang w:eastAsia="ru-RU"/>
        </w:rPr>
        <w:t>Сотрудники охраны должны знать порядок действий и уметь практически действовать  при возникновении чрезвычайных ситуаций на объекте охран</w:t>
      </w:r>
      <w:proofErr w:type="gramStart"/>
      <w:r w:rsidRPr="0012349D">
        <w:rPr>
          <w:rFonts w:ascii="Times New Roman" w:hAnsi="Times New Roman" w:cs="Times New Roman"/>
          <w:sz w:val="24"/>
          <w:szCs w:val="24"/>
          <w:lang w:eastAsia="ru-RU"/>
        </w:rPr>
        <w:t>ы(</w:t>
      </w:r>
      <w:proofErr w:type="gramEnd"/>
      <w:r w:rsidRPr="0012349D">
        <w:rPr>
          <w:rFonts w:ascii="Times New Roman" w:hAnsi="Times New Roman" w:cs="Times New Roman"/>
          <w:sz w:val="24"/>
          <w:szCs w:val="24"/>
          <w:lang w:eastAsia="ru-RU"/>
        </w:rPr>
        <w:t>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 объекте охраны (взрыв, поджог и т. п.), знать порядок задержания правонарушителей и передачи их правоохранительным органам.</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при получении телесных повреждений. Знать порядок направления пострадавших в лечебные учреждения.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наличие однообразной формы одежды персонала охраны (для всех сотрудников охраны форма должна быть одинаковой) – деловой темный однотонный костюм (брюки, пиджак), белая рубашка, чёрный галстук (в тёплое время год</w:t>
      </w:r>
      <w:proofErr w:type="gramStart"/>
      <w:r w:rsidRPr="0012349D">
        <w:rPr>
          <w:rFonts w:ascii="Times New Roman" w:hAnsi="Times New Roman" w:cs="Times New Roman"/>
          <w:sz w:val="24"/>
          <w:szCs w:val="24"/>
          <w:lang w:eastAsia="ru-RU"/>
        </w:rPr>
        <w:t>а(</w:t>
      </w:r>
      <w:proofErr w:type="gramEnd"/>
      <w:r w:rsidRPr="0012349D">
        <w:rPr>
          <w:rFonts w:ascii="Times New Roman" w:hAnsi="Times New Roman" w:cs="Times New Roman"/>
          <w:sz w:val="24"/>
          <w:szCs w:val="24"/>
          <w:lang w:eastAsia="ru-RU"/>
        </w:rPr>
        <w:t xml:space="preserve">температура воздуха выше 25 гр. С) брюки, светлая рубашка с коротким рукавом без галстука), тёмная однотонная обувь, допустимо ношение отличительных знаков предприятия (эмблема ЧОО, </w:t>
      </w:r>
      <w:proofErr w:type="spellStart"/>
      <w:r w:rsidRPr="0012349D">
        <w:rPr>
          <w:rFonts w:ascii="Times New Roman" w:hAnsi="Times New Roman" w:cs="Times New Roman"/>
          <w:sz w:val="24"/>
          <w:szCs w:val="24"/>
          <w:lang w:eastAsia="ru-RU"/>
        </w:rPr>
        <w:t>бейдж</w:t>
      </w:r>
      <w:proofErr w:type="spellEnd"/>
      <w:r w:rsidRPr="0012349D">
        <w:rPr>
          <w:rFonts w:ascii="Times New Roman" w:hAnsi="Times New Roman" w:cs="Times New Roman"/>
          <w:sz w:val="24"/>
          <w:szCs w:val="24"/>
          <w:lang w:eastAsia="ru-RU"/>
        </w:rPr>
        <w:t xml:space="preserve"> и т.п.);</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присутствие начальника охраны на Объекте охраны при </w:t>
      </w:r>
      <w:proofErr w:type="gramStart"/>
      <w:r w:rsidRPr="0012349D">
        <w:rPr>
          <w:rFonts w:ascii="Times New Roman" w:hAnsi="Times New Roman" w:cs="Times New Roman"/>
          <w:sz w:val="24"/>
          <w:szCs w:val="24"/>
          <w:lang w:eastAsia="ru-RU"/>
        </w:rPr>
        <w:t>приёме-сдачи</w:t>
      </w:r>
      <w:proofErr w:type="gramEnd"/>
      <w:r w:rsidRPr="0012349D">
        <w:rPr>
          <w:rFonts w:ascii="Times New Roman" w:hAnsi="Times New Roman" w:cs="Times New Roman"/>
          <w:sz w:val="24"/>
          <w:szCs w:val="24"/>
          <w:lang w:eastAsia="ru-RU"/>
        </w:rPr>
        <w:t xml:space="preserve"> смены; </w:t>
      </w:r>
    </w:p>
    <w:p w:rsidR="00FC50FB" w:rsidRPr="0012349D" w:rsidRDefault="00FC50FB" w:rsidP="0012349D">
      <w:pPr>
        <w:spacing w:after="0" w:line="240" w:lineRule="auto"/>
        <w:jc w:val="both"/>
        <w:rPr>
          <w:rFonts w:ascii="Times New Roman" w:hAnsi="Times New Roman" w:cs="Times New Roman"/>
          <w:b/>
          <w:i/>
          <w:sz w:val="24"/>
          <w:szCs w:val="24"/>
          <w:lang w:eastAsia="ru-RU"/>
        </w:rPr>
      </w:pPr>
      <w:r w:rsidRPr="0012349D">
        <w:rPr>
          <w:rFonts w:ascii="Times New Roman" w:hAnsi="Times New Roman" w:cs="Times New Roman"/>
          <w:b/>
          <w:i/>
          <w:sz w:val="24"/>
          <w:szCs w:val="24"/>
          <w:lang w:eastAsia="ru-RU"/>
        </w:rPr>
        <w:t>- иметь (за счёт Исполнителя) средства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 145,146 ФЗ . № 123  от 22.07.2008 г. «Технический регламент о требованиях пожарной безопасности» в действующей редакции);</w:t>
      </w:r>
    </w:p>
    <w:p w:rsidR="00FC50FB" w:rsidRPr="0012349D" w:rsidRDefault="00FC50FB" w:rsidP="0012349D">
      <w:pPr>
        <w:pStyle w:val="a3"/>
        <w:shd w:val="clear" w:color="auto" w:fill="FFFFFF"/>
        <w:spacing w:before="0" w:beforeAutospacing="0" w:after="0"/>
        <w:jc w:val="both"/>
        <w:rPr>
          <w:b/>
          <w:i/>
        </w:rPr>
      </w:pPr>
      <w:r w:rsidRPr="0012349D">
        <w:rPr>
          <w:b/>
          <w:i/>
        </w:rPr>
        <w:lastRenderedPageBreak/>
        <w:t>- сотрудники охраны должны иметь удостоверение на право эксплуатации квартирной газовой установки и печного отопления;</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Наличие мобильной группы (ГБР) - оказание услуг  осуществляется с использованием сертифицированного служебного огнестрельного оружия отечественного производства (Постановление Правительства РФ от 14.08.1992 № 587 (ред. от 25.07.2017) "Вопросы частной детективной (сыскной) и частной охранной деятельности" Приложение №3), </w:t>
      </w:r>
    </w:p>
    <w:p w:rsidR="00FC50FB" w:rsidRPr="0012349D" w:rsidRDefault="00FC50FB" w:rsidP="0012349D">
      <w:pPr>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специальных средств (резиновая палка, наручники, бронежилеты, защитные шлемы), средств связ</w:t>
      </w:r>
      <w:proofErr w:type="gramStart"/>
      <w:r w:rsidRPr="0012349D">
        <w:rPr>
          <w:rFonts w:ascii="Times New Roman" w:hAnsi="Times New Roman" w:cs="Times New Roman"/>
          <w:sz w:val="24"/>
          <w:szCs w:val="24"/>
          <w:lang w:eastAsia="ru-RU"/>
        </w:rPr>
        <w:t>и(</w:t>
      </w:r>
      <w:proofErr w:type="gramEnd"/>
      <w:r w:rsidRPr="0012349D">
        <w:rPr>
          <w:rFonts w:ascii="Times New Roman" w:hAnsi="Times New Roman" w:cs="Times New Roman"/>
          <w:sz w:val="24"/>
          <w:szCs w:val="24"/>
          <w:lang w:eastAsia="ru-RU"/>
        </w:rPr>
        <w:t xml:space="preserve">радиостанции, служебные мобильные телефоны, фонарик), </w:t>
      </w:r>
      <w:proofErr w:type="spellStart"/>
      <w:r w:rsidRPr="0012349D">
        <w:rPr>
          <w:rFonts w:ascii="Times New Roman" w:hAnsi="Times New Roman" w:cs="Times New Roman"/>
          <w:sz w:val="24"/>
          <w:szCs w:val="24"/>
          <w:lang w:eastAsia="ru-RU"/>
        </w:rPr>
        <w:t>металлодетекторы</w:t>
      </w:r>
      <w:proofErr w:type="spellEnd"/>
      <w:r w:rsidRPr="0012349D">
        <w:rPr>
          <w:rFonts w:ascii="Times New Roman" w:hAnsi="Times New Roman" w:cs="Times New Roman"/>
          <w:sz w:val="24"/>
          <w:szCs w:val="24"/>
          <w:lang w:eastAsia="ru-RU"/>
        </w:rPr>
        <w:t>;</w:t>
      </w:r>
    </w:p>
    <w:p w:rsidR="00FC50FB" w:rsidRPr="0012349D" w:rsidRDefault="00FC50FB" w:rsidP="0012349D">
      <w:pPr>
        <w:pStyle w:val="a3"/>
        <w:shd w:val="clear" w:color="auto" w:fill="FFFFFF"/>
        <w:spacing w:before="0" w:beforeAutospacing="0" w:after="0"/>
        <w:jc w:val="both"/>
      </w:pPr>
      <w:r w:rsidRPr="0012349D">
        <w:t xml:space="preserve">         Выполнение, при необходимости, разовых поручений руководства Отделения.</w:t>
      </w:r>
    </w:p>
    <w:p w:rsidR="00FC50FB" w:rsidRPr="0012349D" w:rsidRDefault="00FC50FB" w:rsidP="0012349D">
      <w:pPr>
        <w:pStyle w:val="a3"/>
        <w:shd w:val="clear" w:color="auto" w:fill="FFFFFF"/>
        <w:spacing w:before="0" w:beforeAutospacing="0" w:after="0"/>
        <w:jc w:val="both"/>
      </w:pPr>
      <w:r w:rsidRPr="0012349D">
        <w:t xml:space="preserve">         При получении сигнала от системы оповещения  ГО и ЧС в установленном порядке, дежурная смена организует оповещение управляющего, его заместителей и ответственного по ГО, </w:t>
      </w:r>
      <w:proofErr w:type="gramStart"/>
      <w:r w:rsidRPr="0012349D">
        <w:t>согласно схемы</w:t>
      </w:r>
      <w:proofErr w:type="gramEnd"/>
      <w:r w:rsidRPr="0012349D">
        <w:t xml:space="preserve"> оповещения с использованием телефонной связи.</w:t>
      </w:r>
    </w:p>
    <w:p w:rsidR="00FC50FB" w:rsidRPr="0012349D" w:rsidRDefault="00FC50FB" w:rsidP="0012349D">
      <w:pPr>
        <w:pStyle w:val="a3"/>
        <w:shd w:val="clear" w:color="auto" w:fill="FFFFFF"/>
        <w:spacing w:before="0" w:beforeAutospacing="0" w:after="0"/>
        <w:jc w:val="both"/>
      </w:pPr>
      <w:r w:rsidRPr="0012349D">
        <w:t xml:space="preserve">         Все инструкции и документация для работы постов охраны предоставляются после заключения государственного контракта.</w:t>
      </w:r>
    </w:p>
    <w:p w:rsidR="00FC50FB" w:rsidRPr="0012349D" w:rsidRDefault="00FC50FB" w:rsidP="0012349D">
      <w:pPr>
        <w:pStyle w:val="a3"/>
        <w:shd w:val="clear" w:color="auto" w:fill="FFFFFF"/>
        <w:spacing w:before="0" w:beforeAutospacing="0" w:after="0"/>
        <w:jc w:val="both"/>
        <w:rPr>
          <w:b/>
        </w:rPr>
      </w:pPr>
      <w:r w:rsidRPr="0012349D">
        <w:t xml:space="preserve">     </w:t>
      </w:r>
    </w:p>
    <w:p w:rsidR="00FC50FB" w:rsidRPr="0012349D" w:rsidRDefault="00FC50FB" w:rsidP="0012349D">
      <w:pPr>
        <w:pStyle w:val="a3"/>
        <w:shd w:val="clear" w:color="auto" w:fill="FFFFFF"/>
        <w:spacing w:before="0" w:beforeAutospacing="0" w:after="0"/>
        <w:jc w:val="both"/>
        <w:rPr>
          <w:b/>
        </w:rPr>
      </w:pPr>
      <w:r w:rsidRPr="0012349D">
        <w:t xml:space="preserve">        </w:t>
      </w:r>
      <w:r w:rsidRPr="0012349D">
        <w:rPr>
          <w:b/>
        </w:rPr>
        <w:t>Для успешного выполнения работ Исполнитель должен иметь:</w:t>
      </w:r>
    </w:p>
    <w:p w:rsidR="00FC50FB" w:rsidRPr="0012349D" w:rsidRDefault="00FC50FB" w:rsidP="0012349D">
      <w:pPr>
        <w:pStyle w:val="a3"/>
        <w:shd w:val="clear" w:color="auto" w:fill="FFFFFF"/>
        <w:spacing w:before="0" w:beforeAutospacing="0" w:after="0"/>
        <w:jc w:val="both"/>
      </w:pPr>
      <w:r w:rsidRPr="0012349D">
        <w:t>- лицензию частной охранной организации на осуществление негосударственной (частной)</w:t>
      </w:r>
    </w:p>
    <w:p w:rsidR="00FC50FB" w:rsidRPr="0012349D" w:rsidRDefault="00FC50FB" w:rsidP="0012349D">
      <w:pPr>
        <w:pStyle w:val="a3"/>
        <w:shd w:val="clear" w:color="auto" w:fill="FFFFFF"/>
        <w:spacing w:before="0" w:beforeAutospacing="0" w:after="0"/>
        <w:jc w:val="both"/>
      </w:pPr>
      <w:r w:rsidRPr="0012349D">
        <w:t>охранной деятельности;</w:t>
      </w:r>
    </w:p>
    <w:p w:rsidR="00FC50FB" w:rsidRPr="0012349D" w:rsidRDefault="00FC50FB" w:rsidP="0012349D">
      <w:pPr>
        <w:pStyle w:val="a3"/>
        <w:shd w:val="clear" w:color="auto" w:fill="FFFFFF"/>
        <w:spacing w:before="0" w:beforeAutospacing="0" w:after="0"/>
        <w:jc w:val="both"/>
      </w:pPr>
      <w:r w:rsidRPr="0012349D">
        <w:t>- удостоверение частного охранника о присвоении квалификации, не ниже 6 разряда на руководителя частной охранной организации;</w:t>
      </w:r>
    </w:p>
    <w:p w:rsidR="00FC50FB" w:rsidRPr="0012349D" w:rsidRDefault="00FC50FB" w:rsidP="0012349D">
      <w:pPr>
        <w:pStyle w:val="a3"/>
        <w:shd w:val="clear" w:color="auto" w:fill="FFFFFF"/>
        <w:spacing w:before="0" w:beforeAutospacing="0" w:after="0"/>
        <w:jc w:val="both"/>
        <w:rPr>
          <w:shd w:val="clear" w:color="auto" w:fill="FFFFFF"/>
        </w:rPr>
      </w:pPr>
      <w:r w:rsidRPr="0012349D">
        <w:t>-  наличие 7-го пункта в лицензии на осуществление негосударственной (частной) охранной деятельности</w:t>
      </w:r>
      <w:r w:rsidRPr="0012349D">
        <w:rPr>
          <w:shd w:val="clear" w:color="auto" w:fill="FFFFFF"/>
        </w:rPr>
        <w:t>.</w:t>
      </w:r>
    </w:p>
    <w:p w:rsidR="00FC50FB" w:rsidRPr="0012349D" w:rsidRDefault="00FC50FB" w:rsidP="0012349D">
      <w:pPr>
        <w:pStyle w:val="a3"/>
        <w:shd w:val="clear" w:color="auto" w:fill="FFFFFF"/>
        <w:spacing w:before="0" w:beforeAutospacing="0" w:after="0"/>
        <w:jc w:val="both"/>
        <w:rPr>
          <w:shd w:val="clear" w:color="auto" w:fill="FFFFFF"/>
        </w:rPr>
      </w:pPr>
    </w:p>
    <w:p w:rsidR="00FC50FB" w:rsidRPr="0012349D" w:rsidRDefault="00FC50FB" w:rsidP="0012349D">
      <w:pPr>
        <w:widowControl w:val="0"/>
        <w:autoSpaceDE w:val="0"/>
        <w:autoSpaceDN w:val="0"/>
        <w:adjustRightInd w:val="0"/>
        <w:spacing w:after="0" w:line="240" w:lineRule="auto"/>
        <w:jc w:val="both"/>
        <w:rPr>
          <w:rFonts w:ascii="Times New Roman" w:hAnsi="Times New Roman" w:cs="Times New Roman"/>
          <w:b/>
          <w:sz w:val="24"/>
          <w:szCs w:val="24"/>
        </w:rPr>
      </w:pPr>
      <w:r w:rsidRPr="0012349D">
        <w:rPr>
          <w:rFonts w:ascii="Times New Roman" w:hAnsi="Times New Roman" w:cs="Times New Roman"/>
          <w:b/>
          <w:sz w:val="24"/>
          <w:szCs w:val="24"/>
        </w:rPr>
        <w:t xml:space="preserve">       Исполнитель устанавливает  свои средства охранно-тревожной сигнализации (КТС) на период действия контракта.</w:t>
      </w:r>
    </w:p>
    <w:p w:rsidR="00FC50FB" w:rsidRPr="0012349D" w:rsidRDefault="00FC50FB" w:rsidP="0012349D">
      <w:pPr>
        <w:spacing w:after="0" w:line="240" w:lineRule="auto"/>
        <w:jc w:val="both"/>
        <w:rPr>
          <w:rFonts w:ascii="Times New Roman" w:hAnsi="Times New Roman" w:cs="Times New Roman"/>
          <w:sz w:val="24"/>
          <w:szCs w:val="24"/>
        </w:rPr>
      </w:pPr>
      <w:r w:rsidRPr="0012349D">
        <w:rPr>
          <w:rFonts w:ascii="Times New Roman" w:hAnsi="Times New Roman" w:cs="Times New Roman"/>
          <w:sz w:val="24"/>
          <w:szCs w:val="24"/>
        </w:rPr>
        <w:t>- установка и поддержание в рабочем состоянии  средств сигнализаци</w:t>
      </w:r>
      <w:proofErr w:type="gramStart"/>
      <w:r w:rsidRPr="0012349D">
        <w:rPr>
          <w:rFonts w:ascii="Times New Roman" w:hAnsi="Times New Roman" w:cs="Times New Roman"/>
          <w:sz w:val="24"/>
          <w:szCs w:val="24"/>
        </w:rPr>
        <w:t>и(</w:t>
      </w:r>
      <w:proofErr w:type="gramEnd"/>
      <w:r w:rsidRPr="0012349D">
        <w:rPr>
          <w:rFonts w:ascii="Times New Roman" w:hAnsi="Times New Roman" w:cs="Times New Roman"/>
          <w:sz w:val="24"/>
          <w:szCs w:val="24"/>
        </w:rPr>
        <w:t xml:space="preserve">КТС) на объекте производится Исполнителем; </w:t>
      </w:r>
    </w:p>
    <w:p w:rsidR="00FC50FB" w:rsidRPr="0012349D" w:rsidRDefault="00FC50FB" w:rsidP="0012349D">
      <w:pPr>
        <w:spacing w:after="0" w:line="240" w:lineRule="auto"/>
        <w:jc w:val="both"/>
        <w:rPr>
          <w:rFonts w:ascii="Times New Roman" w:hAnsi="Times New Roman" w:cs="Times New Roman"/>
          <w:sz w:val="24"/>
          <w:szCs w:val="24"/>
        </w:rPr>
      </w:pPr>
      <w:r w:rsidRPr="0012349D">
        <w:rPr>
          <w:rFonts w:ascii="Times New Roman" w:hAnsi="Times New Roman" w:cs="Times New Roman"/>
          <w:sz w:val="24"/>
          <w:szCs w:val="24"/>
        </w:rPr>
        <w:t xml:space="preserve">        Ответственность за исправность технических средств сигнализации (КТС), установленных на объекте, несет Исполнитель.</w:t>
      </w:r>
    </w:p>
    <w:p w:rsidR="00FC50FB" w:rsidRPr="0012349D" w:rsidRDefault="00FC50FB" w:rsidP="0012349D">
      <w:pPr>
        <w:spacing w:after="0" w:line="240" w:lineRule="auto"/>
        <w:jc w:val="both"/>
        <w:rPr>
          <w:rFonts w:ascii="Times New Roman" w:hAnsi="Times New Roman" w:cs="Times New Roman"/>
          <w:sz w:val="24"/>
          <w:szCs w:val="24"/>
        </w:rPr>
      </w:pPr>
      <w:r w:rsidRPr="0012349D">
        <w:rPr>
          <w:rFonts w:ascii="Times New Roman" w:hAnsi="Times New Roman" w:cs="Times New Roman"/>
          <w:sz w:val="24"/>
          <w:szCs w:val="24"/>
        </w:rPr>
        <w:t>- ежедневная проверка работоспособности оборудования согласно Инструкции о порядке пользования техническими средствами охран</w:t>
      </w:r>
      <w:proofErr w:type="gramStart"/>
      <w:r w:rsidRPr="0012349D">
        <w:rPr>
          <w:rFonts w:ascii="Times New Roman" w:hAnsi="Times New Roman" w:cs="Times New Roman"/>
          <w:sz w:val="24"/>
          <w:szCs w:val="24"/>
        </w:rPr>
        <w:t>ы(</w:t>
      </w:r>
      <w:proofErr w:type="gramEnd"/>
      <w:r w:rsidRPr="0012349D">
        <w:rPr>
          <w:rFonts w:ascii="Times New Roman" w:hAnsi="Times New Roman" w:cs="Times New Roman"/>
          <w:sz w:val="24"/>
          <w:szCs w:val="24"/>
        </w:rPr>
        <w:t>КТС);</w:t>
      </w:r>
    </w:p>
    <w:p w:rsidR="00FC50FB" w:rsidRPr="0012349D" w:rsidRDefault="00FC50FB" w:rsidP="0012349D">
      <w:pPr>
        <w:spacing w:after="0" w:line="240" w:lineRule="auto"/>
        <w:rPr>
          <w:rFonts w:ascii="Times New Roman" w:hAnsi="Times New Roman" w:cs="Times New Roman"/>
          <w:sz w:val="24"/>
          <w:szCs w:val="24"/>
        </w:rPr>
      </w:pPr>
      <w:r w:rsidRPr="0012349D">
        <w:rPr>
          <w:rFonts w:ascii="Times New Roman" w:hAnsi="Times New Roman" w:cs="Times New Roman"/>
          <w:sz w:val="24"/>
          <w:szCs w:val="24"/>
        </w:rPr>
        <w:t xml:space="preserve">-  поддержание положительного баланса на </w:t>
      </w:r>
      <w:proofErr w:type="spellStart"/>
      <w:r w:rsidRPr="0012349D">
        <w:rPr>
          <w:rFonts w:ascii="Times New Roman" w:hAnsi="Times New Roman" w:cs="Times New Roman"/>
          <w:sz w:val="24"/>
          <w:szCs w:val="24"/>
        </w:rPr>
        <w:t>симкарте</w:t>
      </w:r>
      <w:proofErr w:type="spellEnd"/>
      <w:r w:rsidRPr="0012349D">
        <w:rPr>
          <w:rFonts w:ascii="Times New Roman" w:hAnsi="Times New Roman" w:cs="Times New Roman"/>
          <w:sz w:val="24"/>
          <w:szCs w:val="24"/>
        </w:rPr>
        <w:t xml:space="preserve"> КТС;</w:t>
      </w:r>
    </w:p>
    <w:p w:rsidR="00FC50FB" w:rsidRPr="0012349D" w:rsidRDefault="00FC50FB" w:rsidP="0012349D">
      <w:pPr>
        <w:spacing w:after="0" w:line="240" w:lineRule="auto"/>
        <w:rPr>
          <w:rFonts w:ascii="Times New Roman" w:hAnsi="Times New Roman" w:cs="Times New Roman"/>
          <w:sz w:val="24"/>
          <w:szCs w:val="24"/>
        </w:rPr>
      </w:pPr>
      <w:r w:rsidRPr="0012349D">
        <w:rPr>
          <w:rFonts w:ascii="Times New Roman" w:hAnsi="Times New Roman" w:cs="Times New Roman"/>
          <w:sz w:val="24"/>
          <w:szCs w:val="24"/>
        </w:rPr>
        <w:t xml:space="preserve">- Заказчик не должен нести дополнительных затрат в связи со сменой Исполнителя услуги. </w:t>
      </w:r>
    </w:p>
    <w:p w:rsidR="00FC50FB" w:rsidRPr="0012349D" w:rsidRDefault="00FC50FB" w:rsidP="0012349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2349D">
        <w:rPr>
          <w:rFonts w:ascii="Times New Roman" w:hAnsi="Times New Roman" w:cs="Times New Roman"/>
          <w:sz w:val="24"/>
          <w:szCs w:val="24"/>
          <w:lang w:eastAsia="ru-RU"/>
        </w:rPr>
        <w:t xml:space="preserve">        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 в том числе факсимильной и электронной почтой.</w:t>
      </w:r>
    </w:p>
    <w:p w:rsidR="00FC50FB" w:rsidRPr="0012349D" w:rsidRDefault="00FC50FB" w:rsidP="0012349D">
      <w:pPr>
        <w:widowControl w:val="0"/>
        <w:autoSpaceDE w:val="0"/>
        <w:autoSpaceDN w:val="0"/>
        <w:adjustRightInd w:val="0"/>
        <w:spacing w:after="0" w:line="240" w:lineRule="auto"/>
        <w:jc w:val="both"/>
        <w:rPr>
          <w:rFonts w:ascii="Times New Roman" w:hAnsi="Times New Roman" w:cs="Times New Roman"/>
          <w:b/>
          <w:sz w:val="24"/>
          <w:szCs w:val="24"/>
        </w:rPr>
      </w:pPr>
      <w:r w:rsidRPr="0012349D">
        <w:rPr>
          <w:rFonts w:ascii="Times New Roman" w:hAnsi="Times New Roman" w:cs="Times New Roman"/>
          <w:sz w:val="24"/>
          <w:szCs w:val="24"/>
          <w:lang w:eastAsia="ru-RU"/>
        </w:rPr>
        <w:t xml:space="preserve">    Заказчик осуществляет контроль соответствия качества оказываемых Исполнителем услуг требованиям настоящего Технического задания и условиям Государственного контракта путём проведения плановых, внеплановых и скрытых проверок. Для осуществления такого контроля Заказчик вправе привлекать независимых экспертов.</w:t>
      </w:r>
    </w:p>
    <w:p w:rsidR="00FC50FB" w:rsidRPr="0012349D" w:rsidRDefault="00FC50FB" w:rsidP="0012349D">
      <w:pPr>
        <w:pStyle w:val="a3"/>
        <w:shd w:val="clear" w:color="auto" w:fill="FFFFFF"/>
        <w:spacing w:before="0" w:beforeAutospacing="0" w:after="0"/>
        <w:rPr>
          <w:b/>
          <w:bCs/>
        </w:rPr>
      </w:pPr>
    </w:p>
    <w:p w:rsidR="00E33E59" w:rsidRPr="0012349D" w:rsidRDefault="00E33E59" w:rsidP="0012349D">
      <w:pPr>
        <w:spacing w:after="0" w:line="240" w:lineRule="auto"/>
        <w:rPr>
          <w:rFonts w:ascii="Times New Roman" w:hAnsi="Times New Roman" w:cs="Times New Roman"/>
          <w:sz w:val="24"/>
          <w:szCs w:val="24"/>
        </w:rPr>
      </w:pPr>
      <w:bookmarkStart w:id="0" w:name="_GoBack"/>
      <w:bookmarkEnd w:id="0"/>
    </w:p>
    <w:sectPr w:rsidR="00E33E59" w:rsidRPr="0012349D" w:rsidSect="0012349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46A"/>
    <w:multiLevelType w:val="hybridMultilevel"/>
    <w:tmpl w:val="B66E43C4"/>
    <w:lvl w:ilvl="0" w:tplc="6020340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667842"/>
    <w:multiLevelType w:val="hybridMultilevel"/>
    <w:tmpl w:val="4348A080"/>
    <w:lvl w:ilvl="0" w:tplc="935CCB5C">
      <w:start w:val="1"/>
      <w:numFmt w:val="decimal"/>
      <w:lvlText w:val="%1."/>
      <w:lvlJc w:val="left"/>
      <w:pPr>
        <w:ind w:left="2062"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25"/>
    <w:rsid w:val="0012349D"/>
    <w:rsid w:val="00444CC0"/>
    <w:rsid w:val="004B01DE"/>
    <w:rsid w:val="005963F2"/>
    <w:rsid w:val="00AD3773"/>
    <w:rsid w:val="00AF3E40"/>
    <w:rsid w:val="00C27313"/>
    <w:rsid w:val="00C45125"/>
    <w:rsid w:val="00D12F62"/>
    <w:rsid w:val="00E33E59"/>
    <w:rsid w:val="00FC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0F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5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0F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Тапикова Виолетта Олеговна</dc:creator>
  <cp:keywords/>
  <dc:description/>
  <cp:lastModifiedBy>Тапикова Виолетта Олеговна</cp:lastModifiedBy>
  <cp:revision>8</cp:revision>
  <dcterms:created xsi:type="dcterms:W3CDTF">2022-09-15T10:41:00Z</dcterms:created>
  <dcterms:modified xsi:type="dcterms:W3CDTF">2022-09-15T11:13:00Z</dcterms:modified>
</cp:coreProperties>
</file>