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F0510">
        <w:rPr>
          <w:color w:val="000000"/>
        </w:rPr>
        <w:t>граждан Российской Федерации</w:t>
      </w:r>
      <w:r w:rsidR="006C5717">
        <w:rPr>
          <w:color w:val="000000"/>
        </w:rPr>
        <w:t>, имеющих право на получение государственной социальной помощи</w:t>
      </w:r>
      <w:r w:rsidR="006C5717" w:rsidRPr="00823A0F">
        <w:rPr>
          <w:color w:val="000000"/>
        </w:rPr>
        <w:t xml:space="preserve"> в виде набора социальных услуг</w:t>
      </w:r>
      <w:r w:rsidR="006C5717">
        <w:rPr>
          <w:color w:val="000000"/>
        </w:rPr>
        <w:t xml:space="preserve"> </w:t>
      </w:r>
      <w:r w:rsidR="004953F2">
        <w:t>с болезнями</w:t>
      </w:r>
      <w:r w:rsidR="004953F2" w:rsidRPr="00571036">
        <w:t xml:space="preserve"> </w:t>
      </w:r>
      <w:r w:rsidR="004953F2" w:rsidRPr="00554AA1">
        <w:t>костно-мышечной системы и соединительной ткани, эндокринной системы, расстройства питания и нарушения обмена веществ, органов пищеварения</w:t>
      </w:r>
      <w:r w:rsidR="00F205BB">
        <w:t xml:space="preserve"> </w:t>
      </w:r>
      <w:r w:rsidR="00F205BB">
        <w:rPr>
          <w:color w:val="000000"/>
        </w:rPr>
        <w:t>(ОКПД 86.90.19.140)</w:t>
      </w:r>
      <w:r w:rsidRPr="00823A0F">
        <w:rPr>
          <w:color w:val="000000"/>
        </w:rPr>
        <w:t>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>178-</w:t>
      </w:r>
      <w:r>
        <w:rPr>
          <w:color w:val="000000"/>
          <w:spacing w:val="9"/>
        </w:rPr>
        <w:t>Ф</w:t>
      </w:r>
      <w:r w:rsidRPr="00823A0F">
        <w:rPr>
          <w:color w:val="000000"/>
          <w:spacing w:val="9"/>
        </w:rPr>
        <w:t xml:space="preserve">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услуг».</w:t>
      </w:r>
    </w:p>
    <w:p w:rsidR="00C167E9" w:rsidRPr="00823A0F" w:rsidRDefault="00C167E9" w:rsidP="00C167E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>
        <w:rPr>
          <w:color w:val="000000"/>
        </w:rPr>
        <w:t>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помощи, предоставленную лицензирующим органом в соответствии с Федеральным законом от 04.05.2011 года № 99-ФЗ «О лицензировании отдельных видов деятельности» и Постановлением  Правительства РФ от 01.06.2021 года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>)», в том числе по видам работ и услуг:</w:t>
      </w:r>
      <w:r w:rsidR="006F0510">
        <w:rPr>
          <w:color w:val="000000"/>
        </w:rPr>
        <w:t xml:space="preserve"> </w:t>
      </w:r>
      <w:r w:rsidR="004953F2">
        <w:rPr>
          <w:color w:val="000000"/>
        </w:rPr>
        <w:t>травматологии и ортопедии, эндокринологии, гастроэнтерологии</w:t>
      </w:r>
      <w:r w:rsidRPr="00823A0F">
        <w:rPr>
          <w:color w:val="000000"/>
        </w:rPr>
        <w:t>.</w:t>
      </w:r>
    </w:p>
    <w:p w:rsidR="00794A22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5E2A">
        <w:rPr>
          <w:bCs/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19.08.2021 </w:t>
      </w:r>
      <w:r>
        <w:rPr>
          <w:bCs/>
          <w:color w:val="000000"/>
        </w:rPr>
        <w:t xml:space="preserve">года </w:t>
      </w:r>
      <w:r w:rsidRPr="00B95E2A">
        <w:rPr>
          <w:bCs/>
          <w:color w:val="000000"/>
        </w:rPr>
        <w:t>№ 866н «Об утверждении классификатора работ (услуг), составляющих медицинскую деятельность»</w:t>
      </w:r>
      <w:r>
        <w:rPr>
          <w:color w:val="000000"/>
        </w:rPr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DF784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 xml:space="preserve">Оказание услуг по санаторно-курортному лечению </w:t>
      </w:r>
      <w:r w:rsidR="006F0510">
        <w:rPr>
          <w:color w:val="000000"/>
        </w:rPr>
        <w:t>граждан Российской Федерации</w:t>
      </w:r>
      <w:r w:rsidR="001048FF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1048FF">
        <w:rPr>
          <w:color w:val="000000"/>
        </w:rPr>
        <w:t xml:space="preserve">, </w:t>
      </w:r>
      <w:r w:rsidR="004953F2">
        <w:t>с болезнями</w:t>
      </w:r>
      <w:r w:rsidR="004953F2" w:rsidRPr="00571036">
        <w:t xml:space="preserve"> </w:t>
      </w:r>
      <w:r w:rsidR="004953F2" w:rsidRPr="00554AA1">
        <w:t>костно-мышечной системы и соединительной ткани, эндокринной системы, расстройства питания и нарушения обмена веществ, органов пищеварения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4953F2">
        <w:rPr>
          <w:szCs w:val="28"/>
        </w:rPr>
        <w:t>1 578</w:t>
      </w:r>
      <w:r w:rsidR="0093595C">
        <w:rPr>
          <w:szCs w:val="28"/>
        </w:rPr>
        <w:t> </w:t>
      </w:r>
      <w:r w:rsidR="006F0510">
        <w:rPr>
          <w:szCs w:val="28"/>
        </w:rPr>
        <w:t>2</w:t>
      </w:r>
      <w:r w:rsidR="004953F2">
        <w:rPr>
          <w:szCs w:val="28"/>
        </w:rPr>
        <w:t>04</w:t>
      </w:r>
      <w:r w:rsidR="002F6F6C">
        <w:t>,</w:t>
      </w:r>
      <w:r w:rsidR="001048FF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4953F2" w:rsidRPr="00122EC6" w:rsidRDefault="0018039A" w:rsidP="004953F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>
        <w:rPr>
          <w:bCs/>
          <w:color w:val="000000"/>
        </w:rPr>
        <w:t xml:space="preserve">курортный регион - Кавказские Минеральные воды или курорт </w:t>
      </w:r>
      <w:proofErr w:type="spellStart"/>
      <w:r>
        <w:rPr>
          <w:bCs/>
          <w:color w:val="000000"/>
        </w:rPr>
        <w:t>г.Нальчик</w:t>
      </w:r>
      <w:proofErr w:type="spellEnd"/>
      <w:r>
        <w:rPr>
          <w:bCs/>
          <w:color w:val="000000"/>
        </w:rPr>
        <w:t>.</w:t>
      </w:r>
      <w:bookmarkStart w:id="0" w:name="_GoBack"/>
      <w:bookmarkEnd w:id="0"/>
      <w:r w:rsidR="004953F2" w:rsidRPr="00122EC6">
        <w:rPr>
          <w:szCs w:val="20"/>
        </w:rPr>
        <w:t xml:space="preserve"> </w:t>
      </w:r>
    </w:p>
    <w:p w:rsidR="004953F2" w:rsidRPr="00122EC6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19402E" w:rsidRPr="00020A14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– в течение </w:t>
      </w:r>
      <w:r w:rsidRPr="00E97AB4">
        <w:rPr>
          <w:bCs/>
          <w:szCs w:val="28"/>
        </w:rPr>
        <w:t>20</w:t>
      </w:r>
      <w:r>
        <w:rPr>
          <w:bCs/>
          <w:szCs w:val="28"/>
        </w:rPr>
        <w:t>23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>
        <w:rPr>
          <w:bCs/>
          <w:szCs w:val="28"/>
        </w:rPr>
        <w:t xml:space="preserve">30 сентября 2023 </w:t>
      </w:r>
      <w:r w:rsidRPr="00122EC6">
        <w:rPr>
          <w:bCs/>
          <w:szCs w:val="28"/>
        </w:rPr>
        <w:t>года.</w:t>
      </w:r>
    </w:p>
    <w:p w:rsidR="002F6F6C" w:rsidRDefault="001048FF" w:rsidP="00194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6F0510">
        <w:rPr>
          <w:color w:val="000000"/>
        </w:rPr>
        <w:t>граждан Российской Федерации</w:t>
      </w:r>
      <w:r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r w:rsidRPr="00823A0F">
        <w:rPr>
          <w:color w:val="000000"/>
        </w:rPr>
        <w:t>услуг</w:t>
      </w:r>
      <w:r w:rsidRPr="00823A0F">
        <w:rPr>
          <w:color w:val="000000"/>
          <w:spacing w:val="-1"/>
        </w:rPr>
        <w:t>,</w:t>
      </w:r>
      <w:r w:rsidRPr="00122EC6">
        <w:t>и</w:t>
      </w:r>
      <w:proofErr w:type="spellEnd"/>
      <w:r w:rsidRPr="00122EC6">
        <w:t xml:space="preserve"> сопров</w:t>
      </w:r>
      <w:r>
        <w:t>ождающих их лиц - не более 1 461,30</w:t>
      </w:r>
      <w:r w:rsidRPr="00122EC6">
        <w:t xml:space="preserve"> рубл</w:t>
      </w:r>
      <w:r>
        <w:t xml:space="preserve">ей </w:t>
      </w:r>
      <w:r w:rsidRPr="00085C76">
        <w:t>(постановление Правительства Российской Федерации от 29 декабря 2004 г</w:t>
      </w:r>
      <w:r>
        <w:t>ода</w:t>
      </w:r>
      <w:r w:rsidRPr="00085C76">
        <w:t xml:space="preserve"> №</w:t>
      </w:r>
      <w:r>
        <w:t> </w:t>
      </w:r>
      <w:r w:rsidRPr="00085C76">
        <w:t xml:space="preserve">864 «О порядке финансового обеспечения расходов по представлению гражданам государственной социальной помощи в виде набора социальных услуг», </w:t>
      </w:r>
      <w:r w:rsidRPr="002E7D27">
        <w:rPr>
          <w:color w:val="000000" w:themeColor="text1"/>
        </w:rPr>
        <w:t>постановление Правительства Российской Федерации от 2</w:t>
      </w:r>
      <w:r>
        <w:rPr>
          <w:color w:val="000000" w:themeColor="text1"/>
        </w:rPr>
        <w:t>7</w:t>
      </w:r>
      <w:r w:rsidRPr="002E7D27">
        <w:rPr>
          <w:color w:val="000000" w:themeColor="text1"/>
        </w:rPr>
        <w:t xml:space="preserve"> января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</w:t>
      </w:r>
      <w:r>
        <w:rPr>
          <w:color w:val="000000" w:themeColor="text1"/>
        </w:rPr>
        <w:t>ода</w:t>
      </w:r>
      <w:r w:rsidRPr="002E7D27">
        <w:rPr>
          <w:color w:val="000000" w:themeColor="text1"/>
        </w:rPr>
        <w:t xml:space="preserve"> №</w:t>
      </w:r>
      <w:r>
        <w:rPr>
          <w:color w:val="000000" w:themeColor="text1"/>
        </w:rPr>
        <w:t> 57</w:t>
      </w:r>
      <w:r w:rsidRPr="002E7D27">
        <w:rPr>
          <w:color w:val="000000" w:themeColor="text1"/>
        </w:rPr>
        <w:t xml:space="preserve"> «Об утверждении коэффициента индексации выплат, пособий и компенсаций в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> году», Федеральны</w:t>
      </w:r>
      <w:r>
        <w:rPr>
          <w:color w:val="000000" w:themeColor="text1"/>
        </w:rPr>
        <w:t>й</w:t>
      </w:r>
      <w:r w:rsidRPr="002E7D27">
        <w:rPr>
          <w:color w:val="000000" w:themeColor="text1"/>
        </w:rPr>
        <w:t xml:space="preserve"> закон от 0</w:t>
      </w:r>
      <w:r>
        <w:rPr>
          <w:color w:val="000000" w:themeColor="text1"/>
        </w:rPr>
        <w:t>6</w:t>
      </w:r>
      <w:r w:rsidRPr="002E7D27">
        <w:rPr>
          <w:color w:val="000000" w:themeColor="text1"/>
        </w:rPr>
        <w:t xml:space="preserve"> декабря 20</w:t>
      </w:r>
      <w:r>
        <w:rPr>
          <w:color w:val="000000" w:themeColor="text1"/>
        </w:rPr>
        <w:t>21</w:t>
      </w:r>
      <w:r w:rsidRPr="002E7D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года </w:t>
      </w:r>
      <w:r w:rsidRPr="002E7D27">
        <w:rPr>
          <w:color w:val="000000" w:themeColor="text1"/>
        </w:rPr>
        <w:t>№ 3</w:t>
      </w:r>
      <w:r>
        <w:rPr>
          <w:color w:val="000000" w:themeColor="text1"/>
        </w:rPr>
        <w:t>90</w:t>
      </w:r>
      <w:r w:rsidRPr="002E7D27">
        <w:rPr>
          <w:color w:val="000000" w:themeColor="text1"/>
        </w:rPr>
        <w:t>-ФЗ «О федеральном бюджете на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год и на </w:t>
      </w:r>
      <w:r w:rsidRPr="002E7D27">
        <w:rPr>
          <w:color w:val="000000" w:themeColor="text1"/>
        </w:rPr>
        <w:lastRenderedPageBreak/>
        <w:t>плановый период 202</w:t>
      </w:r>
      <w:r>
        <w:rPr>
          <w:color w:val="000000" w:themeColor="text1"/>
        </w:rPr>
        <w:t>3</w:t>
      </w:r>
      <w:r w:rsidRPr="002E7D27">
        <w:rPr>
          <w:color w:val="000000" w:themeColor="text1"/>
        </w:rPr>
        <w:t xml:space="preserve"> и 202</w:t>
      </w:r>
      <w:r>
        <w:rPr>
          <w:color w:val="000000" w:themeColor="text1"/>
        </w:rPr>
        <w:t>4</w:t>
      </w:r>
      <w:r w:rsidRPr="002E7D27">
        <w:rPr>
          <w:color w:val="000000" w:themeColor="text1"/>
        </w:rPr>
        <w:t xml:space="preserve"> годов»</w:t>
      </w:r>
      <w:r>
        <w:t>)</w:t>
      </w:r>
      <w:r w:rsidR="0019402E"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4953F2" w:rsidRPr="00C81964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E486C">
        <w:t>Услуги по санаторно-курортному лечению должны быть оказаны с надлежащим качеством и в объемах, определенных стандартами санаторно-курортного</w:t>
      </w:r>
      <w:r w:rsidRPr="00C81964">
        <w:t xml:space="preserve"> лечения, утвержденных приказами Министерства здравоохранения и социального развития Российской Федерации: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11700">
        <w:t>дорсопатии</w:t>
      </w:r>
      <w:proofErr w:type="spellEnd"/>
      <w:r w:rsidRPr="00D11700">
        <w:t xml:space="preserve">, </w:t>
      </w:r>
      <w:proofErr w:type="spellStart"/>
      <w:r w:rsidRPr="00D11700">
        <w:t>спондилопатии</w:t>
      </w:r>
      <w:proofErr w:type="spellEnd"/>
      <w:r w:rsidRPr="00D11700">
        <w:t xml:space="preserve">, болезни мягких тканей, </w:t>
      </w:r>
      <w:proofErr w:type="spellStart"/>
      <w:r w:rsidRPr="00D11700">
        <w:t>остеопатии</w:t>
      </w:r>
      <w:proofErr w:type="spellEnd"/>
      <w:r w:rsidRPr="00D11700">
        <w:t xml:space="preserve"> и </w:t>
      </w:r>
      <w:proofErr w:type="spellStart"/>
      <w:r w:rsidRPr="00D11700">
        <w:t>хондропатии</w:t>
      </w:r>
      <w:proofErr w:type="spellEnd"/>
      <w:r w:rsidRPr="00D11700">
        <w:t>)»;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11700">
        <w:t>артропатии</w:t>
      </w:r>
      <w:proofErr w:type="spellEnd"/>
      <w:r w:rsidRPr="00D11700">
        <w:t xml:space="preserve">, инфекционные </w:t>
      </w:r>
      <w:proofErr w:type="spellStart"/>
      <w:r w:rsidRPr="00D11700">
        <w:t>артропатии</w:t>
      </w:r>
      <w:proofErr w:type="spellEnd"/>
      <w:r w:rsidRPr="00D11700">
        <w:t xml:space="preserve">, воспалительные </w:t>
      </w:r>
      <w:proofErr w:type="spellStart"/>
      <w:r w:rsidRPr="00D11700">
        <w:t>артропатии</w:t>
      </w:r>
      <w:proofErr w:type="spellEnd"/>
      <w:r w:rsidRPr="00D11700">
        <w:t>, артрозы и другие поражения суставов)»;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211 «Об утверждении стандарта санаторно-курортной помощи больным с болезнями вен»;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23.11.2004 № 276 «Об утверждении стандарта санаторно-курортной помощи больным с цереброваскулярными болезнями»;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220 «Об утверждении стандарта санаторно-курортной помощи больным сахарным диабетом»;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 xml:space="preserve">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D11700">
        <w:t>липидемиями</w:t>
      </w:r>
      <w:proofErr w:type="spellEnd"/>
      <w:r w:rsidRPr="00D11700">
        <w:t>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224 «Об утверждении стандарта санаторно-курортной помощи больным с болезнями щитовидной железы»;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11700">
        <w:t>полиневропатиями</w:t>
      </w:r>
      <w:proofErr w:type="spellEnd"/>
      <w:r w:rsidRPr="00D11700">
        <w:t xml:space="preserve"> и другими поражениями периферической нервной системы»;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11700">
        <w:t>соматоформными</w:t>
      </w:r>
      <w:proofErr w:type="spellEnd"/>
      <w:r w:rsidRPr="00D11700">
        <w:t xml:space="preserve"> расстройствами»;</w:t>
      </w:r>
    </w:p>
    <w:p w:rsidR="004953F2" w:rsidRPr="004953F2" w:rsidRDefault="004953F2" w:rsidP="00441403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D11700"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94A22" w:rsidRPr="004953F2" w:rsidRDefault="004953F2" w:rsidP="00441403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D11700">
        <w:t>от 23.11.2004 № 278 «Об утверждении стандарта санаторно-курорт</w:t>
      </w:r>
      <w:r>
        <w:t xml:space="preserve">ной помощи больным с болезнями </w:t>
      </w:r>
      <w:r w:rsidRPr="00D11700">
        <w:t>пищевода, желудка и двенадцатиперстной кишки, кишечника»</w:t>
      </w:r>
      <w:r w:rsidR="006C5717" w:rsidRPr="004953F2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</w:t>
      </w:r>
      <w:r w:rsidR="007F0BC0">
        <w:rPr>
          <w:b/>
          <w:bCs/>
        </w:rPr>
        <w:t>ническим характеристикам услуг:</w:t>
      </w:r>
    </w:p>
    <w:p w:rsidR="006C5717" w:rsidRPr="006C5717" w:rsidRDefault="006C5717" w:rsidP="006C57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Pr="008950EB">
        <w:t xml:space="preserve">.1. Здания и сооружения организации, оказывающей санаторно-курортные услуги по </w:t>
      </w:r>
      <w:r w:rsidRPr="006C5717">
        <w:rPr>
          <w:bCs/>
        </w:rPr>
        <w:t>лечению</w:t>
      </w:r>
      <w:r w:rsidRPr="006C5717">
        <w:rPr>
          <w:bCs/>
          <w:color w:val="000000"/>
        </w:rPr>
        <w:t xml:space="preserve"> </w:t>
      </w:r>
      <w:r w:rsidR="006F0510">
        <w:rPr>
          <w:color w:val="000000"/>
        </w:rPr>
        <w:t>граждан Российской Федерации</w:t>
      </w:r>
      <w:r w:rsidRPr="006C5717">
        <w:rPr>
          <w:bCs/>
          <w:color w:val="000000"/>
        </w:rPr>
        <w:t>, имеющим 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СП</w:t>
      </w:r>
      <w:r>
        <w:t> 59.13330.2020</w:t>
      </w:r>
      <w:r w:rsidRPr="008950EB">
        <w:t xml:space="preserve"> «Доступность зданий и сооружений для</w:t>
      </w:r>
      <w:r>
        <w:t xml:space="preserve"> маломобильных групп населения» - </w:t>
      </w:r>
      <w:proofErr w:type="spellStart"/>
      <w:r>
        <w:t>безбарьерная</w:t>
      </w:r>
      <w:proofErr w:type="spellEnd"/>
      <w:r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6C5717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6C5717">
        <w:rPr>
          <w:bCs/>
        </w:rPr>
        <w:t>.</w:t>
      </w:r>
      <w:r w:rsidRPr="006C5717">
        <w:rPr>
          <w:bCs/>
          <w:highlight w:val="yellow"/>
        </w:rPr>
        <w:t xml:space="preserve"> 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 xml:space="preserve">.2. Оформление медицинской документации для поступающих на санаторно-курортное лечение </w:t>
      </w:r>
      <w:r w:rsidR="006F0510">
        <w:rPr>
          <w:color w:val="000000"/>
        </w:rPr>
        <w:t>граждан Российской Федерации</w:t>
      </w:r>
      <w:r w:rsidRPr="006C5717">
        <w:rPr>
          <w:bCs/>
          <w:szCs w:val="28"/>
        </w:rPr>
        <w:t>,</w:t>
      </w:r>
      <w:r w:rsidRPr="006C5717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6C5717">
        <w:rPr>
          <w:bCs/>
        </w:rPr>
        <w:t>,</w:t>
      </w:r>
      <w:r w:rsidRPr="006C5717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6C5717">
        <w:rPr>
          <w:szCs w:val="28"/>
        </w:rPr>
        <w:t xml:space="preserve">.3. Площади, оснащение и оборудование лечебно-диагностических отделений и </w:t>
      </w:r>
      <w:r w:rsidRPr="006C5717">
        <w:rPr>
          <w:szCs w:val="28"/>
        </w:rPr>
        <w:lastRenderedPageBreak/>
        <w:t xml:space="preserve">кабинетов организаций, оказывающих санаторно-курортные услуги </w:t>
      </w:r>
      <w:r w:rsidRPr="006C5717">
        <w:rPr>
          <w:bCs/>
          <w:szCs w:val="28"/>
        </w:rPr>
        <w:t>лечение детям-инвалидам,</w:t>
      </w:r>
      <w:r w:rsidRPr="006C5717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</w:t>
      </w:r>
      <w:r w:rsidRPr="006C5717">
        <w:rPr>
          <w:bCs/>
        </w:rPr>
        <w:t>,</w:t>
      </w:r>
      <w:r w:rsidRPr="006C5717">
        <w:rPr>
          <w:szCs w:val="28"/>
        </w:rPr>
        <w:t xml:space="preserve"> должны быть достаточными для проведения полного курса санаторно-курортного лечения и соответствовать действующим санитарным нормам.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6C5717">
        <w:rPr>
          <w:szCs w:val="28"/>
        </w:rPr>
        <w:t xml:space="preserve">.4. Размещение </w:t>
      </w:r>
      <w:r w:rsidR="006F0510">
        <w:rPr>
          <w:color w:val="000000"/>
        </w:rPr>
        <w:t>граждан Российской Федерации</w:t>
      </w:r>
      <w:r w:rsidRPr="006C5717">
        <w:rPr>
          <w:bCs/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6C5717">
        <w:rPr>
          <w:szCs w:val="28"/>
        </w:rPr>
        <w:t xml:space="preserve"> и сопровождающих их лиц, должно проводиться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>.5. Организация диетического и лечебного питания должна осуществляться в соответствии с медицинскими показаниями. Организация лечебного питания - в соответствии с приказом Минздрава РФ от 05.08.2003 № 330 (в ред. от 24.11.2016) «О мерах по совершенствованию лечебного питания в лечебно-профилактических учреждениях Российской Федерации».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 xml:space="preserve">.6. Здания и сооружения организации, оказывающей санаторно-курортные услуги </w:t>
      </w:r>
      <w:r w:rsidR="006F0510">
        <w:rPr>
          <w:color w:val="000000"/>
        </w:rPr>
        <w:t>гражданам Российской Федерации</w:t>
      </w:r>
      <w:r w:rsidRPr="006C5717">
        <w:rPr>
          <w:bCs/>
          <w:szCs w:val="28"/>
        </w:rPr>
        <w:t xml:space="preserve">, </w:t>
      </w:r>
      <w:r w:rsidRPr="006C5717">
        <w:rPr>
          <w:bCs/>
          <w:color w:val="000000"/>
        </w:rPr>
        <w:t>имеющим право на получение государственной социальной помощи в виде набора социальных услуг</w:t>
      </w:r>
      <w:r w:rsidRPr="008950EB">
        <w:t>,</w:t>
      </w:r>
      <w:r>
        <w:t xml:space="preserve"> </w:t>
      </w:r>
      <w:r w:rsidRPr="006C5717">
        <w:rPr>
          <w:bCs/>
          <w:szCs w:val="28"/>
        </w:rPr>
        <w:t xml:space="preserve">должны быть оборудованы: 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холодного и горячего водоснабжения;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для обеспечения пациентов питьевой водой круглосуточно;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лифтом с круглосуточным подъемом и спуском.</w:t>
      </w:r>
    </w:p>
    <w:p w:rsidR="006C5717" w:rsidRPr="006C5717" w:rsidRDefault="006C5717" w:rsidP="006C57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>.7. Дополнительно предоставляемые услуги: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служба приема (круглосуточный прием);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94A22" w:rsidRPr="006C5717" w:rsidRDefault="006C5717" w:rsidP="006C5717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организация досуга.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4953F2" w:rsidRPr="00D11700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11700">
        <w:rPr>
          <w:bCs/>
        </w:rPr>
        <w:t>Общее количество дней пребывания в санаторно-курортном учреждении граждан Российской Федерации</w:t>
      </w:r>
      <w:r w:rsidRPr="00D11700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D11700">
        <w:rPr>
          <w:bCs/>
        </w:rPr>
        <w:t xml:space="preserve"> и сопровождающих их лиц</w:t>
      </w:r>
      <w:r w:rsidRPr="00D11700">
        <w:rPr>
          <w:bCs/>
          <w:color w:val="000000"/>
        </w:rPr>
        <w:t xml:space="preserve"> – </w:t>
      </w:r>
      <w:r>
        <w:rPr>
          <w:bCs/>
          <w:color w:val="000000"/>
        </w:rPr>
        <w:t xml:space="preserve">1080 </w:t>
      </w:r>
      <w:r w:rsidRPr="00D11700">
        <w:rPr>
          <w:bCs/>
          <w:color w:val="000000"/>
        </w:rPr>
        <w:t>койко-дней</w:t>
      </w:r>
      <w:r w:rsidRPr="00D11700">
        <w:rPr>
          <w:bCs/>
        </w:rPr>
        <w:t>.</w:t>
      </w:r>
    </w:p>
    <w:p w:rsidR="004953F2" w:rsidRPr="00D11700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11700">
        <w:rPr>
          <w:bCs/>
        </w:rPr>
        <w:t>Количество путевок для граждан Российской Федерации</w:t>
      </w:r>
      <w:r w:rsidRPr="00D11700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D11700">
        <w:rPr>
          <w:bCs/>
        </w:rPr>
        <w:t xml:space="preserve"> и сопровождающих их лиц - </w:t>
      </w:r>
      <w:r>
        <w:rPr>
          <w:bCs/>
        </w:rPr>
        <w:t>60</w:t>
      </w:r>
      <w:r w:rsidRPr="00D11700">
        <w:rPr>
          <w:bCs/>
        </w:rPr>
        <w:t xml:space="preserve"> штук.</w:t>
      </w:r>
    </w:p>
    <w:p w:rsidR="001048FF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11700">
        <w:rPr>
          <w:bCs/>
        </w:rPr>
        <w:t>Срок пребывания в санаторно-курортном учреждении граждан Российской Федерации</w:t>
      </w:r>
      <w:r w:rsidRPr="00D11700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D11700">
        <w:rPr>
          <w:bCs/>
        </w:rPr>
        <w:t xml:space="preserve"> и сопровождающих их лиц - 18 дней</w:t>
      </w:r>
      <w:r w:rsidR="008F2920" w:rsidRPr="008950EB">
        <w:rPr>
          <w:bCs/>
          <w:szCs w:val="28"/>
        </w:rPr>
        <w:t>.</w:t>
      </w:r>
    </w:p>
    <w:p w:rsidR="00794A22" w:rsidRDefault="00794A22" w:rsidP="00512B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93595C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sz w:val="20"/>
          <w:szCs w:val="20"/>
          <w:lang w:eastAsia="hi-IN" w:bidi="hi-IN"/>
        </w:rPr>
      </w:pPr>
      <w:r w:rsidRPr="0093595C">
        <w:rPr>
          <w:bCs/>
          <w:sz w:val="20"/>
          <w:szCs w:val="20"/>
        </w:rPr>
        <w:t>М. П., (подпись)</w:t>
      </w:r>
      <w:r w:rsidR="00791D42" w:rsidRPr="0093595C">
        <w:rPr>
          <w:bCs/>
          <w:sz w:val="20"/>
          <w:szCs w:val="20"/>
        </w:rPr>
        <w:tab/>
      </w:r>
      <w:r w:rsidRPr="0093595C">
        <w:rPr>
          <w:bCs/>
          <w:sz w:val="20"/>
          <w:szCs w:val="20"/>
        </w:rPr>
        <w:t>М.П., (подпись)</w:t>
      </w:r>
    </w:p>
    <w:sectPr w:rsidR="00E96C02" w:rsidRPr="0093595C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FBA7476"/>
    <w:multiLevelType w:val="hybridMultilevel"/>
    <w:tmpl w:val="4712FB0C"/>
    <w:lvl w:ilvl="0" w:tplc="417A4E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4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6"/>
  </w:num>
  <w:num w:numId="4">
    <w:abstractNumId w:val="43"/>
  </w:num>
  <w:num w:numId="5">
    <w:abstractNumId w:val="44"/>
  </w:num>
  <w:num w:numId="6">
    <w:abstractNumId w:val="45"/>
  </w:num>
  <w:num w:numId="7">
    <w:abstractNumId w:val="15"/>
  </w:num>
  <w:num w:numId="8">
    <w:abstractNumId w:val="33"/>
  </w:num>
  <w:num w:numId="9">
    <w:abstractNumId w:val="38"/>
  </w:num>
  <w:num w:numId="10">
    <w:abstractNumId w:val="39"/>
  </w:num>
  <w:num w:numId="11">
    <w:abstractNumId w:val="10"/>
  </w:num>
  <w:num w:numId="12">
    <w:abstractNumId w:val="24"/>
  </w:num>
  <w:num w:numId="13">
    <w:abstractNumId w:val="48"/>
  </w:num>
  <w:num w:numId="14">
    <w:abstractNumId w:val="25"/>
  </w:num>
  <w:num w:numId="15">
    <w:abstractNumId w:val="29"/>
  </w:num>
  <w:num w:numId="16">
    <w:abstractNumId w:val="20"/>
  </w:num>
  <w:num w:numId="17">
    <w:abstractNumId w:val="30"/>
  </w:num>
  <w:num w:numId="18">
    <w:abstractNumId w:val="19"/>
  </w:num>
  <w:num w:numId="19">
    <w:abstractNumId w:val="11"/>
  </w:num>
  <w:num w:numId="20">
    <w:abstractNumId w:val="37"/>
  </w:num>
  <w:num w:numId="21">
    <w:abstractNumId w:val="41"/>
  </w:num>
  <w:num w:numId="22">
    <w:abstractNumId w:val="23"/>
  </w:num>
  <w:num w:numId="23">
    <w:abstractNumId w:val="18"/>
  </w:num>
  <w:num w:numId="24">
    <w:abstractNumId w:val="13"/>
  </w:num>
  <w:num w:numId="25">
    <w:abstractNumId w:val="35"/>
  </w:num>
  <w:num w:numId="26">
    <w:abstractNumId w:val="1"/>
  </w:num>
  <w:num w:numId="27">
    <w:abstractNumId w:val="47"/>
  </w:num>
  <w:num w:numId="28">
    <w:abstractNumId w:val="14"/>
  </w:num>
  <w:num w:numId="29">
    <w:abstractNumId w:val="7"/>
  </w:num>
  <w:num w:numId="30">
    <w:abstractNumId w:val="16"/>
  </w:num>
  <w:num w:numId="31">
    <w:abstractNumId w:val="40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2"/>
  </w:num>
  <w:num w:numId="37">
    <w:abstractNumId w:val="8"/>
  </w:num>
  <w:num w:numId="38">
    <w:abstractNumId w:val="21"/>
  </w:num>
  <w:num w:numId="39">
    <w:abstractNumId w:val="46"/>
  </w:num>
  <w:num w:numId="40">
    <w:abstractNumId w:val="12"/>
  </w:num>
  <w:num w:numId="41">
    <w:abstractNumId w:val="9"/>
  </w:num>
  <w:num w:numId="42">
    <w:abstractNumId w:val="34"/>
  </w:num>
  <w:num w:numId="43">
    <w:abstractNumId w:val="42"/>
  </w:num>
  <w:num w:numId="44">
    <w:abstractNumId w:val="2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20A14"/>
    <w:rsid w:val="00040A5D"/>
    <w:rsid w:val="000505B7"/>
    <w:rsid w:val="000518F3"/>
    <w:rsid w:val="00060048"/>
    <w:rsid w:val="00061890"/>
    <w:rsid w:val="0006588B"/>
    <w:rsid w:val="00092C80"/>
    <w:rsid w:val="000969B4"/>
    <w:rsid w:val="000A1356"/>
    <w:rsid w:val="000A3830"/>
    <w:rsid w:val="000C6D5B"/>
    <w:rsid w:val="000D5107"/>
    <w:rsid w:val="000F6926"/>
    <w:rsid w:val="001048FF"/>
    <w:rsid w:val="00122EC6"/>
    <w:rsid w:val="001738B1"/>
    <w:rsid w:val="0018039A"/>
    <w:rsid w:val="0018174E"/>
    <w:rsid w:val="0019402E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EFE"/>
    <w:rsid w:val="002B1F75"/>
    <w:rsid w:val="002B3A9D"/>
    <w:rsid w:val="002F4B5A"/>
    <w:rsid w:val="002F6F6C"/>
    <w:rsid w:val="00303D42"/>
    <w:rsid w:val="00320C8A"/>
    <w:rsid w:val="00340D34"/>
    <w:rsid w:val="0035309B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8404D"/>
    <w:rsid w:val="004953F2"/>
    <w:rsid w:val="004B3313"/>
    <w:rsid w:val="004C1015"/>
    <w:rsid w:val="004F3C60"/>
    <w:rsid w:val="00512BEF"/>
    <w:rsid w:val="00517D7D"/>
    <w:rsid w:val="005233FB"/>
    <w:rsid w:val="00525A27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6C5717"/>
    <w:rsid w:val="006F0510"/>
    <w:rsid w:val="006F4D88"/>
    <w:rsid w:val="00707142"/>
    <w:rsid w:val="00720B77"/>
    <w:rsid w:val="00773E32"/>
    <w:rsid w:val="00791D42"/>
    <w:rsid w:val="00794152"/>
    <w:rsid w:val="00794A22"/>
    <w:rsid w:val="007C77E6"/>
    <w:rsid w:val="007F0BC0"/>
    <w:rsid w:val="00805494"/>
    <w:rsid w:val="008105B5"/>
    <w:rsid w:val="00814457"/>
    <w:rsid w:val="00823A0F"/>
    <w:rsid w:val="008634E2"/>
    <w:rsid w:val="00865BA2"/>
    <w:rsid w:val="008950EB"/>
    <w:rsid w:val="00896AC4"/>
    <w:rsid w:val="008A5E39"/>
    <w:rsid w:val="008C49B6"/>
    <w:rsid w:val="008D018F"/>
    <w:rsid w:val="008F2920"/>
    <w:rsid w:val="00935335"/>
    <w:rsid w:val="0093595C"/>
    <w:rsid w:val="00945A7C"/>
    <w:rsid w:val="0098392D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0A27"/>
    <w:rsid w:val="00A87FA2"/>
    <w:rsid w:val="00A90BE5"/>
    <w:rsid w:val="00AB6DAC"/>
    <w:rsid w:val="00AC2A69"/>
    <w:rsid w:val="00B31017"/>
    <w:rsid w:val="00B47B14"/>
    <w:rsid w:val="00B60EAF"/>
    <w:rsid w:val="00B751E3"/>
    <w:rsid w:val="00BB54B6"/>
    <w:rsid w:val="00BC7D7F"/>
    <w:rsid w:val="00BD0A12"/>
    <w:rsid w:val="00BF5B0C"/>
    <w:rsid w:val="00C167E9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56C1"/>
    <w:rsid w:val="00D82020"/>
    <w:rsid w:val="00D9672A"/>
    <w:rsid w:val="00DD35B4"/>
    <w:rsid w:val="00DF1DA7"/>
    <w:rsid w:val="00DF7842"/>
    <w:rsid w:val="00E21184"/>
    <w:rsid w:val="00E83FAE"/>
    <w:rsid w:val="00E96C02"/>
    <w:rsid w:val="00EA5F4E"/>
    <w:rsid w:val="00ED1D6F"/>
    <w:rsid w:val="00EF3947"/>
    <w:rsid w:val="00EF66F5"/>
    <w:rsid w:val="00F16B99"/>
    <w:rsid w:val="00F205BB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BA1E6-BCA6-47E7-943F-2513B43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  <w:style w:type="paragraph" w:customStyle="1" w:styleId="xl114">
    <w:name w:val="xl114"/>
    <w:basedOn w:val="a"/>
    <w:rsid w:val="006C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9F5250F</Template>
  <TotalTime>1</TotalTime>
  <Pages>3</Pages>
  <Words>1176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2</cp:revision>
  <cp:lastPrinted>2022-11-09T06:27:00Z</cp:lastPrinted>
  <dcterms:created xsi:type="dcterms:W3CDTF">2022-12-01T05:57:00Z</dcterms:created>
  <dcterms:modified xsi:type="dcterms:W3CDTF">2022-12-01T05:57:00Z</dcterms:modified>
</cp:coreProperties>
</file>