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77" w:rsidRPr="00444756" w:rsidRDefault="00ED6606" w:rsidP="00D86A77">
      <w:pPr>
        <w:keepNext/>
        <w:jc w:val="center"/>
        <w:rPr>
          <w:b/>
          <w:lang w:val="ru-RU"/>
        </w:rPr>
      </w:pPr>
      <w:r w:rsidRPr="00444756">
        <w:rPr>
          <w:b/>
          <w:lang w:val="ru-RU"/>
        </w:rPr>
        <w:t xml:space="preserve">Описание объекта закупки </w:t>
      </w:r>
    </w:p>
    <w:p w:rsidR="00B23C9B" w:rsidRPr="00444756" w:rsidRDefault="00B23C9B" w:rsidP="006C7B6F">
      <w:pPr>
        <w:jc w:val="center"/>
        <w:rPr>
          <w:b/>
          <w:bCs/>
          <w:lang w:val="ru-RU"/>
        </w:rPr>
      </w:pPr>
      <w:r w:rsidRPr="00444756">
        <w:rPr>
          <w:b/>
          <w:lang w:val="ru-RU"/>
        </w:rPr>
        <w:t xml:space="preserve">На выполнение работ по </w:t>
      </w:r>
      <w:r w:rsidRPr="00444756">
        <w:rPr>
          <w:b/>
          <w:bCs/>
          <w:lang w:val="ru-RU"/>
        </w:rPr>
        <w:t>изготовлению протез</w:t>
      </w:r>
      <w:r w:rsidR="006C7B6F" w:rsidRPr="00444756">
        <w:rPr>
          <w:b/>
          <w:bCs/>
          <w:lang w:val="ru-RU"/>
        </w:rPr>
        <w:t xml:space="preserve">ов верхних </w:t>
      </w:r>
      <w:r w:rsidR="00444756">
        <w:rPr>
          <w:b/>
          <w:bCs/>
          <w:lang w:val="ru-RU"/>
        </w:rPr>
        <w:t xml:space="preserve">конечностей </w:t>
      </w:r>
      <w:r w:rsidRPr="00444756">
        <w:rPr>
          <w:b/>
          <w:bCs/>
          <w:lang w:val="ru-RU"/>
        </w:rPr>
        <w:t>в 2024 году.</w:t>
      </w:r>
    </w:p>
    <w:p w:rsidR="00444756" w:rsidRPr="00B23C9B" w:rsidRDefault="00444756" w:rsidP="006C7B6F">
      <w:pPr>
        <w:jc w:val="center"/>
        <w:rPr>
          <w:lang w:val="ru-RU"/>
        </w:rPr>
      </w:pPr>
    </w:p>
    <w:p w:rsidR="00B23C9B" w:rsidRPr="00B23C9B" w:rsidRDefault="00B23C9B" w:rsidP="006C7B6F">
      <w:pPr>
        <w:jc w:val="center"/>
        <w:rPr>
          <w:vanish/>
          <w:lang w:val="ru-RU"/>
        </w:rPr>
      </w:pP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67"/>
        <w:gridCol w:w="5103"/>
        <w:gridCol w:w="567"/>
        <w:gridCol w:w="1417"/>
        <w:gridCol w:w="1381"/>
      </w:tblGrid>
      <w:tr w:rsidR="00B23C9B" w:rsidRPr="00444756" w:rsidTr="00444756">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C9B" w:rsidRPr="00444756" w:rsidRDefault="00B23C9B" w:rsidP="00444756">
            <w:pPr>
              <w:widowControl w:val="0"/>
              <w:autoSpaceDN w:val="0"/>
              <w:jc w:val="center"/>
              <w:textAlignment w:val="baseline"/>
              <w:rPr>
                <w:rFonts w:eastAsia="Calibri"/>
                <w:b/>
                <w:kern w:val="3"/>
                <w:sz w:val="18"/>
                <w:szCs w:val="18"/>
              </w:rPr>
            </w:pPr>
            <w:r w:rsidRPr="00444756">
              <w:rPr>
                <w:rFonts w:eastAsia="Calibri"/>
                <w:b/>
                <w:kern w:val="3"/>
                <w:sz w:val="18"/>
                <w:szCs w:val="18"/>
              </w:rPr>
              <w:t>№ п/п</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C9B" w:rsidRPr="00444756" w:rsidRDefault="00B23C9B" w:rsidP="00444756">
            <w:pPr>
              <w:widowControl w:val="0"/>
              <w:autoSpaceDN w:val="0"/>
              <w:jc w:val="center"/>
              <w:textAlignment w:val="baseline"/>
              <w:rPr>
                <w:rFonts w:eastAsia="Calibri"/>
                <w:b/>
                <w:kern w:val="3"/>
                <w:sz w:val="18"/>
                <w:szCs w:val="18"/>
              </w:rPr>
            </w:pPr>
            <w:proofErr w:type="spellStart"/>
            <w:r w:rsidRPr="00444756">
              <w:rPr>
                <w:rFonts w:eastAsia="Calibri"/>
                <w:b/>
                <w:kern w:val="3"/>
                <w:sz w:val="18"/>
                <w:szCs w:val="18"/>
              </w:rPr>
              <w:t>Наименование</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C9B" w:rsidRPr="00444756" w:rsidRDefault="00B23C9B" w:rsidP="00444756">
            <w:pPr>
              <w:widowControl w:val="0"/>
              <w:autoSpaceDN w:val="0"/>
              <w:jc w:val="center"/>
              <w:textAlignment w:val="baseline"/>
              <w:rPr>
                <w:rFonts w:eastAsia="Calibri"/>
                <w:b/>
                <w:kern w:val="3"/>
                <w:sz w:val="18"/>
                <w:szCs w:val="18"/>
                <w:lang w:val="ru-RU"/>
              </w:rPr>
            </w:pPr>
            <w:r w:rsidRPr="00444756">
              <w:rPr>
                <w:rFonts w:eastAsia="Calibri"/>
                <w:b/>
                <w:kern w:val="3"/>
                <w:sz w:val="18"/>
                <w:szCs w:val="18"/>
                <w:lang w:val="ru-RU"/>
              </w:rPr>
              <w:t>Описание функциональных и технических характеристик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C9B" w:rsidRPr="00444756" w:rsidRDefault="00B23C9B" w:rsidP="00444756">
            <w:pPr>
              <w:widowControl w:val="0"/>
              <w:autoSpaceDN w:val="0"/>
              <w:jc w:val="center"/>
              <w:textAlignment w:val="baseline"/>
              <w:rPr>
                <w:rFonts w:eastAsia="Calibri"/>
                <w:b/>
                <w:kern w:val="3"/>
                <w:sz w:val="18"/>
                <w:szCs w:val="18"/>
                <w:lang w:val="ru-RU"/>
              </w:rPr>
            </w:pPr>
            <w:proofErr w:type="spellStart"/>
            <w:r w:rsidRPr="00444756">
              <w:rPr>
                <w:rFonts w:eastAsia="Calibri"/>
                <w:b/>
                <w:kern w:val="3"/>
                <w:sz w:val="18"/>
                <w:szCs w:val="18"/>
              </w:rPr>
              <w:t>Кол-во</w:t>
            </w:r>
            <w:proofErr w:type="spellEnd"/>
            <w:r w:rsidR="00444756">
              <w:rPr>
                <w:rFonts w:eastAsia="Calibri"/>
                <w:b/>
                <w:kern w:val="3"/>
                <w:sz w:val="18"/>
                <w:szCs w:val="18"/>
                <w:lang w:val="ru-RU"/>
              </w:rPr>
              <w:t>, шт.</w:t>
            </w:r>
          </w:p>
        </w:tc>
        <w:tc>
          <w:tcPr>
            <w:tcW w:w="1417" w:type="dxa"/>
            <w:tcBorders>
              <w:top w:val="single" w:sz="4" w:space="0" w:color="auto"/>
              <w:left w:val="single" w:sz="4" w:space="0" w:color="auto"/>
              <w:bottom w:val="single" w:sz="4" w:space="0" w:color="auto"/>
              <w:right w:val="single" w:sz="4" w:space="0" w:color="auto"/>
            </w:tcBorders>
            <w:vAlign w:val="center"/>
          </w:tcPr>
          <w:p w:rsidR="00B23C9B" w:rsidRPr="00444756" w:rsidRDefault="00B23C9B" w:rsidP="00444756">
            <w:pPr>
              <w:widowControl w:val="0"/>
              <w:autoSpaceDN w:val="0"/>
              <w:jc w:val="center"/>
              <w:textAlignment w:val="baseline"/>
              <w:rPr>
                <w:rFonts w:eastAsia="Calibri"/>
                <w:b/>
                <w:kern w:val="3"/>
                <w:sz w:val="18"/>
                <w:szCs w:val="18"/>
              </w:rPr>
            </w:pPr>
            <w:proofErr w:type="spellStart"/>
            <w:r w:rsidRPr="00444756">
              <w:rPr>
                <w:rFonts w:eastAsia="Calibri"/>
                <w:b/>
                <w:kern w:val="3"/>
                <w:sz w:val="18"/>
                <w:szCs w:val="18"/>
              </w:rPr>
              <w:t>Цена</w:t>
            </w:r>
            <w:proofErr w:type="spellEnd"/>
            <w:r w:rsidRPr="00444756">
              <w:rPr>
                <w:rFonts w:eastAsia="Calibri"/>
                <w:b/>
                <w:kern w:val="3"/>
                <w:sz w:val="18"/>
                <w:szCs w:val="18"/>
              </w:rPr>
              <w:t xml:space="preserve"> </w:t>
            </w:r>
            <w:proofErr w:type="spellStart"/>
            <w:r w:rsidRPr="00444756">
              <w:rPr>
                <w:rFonts w:eastAsia="Calibri"/>
                <w:b/>
                <w:kern w:val="3"/>
                <w:sz w:val="18"/>
                <w:szCs w:val="18"/>
              </w:rPr>
              <w:t>за</w:t>
            </w:r>
            <w:proofErr w:type="spellEnd"/>
            <w:r w:rsidRPr="00444756">
              <w:rPr>
                <w:rFonts w:eastAsia="Calibri"/>
                <w:b/>
                <w:kern w:val="3"/>
                <w:sz w:val="18"/>
                <w:szCs w:val="18"/>
              </w:rPr>
              <w:t xml:space="preserve"> </w:t>
            </w:r>
            <w:proofErr w:type="spellStart"/>
            <w:r w:rsidRPr="00444756">
              <w:rPr>
                <w:rFonts w:eastAsia="Calibri"/>
                <w:b/>
                <w:kern w:val="3"/>
                <w:sz w:val="18"/>
                <w:szCs w:val="18"/>
              </w:rPr>
              <w:t>ед</w:t>
            </w:r>
            <w:proofErr w:type="spellEnd"/>
            <w:r w:rsidRPr="00444756">
              <w:rPr>
                <w:rFonts w:eastAsia="Calibri"/>
                <w:b/>
                <w:kern w:val="3"/>
                <w:sz w:val="18"/>
                <w:szCs w:val="18"/>
              </w:rPr>
              <w:t xml:space="preserve">, </w:t>
            </w:r>
            <w:proofErr w:type="spellStart"/>
            <w:r w:rsidRPr="00444756">
              <w:rPr>
                <w:rFonts w:eastAsia="Calibri"/>
                <w:b/>
                <w:kern w:val="3"/>
                <w:sz w:val="18"/>
                <w:szCs w:val="18"/>
              </w:rPr>
              <w:t>руб</w:t>
            </w:r>
            <w:proofErr w:type="spellEnd"/>
            <w:r w:rsidRPr="00444756">
              <w:rPr>
                <w:rFonts w:eastAsia="Calibri"/>
                <w:b/>
                <w:kern w:val="3"/>
                <w:sz w:val="18"/>
                <w:szCs w:val="18"/>
              </w:rPr>
              <w:t>.</w:t>
            </w:r>
          </w:p>
        </w:tc>
        <w:tc>
          <w:tcPr>
            <w:tcW w:w="1381" w:type="dxa"/>
            <w:tcBorders>
              <w:top w:val="single" w:sz="4" w:space="0" w:color="auto"/>
              <w:left w:val="single" w:sz="4" w:space="0" w:color="auto"/>
              <w:bottom w:val="single" w:sz="4" w:space="0" w:color="auto"/>
              <w:right w:val="single" w:sz="4" w:space="0" w:color="auto"/>
            </w:tcBorders>
            <w:vAlign w:val="center"/>
          </w:tcPr>
          <w:p w:rsidR="00B23C9B" w:rsidRPr="00444756" w:rsidRDefault="00444756" w:rsidP="00444756">
            <w:pPr>
              <w:widowControl w:val="0"/>
              <w:autoSpaceDN w:val="0"/>
              <w:ind w:left="34"/>
              <w:jc w:val="center"/>
              <w:textAlignment w:val="baseline"/>
              <w:rPr>
                <w:rFonts w:eastAsia="Calibri"/>
                <w:b/>
                <w:kern w:val="3"/>
                <w:sz w:val="18"/>
                <w:szCs w:val="18"/>
              </w:rPr>
            </w:pPr>
            <w:r w:rsidRPr="00444756">
              <w:rPr>
                <w:rFonts w:eastAsia="Calibri"/>
                <w:b/>
                <w:kern w:val="3"/>
                <w:sz w:val="18"/>
                <w:szCs w:val="18"/>
                <w:lang w:val="ru-RU"/>
              </w:rPr>
              <w:t>Начальная</w:t>
            </w:r>
            <w:r>
              <w:rPr>
                <w:rFonts w:eastAsia="Calibri"/>
                <w:b/>
                <w:kern w:val="3"/>
                <w:sz w:val="18"/>
                <w:szCs w:val="18"/>
                <w:lang w:val="ru-RU"/>
              </w:rPr>
              <w:t xml:space="preserve"> </w:t>
            </w:r>
            <w:r w:rsidRPr="00444756">
              <w:rPr>
                <w:rFonts w:eastAsia="Calibri"/>
                <w:b/>
                <w:kern w:val="3"/>
                <w:sz w:val="18"/>
                <w:szCs w:val="18"/>
                <w:lang w:val="ru-RU"/>
              </w:rPr>
              <w:t>с</w:t>
            </w:r>
            <w:proofErr w:type="spellStart"/>
            <w:r w:rsidR="00B23C9B" w:rsidRPr="00444756">
              <w:rPr>
                <w:rFonts w:eastAsia="Calibri"/>
                <w:b/>
                <w:kern w:val="3"/>
                <w:sz w:val="18"/>
                <w:szCs w:val="18"/>
              </w:rPr>
              <w:t>тоимость</w:t>
            </w:r>
            <w:proofErr w:type="spellEnd"/>
            <w:r>
              <w:rPr>
                <w:rFonts w:eastAsia="Calibri"/>
                <w:b/>
                <w:kern w:val="3"/>
                <w:sz w:val="18"/>
                <w:szCs w:val="18"/>
                <w:lang w:val="ru-RU"/>
              </w:rPr>
              <w:t>,</w:t>
            </w:r>
            <w:r w:rsidR="00B23C9B" w:rsidRPr="00444756">
              <w:rPr>
                <w:rFonts w:eastAsia="Calibri"/>
                <w:b/>
                <w:kern w:val="3"/>
                <w:sz w:val="18"/>
                <w:szCs w:val="18"/>
              </w:rPr>
              <w:t xml:space="preserve"> </w:t>
            </w:r>
            <w:proofErr w:type="spellStart"/>
            <w:r w:rsidR="00B23C9B" w:rsidRPr="00444756">
              <w:rPr>
                <w:rFonts w:eastAsia="Calibri"/>
                <w:b/>
                <w:kern w:val="3"/>
                <w:sz w:val="18"/>
                <w:szCs w:val="18"/>
              </w:rPr>
              <w:t>руб</w:t>
            </w:r>
            <w:proofErr w:type="spellEnd"/>
            <w:r w:rsidR="00B23C9B" w:rsidRPr="00444756">
              <w:rPr>
                <w:rFonts w:eastAsia="Calibri"/>
                <w:b/>
                <w:kern w:val="3"/>
                <w:sz w:val="18"/>
                <w:szCs w:val="18"/>
              </w:rPr>
              <w:t>.</w:t>
            </w:r>
          </w:p>
        </w:tc>
      </w:tr>
      <w:tr w:rsidR="00274694" w:rsidRPr="00444756" w:rsidTr="00444756">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74694" w:rsidRPr="00444756" w:rsidRDefault="00274694" w:rsidP="00274694">
            <w:pPr>
              <w:widowControl w:val="0"/>
              <w:autoSpaceDN w:val="0"/>
              <w:jc w:val="center"/>
              <w:textAlignment w:val="baseline"/>
              <w:rPr>
                <w:kern w:val="3"/>
                <w:sz w:val="22"/>
                <w:szCs w:val="22"/>
              </w:rPr>
            </w:pPr>
            <w:r w:rsidRPr="00444756">
              <w:rPr>
                <w:kern w:val="3"/>
                <w:sz w:val="22"/>
                <w:szCs w:val="22"/>
              </w:rPr>
              <w:t>1</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274694" w:rsidRPr="00444756" w:rsidRDefault="00274694" w:rsidP="00274694">
            <w:pPr>
              <w:widowControl w:val="0"/>
              <w:autoSpaceDN w:val="0"/>
              <w:jc w:val="both"/>
              <w:textAlignment w:val="baseline"/>
              <w:rPr>
                <w:kern w:val="2"/>
                <w:sz w:val="22"/>
                <w:szCs w:val="22"/>
              </w:rPr>
            </w:pPr>
            <w:proofErr w:type="spellStart"/>
            <w:r w:rsidRPr="00444756">
              <w:rPr>
                <w:kern w:val="2"/>
                <w:sz w:val="22"/>
                <w:szCs w:val="22"/>
              </w:rPr>
              <w:t>Протез</w:t>
            </w:r>
            <w:proofErr w:type="spellEnd"/>
            <w:r w:rsidRPr="00444756">
              <w:rPr>
                <w:kern w:val="2"/>
                <w:sz w:val="22"/>
                <w:szCs w:val="22"/>
              </w:rPr>
              <w:t xml:space="preserve"> </w:t>
            </w:r>
            <w:proofErr w:type="spellStart"/>
            <w:r w:rsidRPr="00444756">
              <w:rPr>
                <w:kern w:val="2"/>
                <w:sz w:val="22"/>
                <w:szCs w:val="22"/>
              </w:rPr>
              <w:t>предплечья</w:t>
            </w:r>
            <w:proofErr w:type="spellEnd"/>
            <w:r w:rsidRPr="00444756">
              <w:rPr>
                <w:kern w:val="2"/>
                <w:sz w:val="22"/>
                <w:szCs w:val="22"/>
              </w:rPr>
              <w:t xml:space="preserve"> </w:t>
            </w:r>
            <w:proofErr w:type="spellStart"/>
            <w:r w:rsidRPr="00444756">
              <w:rPr>
                <w:kern w:val="2"/>
                <w:sz w:val="22"/>
                <w:szCs w:val="22"/>
              </w:rPr>
              <w:t>косметический</w:t>
            </w:r>
            <w:proofErr w:type="spellEnd"/>
          </w:p>
          <w:p w:rsidR="00274694" w:rsidRPr="00444756" w:rsidRDefault="00274694" w:rsidP="00274694">
            <w:pPr>
              <w:widowControl w:val="0"/>
              <w:autoSpaceDN w:val="0"/>
              <w:ind w:left="-3" w:right="-61"/>
              <w:jc w:val="both"/>
              <w:textAlignment w:val="baseline"/>
              <w:rPr>
                <w:kern w:val="3"/>
                <w:sz w:val="22"/>
                <w:szCs w:val="22"/>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274694" w:rsidRPr="00444756" w:rsidRDefault="00274694" w:rsidP="00274694">
            <w:pPr>
              <w:jc w:val="both"/>
              <w:rPr>
                <w:sz w:val="22"/>
                <w:szCs w:val="22"/>
                <w:lang w:val="ru-RU"/>
              </w:rPr>
            </w:pPr>
            <w:r w:rsidRPr="00444756">
              <w:rPr>
                <w:sz w:val="22"/>
                <w:szCs w:val="22"/>
                <w:lang w:val="ru-RU"/>
              </w:rPr>
              <w:t>Протез предплечья косметический, предназначен при утрате эстетических параметров на уровне предплечья. Протез должен состоять из гильзы предплечья, узла запястья, косметической силиконовой кисти или пассивной искусственной кисти с косметической силиконовой оболочкой (в зависимости от индивидуальных особенностей пациента).</w:t>
            </w:r>
          </w:p>
          <w:p w:rsidR="00274694" w:rsidRPr="00444756" w:rsidRDefault="00274694" w:rsidP="00274694">
            <w:pPr>
              <w:jc w:val="both"/>
              <w:rPr>
                <w:sz w:val="22"/>
                <w:szCs w:val="22"/>
                <w:lang w:val="ru-RU"/>
              </w:rPr>
            </w:pPr>
            <w:r w:rsidRPr="00444756">
              <w:rPr>
                <w:sz w:val="22"/>
                <w:szCs w:val="22"/>
                <w:lang w:val="ru-RU"/>
              </w:rPr>
              <w:t xml:space="preserve">Протез должен изготавливаться по индивидуальному техническому процессу, примерочная гильза должна быть из термопласта, постоянная приемная - из высокотемпературного силикона медицинского назначения с металлическими крепежными закладными элементами, несущая из слоистого пластика на основе акриловых смол. Фиксация протеза на культе должна быть за счет силиконовой </w:t>
            </w:r>
            <w:proofErr w:type="spellStart"/>
            <w:r w:rsidRPr="00444756">
              <w:rPr>
                <w:sz w:val="22"/>
                <w:szCs w:val="22"/>
                <w:lang w:val="ru-RU"/>
              </w:rPr>
              <w:t>полноконтактной</w:t>
            </w:r>
            <w:proofErr w:type="spellEnd"/>
            <w:r w:rsidRPr="00444756">
              <w:rPr>
                <w:sz w:val="22"/>
                <w:szCs w:val="22"/>
                <w:lang w:val="ru-RU"/>
              </w:rPr>
              <w:t xml:space="preserve"> </w:t>
            </w:r>
            <w:proofErr w:type="spellStart"/>
            <w:r w:rsidRPr="00444756">
              <w:rPr>
                <w:sz w:val="22"/>
                <w:szCs w:val="22"/>
                <w:lang w:val="ru-RU"/>
              </w:rPr>
              <w:t>культеприемной</w:t>
            </w:r>
            <w:proofErr w:type="spellEnd"/>
            <w:r w:rsidRPr="00444756">
              <w:rPr>
                <w:sz w:val="22"/>
                <w:szCs w:val="22"/>
                <w:lang w:val="ru-RU"/>
              </w:rPr>
              <w:t xml:space="preserve"> гильзы.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74694" w:rsidRPr="00444756" w:rsidRDefault="00274694" w:rsidP="00444756">
            <w:pPr>
              <w:widowControl w:val="0"/>
              <w:autoSpaceDN w:val="0"/>
              <w:jc w:val="center"/>
              <w:textAlignment w:val="baseline"/>
              <w:rPr>
                <w:kern w:val="3"/>
                <w:sz w:val="22"/>
                <w:szCs w:val="22"/>
              </w:rPr>
            </w:pPr>
            <w:r w:rsidRPr="00444756">
              <w:rPr>
                <w:kern w:val="3"/>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274694" w:rsidRPr="00444756" w:rsidRDefault="00ED6606" w:rsidP="00444756">
            <w:pPr>
              <w:widowControl w:val="0"/>
              <w:autoSpaceDN w:val="0"/>
              <w:jc w:val="center"/>
              <w:textAlignment w:val="baseline"/>
              <w:rPr>
                <w:kern w:val="3"/>
                <w:sz w:val="22"/>
                <w:szCs w:val="22"/>
                <w:lang w:val="ru-RU"/>
              </w:rPr>
            </w:pPr>
            <w:r w:rsidRPr="00444756">
              <w:rPr>
                <w:kern w:val="3"/>
                <w:sz w:val="22"/>
                <w:szCs w:val="22"/>
                <w:lang w:val="ru-RU"/>
              </w:rPr>
              <w:t>150 057,11</w:t>
            </w:r>
          </w:p>
        </w:tc>
        <w:tc>
          <w:tcPr>
            <w:tcW w:w="1381" w:type="dxa"/>
            <w:tcBorders>
              <w:top w:val="single" w:sz="4" w:space="0" w:color="auto"/>
              <w:left w:val="single" w:sz="4" w:space="0" w:color="auto"/>
              <w:bottom w:val="single" w:sz="4" w:space="0" w:color="auto"/>
              <w:right w:val="single" w:sz="4" w:space="0" w:color="auto"/>
            </w:tcBorders>
            <w:vAlign w:val="center"/>
          </w:tcPr>
          <w:p w:rsidR="00274694" w:rsidRPr="00444756" w:rsidRDefault="00ED6606" w:rsidP="00444756">
            <w:pPr>
              <w:widowControl w:val="0"/>
              <w:autoSpaceDN w:val="0"/>
              <w:ind w:left="-37" w:right="17"/>
              <w:jc w:val="center"/>
              <w:textAlignment w:val="baseline"/>
              <w:rPr>
                <w:kern w:val="3"/>
                <w:sz w:val="22"/>
                <w:szCs w:val="22"/>
              </w:rPr>
            </w:pPr>
            <w:r w:rsidRPr="00444756">
              <w:rPr>
                <w:kern w:val="3"/>
                <w:sz w:val="22"/>
                <w:szCs w:val="22"/>
                <w:lang w:val="ru-RU"/>
              </w:rPr>
              <w:t>150 057,11</w:t>
            </w:r>
          </w:p>
        </w:tc>
      </w:tr>
      <w:tr w:rsidR="00274694" w:rsidRPr="00444756" w:rsidTr="00444756">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74694" w:rsidRPr="00444756" w:rsidRDefault="006C7B6F" w:rsidP="00274694">
            <w:pPr>
              <w:widowControl w:val="0"/>
              <w:autoSpaceDN w:val="0"/>
              <w:jc w:val="center"/>
              <w:textAlignment w:val="baseline"/>
              <w:rPr>
                <w:kern w:val="3"/>
                <w:sz w:val="22"/>
                <w:szCs w:val="22"/>
                <w:lang w:val="ru-RU"/>
              </w:rPr>
            </w:pPr>
            <w:r w:rsidRPr="00444756">
              <w:rPr>
                <w:kern w:val="3"/>
                <w:sz w:val="22"/>
                <w:szCs w:val="22"/>
                <w:lang w:val="ru-RU"/>
              </w:rPr>
              <w:t>2</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274694" w:rsidRPr="00444756" w:rsidRDefault="00274694" w:rsidP="00274694">
            <w:pPr>
              <w:widowControl w:val="0"/>
              <w:autoSpaceDN w:val="0"/>
              <w:jc w:val="both"/>
              <w:textAlignment w:val="baseline"/>
              <w:rPr>
                <w:kern w:val="2"/>
                <w:sz w:val="22"/>
                <w:szCs w:val="22"/>
              </w:rPr>
            </w:pPr>
            <w:proofErr w:type="spellStart"/>
            <w:r w:rsidRPr="00444756">
              <w:rPr>
                <w:sz w:val="22"/>
                <w:szCs w:val="22"/>
              </w:rPr>
              <w:t>Протез</w:t>
            </w:r>
            <w:proofErr w:type="spellEnd"/>
            <w:r w:rsidRPr="00444756">
              <w:rPr>
                <w:sz w:val="22"/>
                <w:szCs w:val="22"/>
              </w:rPr>
              <w:t xml:space="preserve"> </w:t>
            </w:r>
            <w:proofErr w:type="spellStart"/>
            <w:r w:rsidRPr="00444756">
              <w:rPr>
                <w:sz w:val="22"/>
                <w:szCs w:val="22"/>
              </w:rPr>
              <w:t>предплечья</w:t>
            </w:r>
            <w:proofErr w:type="spellEnd"/>
            <w:r w:rsidRPr="00444756">
              <w:rPr>
                <w:sz w:val="22"/>
                <w:szCs w:val="22"/>
              </w:rPr>
              <w:t xml:space="preserve"> </w:t>
            </w:r>
            <w:proofErr w:type="spellStart"/>
            <w:r w:rsidRPr="00444756">
              <w:rPr>
                <w:sz w:val="22"/>
                <w:szCs w:val="22"/>
              </w:rPr>
              <w:t>рабочий</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274694" w:rsidRPr="00444756" w:rsidRDefault="00274694" w:rsidP="00274694">
            <w:pPr>
              <w:jc w:val="both"/>
              <w:rPr>
                <w:sz w:val="22"/>
                <w:szCs w:val="22"/>
                <w:lang w:val="ru-RU"/>
              </w:rPr>
            </w:pPr>
            <w:r w:rsidRPr="00444756">
              <w:rPr>
                <w:sz w:val="22"/>
                <w:szCs w:val="22"/>
                <w:lang w:val="ru-RU"/>
              </w:rPr>
              <w:t>Протез должен изготавливаться по индивидуальному техпроцессу для сложного протезирования, с приемной гильзой по слепку.</w:t>
            </w:r>
          </w:p>
          <w:p w:rsidR="00274694" w:rsidRPr="00444756" w:rsidRDefault="00274694" w:rsidP="00274694">
            <w:pPr>
              <w:jc w:val="both"/>
              <w:rPr>
                <w:sz w:val="22"/>
                <w:szCs w:val="22"/>
                <w:lang w:val="ru-RU"/>
              </w:rPr>
            </w:pPr>
            <w:r w:rsidRPr="00444756">
              <w:rPr>
                <w:sz w:val="22"/>
                <w:szCs w:val="22"/>
                <w:lang w:val="ru-RU"/>
              </w:rPr>
              <w:t>Протез предплечья рабочий должен состоять из гильзы предплечья, активной рабочей насадки типа «хук» из алюминия или нержавеющей стали и крепления.</w:t>
            </w:r>
          </w:p>
          <w:p w:rsidR="00274694" w:rsidRPr="00444756" w:rsidRDefault="00274694" w:rsidP="00274694">
            <w:pPr>
              <w:jc w:val="both"/>
              <w:rPr>
                <w:sz w:val="22"/>
                <w:szCs w:val="22"/>
                <w:lang w:val="ru-RU"/>
              </w:rPr>
            </w:pPr>
            <w:r w:rsidRPr="00444756">
              <w:rPr>
                <w:sz w:val="22"/>
                <w:szCs w:val="22"/>
                <w:lang w:val="ru-RU"/>
              </w:rPr>
              <w:t>В комплект протеза должен входить набор сменных рабочих насадок (не менее пяти) и крепления (при необходимости).</w:t>
            </w:r>
          </w:p>
          <w:p w:rsidR="00274694" w:rsidRPr="00444756" w:rsidRDefault="00274694" w:rsidP="00274694">
            <w:pPr>
              <w:jc w:val="both"/>
              <w:rPr>
                <w:sz w:val="22"/>
                <w:szCs w:val="22"/>
                <w:lang w:val="ru-RU"/>
              </w:rPr>
            </w:pPr>
            <w:r w:rsidRPr="00444756">
              <w:rPr>
                <w:sz w:val="22"/>
                <w:szCs w:val="22"/>
                <w:lang w:val="ru-RU"/>
              </w:rPr>
              <w:t>Приемная пробная гильза должна изготавливаться по слепку из листового термопласта. Приемная постоянная гильза должна изготавливаться по слепку из высокотемпературного силикона медицинского назначения с металлическими крепежными закладными элементами. Несущая гильза должна быть из слоистого пластика на основе акриловых смол.</w:t>
            </w:r>
          </w:p>
          <w:p w:rsidR="00274694" w:rsidRPr="00444756" w:rsidRDefault="00274694" w:rsidP="00274694">
            <w:pPr>
              <w:jc w:val="both"/>
              <w:rPr>
                <w:sz w:val="22"/>
                <w:szCs w:val="22"/>
                <w:lang w:val="ru-RU"/>
              </w:rPr>
            </w:pPr>
            <w:r w:rsidRPr="00444756">
              <w:rPr>
                <w:sz w:val="22"/>
                <w:szCs w:val="22"/>
                <w:lang w:val="ru-RU"/>
              </w:rPr>
              <w:t>Протез предплечья рабочий должен быть предназначен инвалидам при одностороннем или двустороннем врожденном или ампутационном дефекте предплечья на любом уровне.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74694" w:rsidRPr="00444756" w:rsidRDefault="00274694" w:rsidP="00444756">
            <w:pPr>
              <w:widowControl w:val="0"/>
              <w:autoSpaceDN w:val="0"/>
              <w:jc w:val="center"/>
              <w:textAlignment w:val="baseline"/>
              <w:rPr>
                <w:kern w:val="3"/>
                <w:sz w:val="22"/>
                <w:szCs w:val="22"/>
                <w:lang w:val="ru-RU"/>
              </w:rPr>
            </w:pPr>
            <w:r w:rsidRPr="00444756">
              <w:rPr>
                <w:kern w:val="3"/>
                <w:sz w:val="22"/>
                <w:szCs w:val="22"/>
                <w:lang w:val="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274694" w:rsidRPr="00444756" w:rsidRDefault="00ED6606" w:rsidP="00444756">
            <w:pPr>
              <w:widowControl w:val="0"/>
              <w:autoSpaceDN w:val="0"/>
              <w:jc w:val="center"/>
              <w:textAlignment w:val="baseline"/>
              <w:rPr>
                <w:kern w:val="3"/>
                <w:sz w:val="22"/>
                <w:szCs w:val="22"/>
                <w:lang w:val="ru-RU"/>
              </w:rPr>
            </w:pPr>
            <w:r w:rsidRPr="00444756">
              <w:rPr>
                <w:kern w:val="3"/>
                <w:sz w:val="22"/>
                <w:szCs w:val="22"/>
                <w:lang w:val="ru-RU"/>
              </w:rPr>
              <w:t>260 387,47</w:t>
            </w:r>
          </w:p>
        </w:tc>
        <w:tc>
          <w:tcPr>
            <w:tcW w:w="1381" w:type="dxa"/>
            <w:tcBorders>
              <w:top w:val="single" w:sz="4" w:space="0" w:color="auto"/>
              <w:left w:val="single" w:sz="4" w:space="0" w:color="auto"/>
              <w:bottom w:val="single" w:sz="4" w:space="0" w:color="auto"/>
              <w:right w:val="single" w:sz="4" w:space="0" w:color="auto"/>
            </w:tcBorders>
            <w:vAlign w:val="center"/>
          </w:tcPr>
          <w:p w:rsidR="00274694" w:rsidRPr="00444756" w:rsidRDefault="00ED6606" w:rsidP="00444756">
            <w:pPr>
              <w:widowControl w:val="0"/>
              <w:autoSpaceDN w:val="0"/>
              <w:ind w:left="-37" w:right="17"/>
              <w:jc w:val="center"/>
              <w:textAlignment w:val="baseline"/>
              <w:rPr>
                <w:kern w:val="3"/>
                <w:sz w:val="22"/>
                <w:szCs w:val="22"/>
              </w:rPr>
            </w:pPr>
            <w:r w:rsidRPr="00444756">
              <w:rPr>
                <w:kern w:val="3"/>
                <w:sz w:val="22"/>
                <w:szCs w:val="22"/>
                <w:lang w:val="ru-RU"/>
              </w:rPr>
              <w:t>260 387,47</w:t>
            </w:r>
          </w:p>
        </w:tc>
      </w:tr>
      <w:tr w:rsidR="00274694" w:rsidRPr="00444756" w:rsidTr="00444756">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74694" w:rsidRPr="00444756" w:rsidRDefault="006C7B6F" w:rsidP="00274694">
            <w:pPr>
              <w:widowControl w:val="0"/>
              <w:autoSpaceDN w:val="0"/>
              <w:jc w:val="center"/>
              <w:textAlignment w:val="baseline"/>
              <w:rPr>
                <w:kern w:val="3"/>
                <w:sz w:val="22"/>
                <w:szCs w:val="22"/>
                <w:lang w:val="ru-RU"/>
              </w:rPr>
            </w:pPr>
            <w:r w:rsidRPr="00444756">
              <w:rPr>
                <w:kern w:val="3"/>
                <w:sz w:val="22"/>
                <w:szCs w:val="22"/>
                <w:lang w:val="ru-RU"/>
              </w:rPr>
              <w:t>3</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274694" w:rsidRPr="00444756" w:rsidRDefault="00274694" w:rsidP="00274694">
            <w:pPr>
              <w:widowControl w:val="0"/>
              <w:autoSpaceDN w:val="0"/>
              <w:jc w:val="both"/>
              <w:textAlignment w:val="baseline"/>
              <w:rPr>
                <w:kern w:val="2"/>
                <w:sz w:val="22"/>
                <w:szCs w:val="22"/>
              </w:rPr>
            </w:pPr>
            <w:proofErr w:type="spellStart"/>
            <w:r w:rsidRPr="00444756">
              <w:rPr>
                <w:rFonts w:eastAsia="Calibri"/>
                <w:kern w:val="3"/>
                <w:sz w:val="22"/>
                <w:szCs w:val="22"/>
              </w:rPr>
              <w:t>Протез</w:t>
            </w:r>
            <w:proofErr w:type="spellEnd"/>
            <w:r w:rsidRPr="00444756">
              <w:rPr>
                <w:rFonts w:eastAsia="Calibri"/>
                <w:kern w:val="3"/>
                <w:sz w:val="22"/>
                <w:szCs w:val="22"/>
              </w:rPr>
              <w:t xml:space="preserve"> </w:t>
            </w:r>
            <w:proofErr w:type="spellStart"/>
            <w:r w:rsidRPr="00444756">
              <w:rPr>
                <w:rFonts w:eastAsia="Calibri"/>
                <w:kern w:val="3"/>
                <w:sz w:val="22"/>
                <w:szCs w:val="22"/>
              </w:rPr>
              <w:t>предплечья</w:t>
            </w:r>
            <w:proofErr w:type="spellEnd"/>
            <w:r w:rsidRPr="00444756">
              <w:rPr>
                <w:rFonts w:eastAsia="Calibri"/>
                <w:kern w:val="3"/>
                <w:sz w:val="22"/>
                <w:szCs w:val="22"/>
              </w:rPr>
              <w:t xml:space="preserve"> </w:t>
            </w:r>
            <w:proofErr w:type="spellStart"/>
            <w:r w:rsidRPr="00444756">
              <w:rPr>
                <w:rFonts w:eastAsia="Calibri"/>
                <w:kern w:val="3"/>
                <w:sz w:val="22"/>
                <w:szCs w:val="22"/>
              </w:rPr>
              <w:t>активный</w:t>
            </w:r>
            <w:proofErr w:type="spellEnd"/>
            <w:r w:rsidRPr="00444756">
              <w:rPr>
                <w:rFonts w:eastAsia="Calibri"/>
                <w:kern w:val="3"/>
                <w:sz w:val="22"/>
                <w:szCs w:val="22"/>
              </w:rPr>
              <w:t xml:space="preserve"> (</w:t>
            </w:r>
            <w:proofErr w:type="spellStart"/>
            <w:r w:rsidRPr="00444756">
              <w:rPr>
                <w:rFonts w:eastAsia="Calibri"/>
                <w:kern w:val="3"/>
                <w:sz w:val="22"/>
                <w:szCs w:val="22"/>
              </w:rPr>
              <w:t>тяговый</w:t>
            </w:r>
            <w:proofErr w:type="spellEnd"/>
            <w:r w:rsidRPr="00444756">
              <w:rPr>
                <w:rFonts w:eastAsia="Calibri"/>
                <w:kern w:val="3"/>
                <w:sz w:val="22"/>
                <w:szCs w:val="22"/>
              </w:rPr>
              <w: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274694" w:rsidRPr="00444756" w:rsidRDefault="00274694" w:rsidP="00274694">
            <w:pPr>
              <w:jc w:val="both"/>
              <w:rPr>
                <w:sz w:val="22"/>
                <w:szCs w:val="22"/>
                <w:lang w:val="ru-RU"/>
              </w:rPr>
            </w:pPr>
            <w:r w:rsidRPr="00444756">
              <w:rPr>
                <w:sz w:val="22"/>
                <w:szCs w:val="22"/>
                <w:lang w:val="ru-RU"/>
              </w:rPr>
              <w:t>Протез предплечья активный (тяговый) должен быть предназначен для обеспечения действий инвалидов по самообслуживанию.</w:t>
            </w:r>
          </w:p>
          <w:p w:rsidR="00274694" w:rsidRPr="00444756" w:rsidRDefault="00274694" w:rsidP="00274694">
            <w:pPr>
              <w:jc w:val="both"/>
              <w:rPr>
                <w:sz w:val="22"/>
                <w:szCs w:val="22"/>
                <w:lang w:val="ru-RU"/>
              </w:rPr>
            </w:pPr>
            <w:r w:rsidRPr="00444756">
              <w:rPr>
                <w:sz w:val="22"/>
                <w:szCs w:val="22"/>
                <w:lang w:val="ru-RU"/>
              </w:rPr>
              <w:t>Постоянная приемная гильза должна быть из высокотемпературного силикона медицинского назначения с металлическими закладными элементами, несущая гильза должна изготавливаться из композитных материалов на основе акриловых смол.</w:t>
            </w:r>
          </w:p>
          <w:p w:rsidR="00274694" w:rsidRPr="00444756" w:rsidRDefault="00274694" w:rsidP="00274694">
            <w:pPr>
              <w:jc w:val="both"/>
              <w:rPr>
                <w:sz w:val="22"/>
                <w:szCs w:val="22"/>
                <w:lang w:val="ru-RU"/>
              </w:rPr>
            </w:pPr>
            <w:r w:rsidRPr="00444756">
              <w:rPr>
                <w:sz w:val="22"/>
                <w:szCs w:val="22"/>
                <w:lang w:val="ru-RU"/>
              </w:rPr>
              <w:t xml:space="preserve">Протез должен состоять из гильзы предплечья, узла запястья, кисти с гибкой тягой каркасной </w:t>
            </w:r>
            <w:proofErr w:type="gramStart"/>
            <w:r w:rsidRPr="00444756">
              <w:rPr>
                <w:sz w:val="22"/>
                <w:szCs w:val="22"/>
                <w:lang w:val="ru-RU"/>
              </w:rPr>
              <w:t>с</w:t>
            </w:r>
            <w:proofErr w:type="gramEnd"/>
            <w:r w:rsidRPr="00444756">
              <w:rPr>
                <w:sz w:val="22"/>
                <w:szCs w:val="22"/>
                <w:lang w:val="ru-RU"/>
              </w:rPr>
              <w:t xml:space="preserve"> </w:t>
            </w:r>
            <w:proofErr w:type="gramStart"/>
            <w:r w:rsidRPr="00444756">
              <w:rPr>
                <w:sz w:val="22"/>
                <w:szCs w:val="22"/>
                <w:lang w:val="ru-RU"/>
              </w:rPr>
              <w:t>пружинным</w:t>
            </w:r>
            <w:proofErr w:type="gramEnd"/>
            <w:r w:rsidRPr="00444756">
              <w:rPr>
                <w:sz w:val="22"/>
                <w:szCs w:val="22"/>
                <w:lang w:val="ru-RU"/>
              </w:rPr>
              <w:t xml:space="preserve"> схватам с повышенными функциональными характеристиками, оболочки косметической из силикона.</w:t>
            </w:r>
          </w:p>
          <w:p w:rsidR="00274694" w:rsidRPr="00444756" w:rsidRDefault="00274694" w:rsidP="00274694">
            <w:pPr>
              <w:jc w:val="both"/>
              <w:rPr>
                <w:sz w:val="22"/>
                <w:szCs w:val="22"/>
                <w:lang w:val="ru-RU"/>
              </w:rPr>
            </w:pPr>
            <w:r w:rsidRPr="00444756">
              <w:rPr>
                <w:sz w:val="22"/>
                <w:szCs w:val="22"/>
                <w:lang w:val="ru-RU"/>
              </w:rPr>
              <w:t xml:space="preserve">Крепление протеза должно быть индивидуальное, бандажное, выполнено в виде подмышечной петли </w:t>
            </w:r>
            <w:r w:rsidRPr="00444756">
              <w:rPr>
                <w:sz w:val="22"/>
                <w:szCs w:val="22"/>
                <w:lang w:val="ru-RU"/>
              </w:rPr>
              <w:lastRenderedPageBreak/>
              <w:t>с силиконовым смягчителем подмышечной области.</w:t>
            </w:r>
          </w:p>
          <w:p w:rsidR="00274694" w:rsidRPr="00444756" w:rsidRDefault="00274694" w:rsidP="00274694">
            <w:pPr>
              <w:jc w:val="both"/>
              <w:rPr>
                <w:sz w:val="22"/>
                <w:szCs w:val="22"/>
                <w:lang w:val="ru-RU"/>
              </w:rPr>
            </w:pPr>
            <w:r w:rsidRPr="00444756">
              <w:rPr>
                <w:sz w:val="22"/>
                <w:szCs w:val="22"/>
                <w:lang w:val="ru-RU"/>
              </w:rPr>
              <w:t xml:space="preserve">Системная тяговая кисть должна приводиться в движение натяжением индивидуального бандажного крепления через </w:t>
            </w:r>
            <w:proofErr w:type="spellStart"/>
            <w:r w:rsidRPr="00444756">
              <w:rPr>
                <w:sz w:val="22"/>
                <w:szCs w:val="22"/>
                <w:lang w:val="ru-RU"/>
              </w:rPr>
              <w:t>перлоновую</w:t>
            </w:r>
            <w:proofErr w:type="spellEnd"/>
            <w:r w:rsidRPr="00444756">
              <w:rPr>
                <w:sz w:val="22"/>
                <w:szCs w:val="22"/>
                <w:lang w:val="ru-RU"/>
              </w:rPr>
              <w:t xml:space="preserve"> тягу. К несущей гильзе должна крепиться посредством резьбового адаптера </w:t>
            </w:r>
            <w:r w:rsidRPr="00444756">
              <w:rPr>
                <w:sz w:val="22"/>
                <w:szCs w:val="22"/>
              </w:rPr>
              <w:t>M</w:t>
            </w:r>
            <w:r w:rsidRPr="00444756">
              <w:rPr>
                <w:sz w:val="22"/>
                <w:szCs w:val="22"/>
                <w:lang w:val="ru-RU"/>
              </w:rPr>
              <w:t>12</w:t>
            </w:r>
            <w:r w:rsidRPr="00444756">
              <w:rPr>
                <w:sz w:val="22"/>
                <w:szCs w:val="22"/>
              </w:rPr>
              <w:t>x</w:t>
            </w:r>
            <w:r w:rsidRPr="00444756">
              <w:rPr>
                <w:sz w:val="22"/>
                <w:szCs w:val="22"/>
                <w:lang w:val="ru-RU"/>
              </w:rPr>
              <w:t xml:space="preserve">1.5, обеспечивающего пассивную ротацию </w:t>
            </w:r>
            <w:proofErr w:type="gramStart"/>
            <w:r w:rsidRPr="00444756">
              <w:rPr>
                <w:sz w:val="22"/>
                <w:szCs w:val="22"/>
                <w:lang w:val="ru-RU"/>
              </w:rPr>
              <w:t>с</w:t>
            </w:r>
            <w:proofErr w:type="gramEnd"/>
            <w:r w:rsidRPr="00444756">
              <w:rPr>
                <w:sz w:val="22"/>
                <w:szCs w:val="22"/>
                <w:lang w:val="ru-RU"/>
              </w:rPr>
              <w:t xml:space="preserve"> регулируемой </w:t>
            </w:r>
            <w:proofErr w:type="spellStart"/>
            <w:r w:rsidRPr="00444756">
              <w:rPr>
                <w:sz w:val="22"/>
                <w:szCs w:val="22"/>
                <w:lang w:val="ru-RU"/>
              </w:rPr>
              <w:t>тугоподвижностью</w:t>
            </w:r>
            <w:proofErr w:type="spellEnd"/>
            <w:r w:rsidRPr="00444756">
              <w:rPr>
                <w:sz w:val="22"/>
                <w:szCs w:val="22"/>
                <w:lang w:val="ru-RU"/>
              </w:rPr>
              <w:t>.</w:t>
            </w:r>
          </w:p>
          <w:p w:rsidR="00274694" w:rsidRPr="00444756" w:rsidRDefault="00274694" w:rsidP="00274694">
            <w:pPr>
              <w:jc w:val="both"/>
              <w:rPr>
                <w:sz w:val="22"/>
                <w:szCs w:val="22"/>
                <w:lang w:val="ru-RU"/>
              </w:rPr>
            </w:pPr>
            <w:r w:rsidRPr="00444756">
              <w:rPr>
                <w:sz w:val="22"/>
                <w:szCs w:val="22"/>
                <w:lang w:val="ru-RU"/>
              </w:rPr>
              <w:t>Косметическая оболочка должна быть из силикона с индивидуальным подбором цвета, соответствует типоразмеру искусственной кисти и цвету естественной кожи инвалида.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74694" w:rsidRPr="00444756" w:rsidRDefault="00274694" w:rsidP="00444756">
            <w:pPr>
              <w:widowControl w:val="0"/>
              <w:autoSpaceDN w:val="0"/>
              <w:jc w:val="center"/>
              <w:textAlignment w:val="baseline"/>
              <w:rPr>
                <w:kern w:val="3"/>
                <w:sz w:val="22"/>
                <w:szCs w:val="22"/>
                <w:lang w:val="ru-RU"/>
              </w:rPr>
            </w:pPr>
            <w:r w:rsidRPr="00444756">
              <w:rPr>
                <w:kern w:val="3"/>
                <w:sz w:val="22"/>
                <w:szCs w:val="22"/>
                <w:lang w:val="ru-RU"/>
              </w:rPr>
              <w:lastRenderedPageBreak/>
              <w:t>1</w:t>
            </w:r>
          </w:p>
        </w:tc>
        <w:tc>
          <w:tcPr>
            <w:tcW w:w="1417" w:type="dxa"/>
            <w:tcBorders>
              <w:top w:val="single" w:sz="4" w:space="0" w:color="auto"/>
              <w:left w:val="single" w:sz="4" w:space="0" w:color="auto"/>
              <w:bottom w:val="single" w:sz="4" w:space="0" w:color="auto"/>
              <w:right w:val="single" w:sz="4" w:space="0" w:color="auto"/>
            </w:tcBorders>
            <w:vAlign w:val="center"/>
          </w:tcPr>
          <w:p w:rsidR="00274694" w:rsidRPr="00444756" w:rsidRDefault="00ED6606" w:rsidP="00444756">
            <w:pPr>
              <w:widowControl w:val="0"/>
              <w:autoSpaceDN w:val="0"/>
              <w:jc w:val="center"/>
              <w:textAlignment w:val="baseline"/>
              <w:rPr>
                <w:kern w:val="3"/>
                <w:sz w:val="22"/>
                <w:szCs w:val="22"/>
                <w:lang w:val="ru-RU"/>
              </w:rPr>
            </w:pPr>
            <w:r w:rsidRPr="00444756">
              <w:rPr>
                <w:kern w:val="3"/>
                <w:sz w:val="22"/>
                <w:szCs w:val="22"/>
                <w:lang w:val="ru-RU"/>
              </w:rPr>
              <w:t>272 303,48</w:t>
            </w:r>
          </w:p>
        </w:tc>
        <w:tc>
          <w:tcPr>
            <w:tcW w:w="1381" w:type="dxa"/>
            <w:tcBorders>
              <w:top w:val="single" w:sz="4" w:space="0" w:color="auto"/>
              <w:left w:val="single" w:sz="4" w:space="0" w:color="auto"/>
              <w:bottom w:val="single" w:sz="4" w:space="0" w:color="auto"/>
              <w:right w:val="single" w:sz="4" w:space="0" w:color="auto"/>
            </w:tcBorders>
            <w:vAlign w:val="center"/>
          </w:tcPr>
          <w:p w:rsidR="00274694" w:rsidRPr="00444756" w:rsidRDefault="00ED6606" w:rsidP="00444756">
            <w:pPr>
              <w:widowControl w:val="0"/>
              <w:autoSpaceDN w:val="0"/>
              <w:ind w:left="-37" w:right="17"/>
              <w:jc w:val="center"/>
              <w:textAlignment w:val="baseline"/>
              <w:rPr>
                <w:kern w:val="3"/>
                <w:sz w:val="22"/>
                <w:szCs w:val="22"/>
              </w:rPr>
            </w:pPr>
            <w:r w:rsidRPr="00444756">
              <w:rPr>
                <w:kern w:val="3"/>
                <w:sz w:val="22"/>
                <w:szCs w:val="22"/>
                <w:lang w:val="ru-RU"/>
              </w:rPr>
              <w:t>272 303,48</w:t>
            </w:r>
          </w:p>
        </w:tc>
      </w:tr>
      <w:tr w:rsidR="00274694" w:rsidRPr="00444756" w:rsidTr="00444756">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74694" w:rsidRPr="00444756" w:rsidRDefault="006C7B6F" w:rsidP="00274694">
            <w:pPr>
              <w:widowControl w:val="0"/>
              <w:autoSpaceDN w:val="0"/>
              <w:jc w:val="center"/>
              <w:textAlignment w:val="baseline"/>
              <w:rPr>
                <w:kern w:val="3"/>
                <w:sz w:val="22"/>
                <w:szCs w:val="22"/>
                <w:lang w:val="ru-RU"/>
              </w:rPr>
            </w:pPr>
            <w:r w:rsidRPr="00444756">
              <w:rPr>
                <w:kern w:val="3"/>
                <w:sz w:val="22"/>
                <w:szCs w:val="22"/>
                <w:lang w:val="ru-RU"/>
              </w:rPr>
              <w:lastRenderedPageBreak/>
              <w:t>4</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274694" w:rsidRPr="00444756" w:rsidRDefault="00274694" w:rsidP="00274694">
            <w:pPr>
              <w:widowControl w:val="0"/>
              <w:autoSpaceDN w:val="0"/>
              <w:jc w:val="both"/>
              <w:textAlignment w:val="baseline"/>
              <w:rPr>
                <w:kern w:val="2"/>
                <w:sz w:val="22"/>
                <w:szCs w:val="22"/>
                <w:lang w:val="ru-RU"/>
              </w:rPr>
            </w:pPr>
            <w:r w:rsidRPr="00444756">
              <w:rPr>
                <w:kern w:val="3"/>
                <w:sz w:val="22"/>
                <w:szCs w:val="22"/>
                <w:lang w:val="ru-RU"/>
              </w:rPr>
              <w:t>Протез предплечья с микропроцессорным управлением</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274694" w:rsidRPr="00444756" w:rsidRDefault="00274694" w:rsidP="00274694">
            <w:pPr>
              <w:jc w:val="both"/>
              <w:rPr>
                <w:sz w:val="22"/>
                <w:szCs w:val="22"/>
                <w:lang w:val="ru-RU"/>
              </w:rPr>
            </w:pPr>
            <w:r w:rsidRPr="00444756">
              <w:rPr>
                <w:sz w:val="22"/>
                <w:szCs w:val="22"/>
                <w:lang w:val="ru-RU"/>
              </w:rPr>
              <w:t>Протез предплечья с микропроцессорным управлением с биоэлектрической системой управления. Приемная и несущая гильза предплечья должны изготавливаться индивидуально с использованием 3</w:t>
            </w:r>
            <w:r w:rsidRPr="00444756">
              <w:rPr>
                <w:sz w:val="22"/>
                <w:szCs w:val="22"/>
              </w:rPr>
              <w:t>D</w:t>
            </w:r>
            <w:r w:rsidRPr="00444756">
              <w:rPr>
                <w:sz w:val="22"/>
                <w:szCs w:val="22"/>
                <w:lang w:val="ru-RU"/>
              </w:rPr>
              <w:t xml:space="preserve"> сканирования протезируемой конечности для оценки деформации цифровыми методами.</w:t>
            </w:r>
          </w:p>
          <w:p w:rsidR="00274694" w:rsidRPr="00444756" w:rsidRDefault="00274694" w:rsidP="00274694">
            <w:pPr>
              <w:jc w:val="both"/>
              <w:rPr>
                <w:sz w:val="22"/>
                <w:szCs w:val="22"/>
                <w:lang w:val="ru-RU"/>
              </w:rPr>
            </w:pPr>
            <w:r w:rsidRPr="00444756">
              <w:rPr>
                <w:sz w:val="22"/>
                <w:szCs w:val="22"/>
                <w:lang w:val="ru-RU"/>
              </w:rPr>
              <w:t>Протез должен изготавливаться по индивидуальному техническому процессу для сложного протезирования, примерочная гильза должна быть из термопласта, постоянная приемная гильза должна быть из высокотемпературного силикона медицинского назначения. Несущая гильза должна быть из слоистого пластика на основе акриловых смол.</w:t>
            </w:r>
          </w:p>
          <w:p w:rsidR="00274694" w:rsidRPr="00444756" w:rsidRDefault="00274694" w:rsidP="00274694">
            <w:pPr>
              <w:jc w:val="both"/>
              <w:rPr>
                <w:sz w:val="22"/>
                <w:szCs w:val="22"/>
                <w:lang w:val="ru-RU"/>
              </w:rPr>
            </w:pPr>
            <w:r w:rsidRPr="00444756">
              <w:rPr>
                <w:sz w:val="22"/>
                <w:szCs w:val="22"/>
                <w:lang w:val="ru-RU"/>
              </w:rPr>
              <w:t xml:space="preserve">Кисть должна быть присоединена к приемной гильзе предплечья посредством закладного кольца, муфты. Литиево-ионный аккумулятор должен быть присоединен к несущей гильзе посредством крепежной рамки. Кабели электродов и кабель соединения с аккумулятором должны проходить внутри несущей гильзы и должны соединяться с коаксиальным штекером. В качестве источника энергии должен служить заряжаемый литиево-ионный аккумулятор. Искусственная электромеханическая кисть должна быть выполнена из сплава легких металлов, покрытая косметической оболочкой и должна приводиться в движение посредством электродвигателя. Электродвигатель должен приводить в движение средний и указательный, а также большой пальцы посредством миниатюрной передачи. К несущей гильзе предплечья посредством ротационного фланца </w:t>
            </w:r>
            <w:proofErr w:type="gramStart"/>
            <w:r w:rsidRPr="00444756">
              <w:rPr>
                <w:sz w:val="22"/>
                <w:szCs w:val="22"/>
                <w:lang w:val="ru-RU"/>
              </w:rPr>
              <w:t>с</w:t>
            </w:r>
            <w:proofErr w:type="gramEnd"/>
            <w:r w:rsidRPr="00444756">
              <w:rPr>
                <w:sz w:val="22"/>
                <w:szCs w:val="22"/>
                <w:lang w:val="ru-RU"/>
              </w:rPr>
              <w:t xml:space="preserve"> регулируемой </w:t>
            </w:r>
            <w:proofErr w:type="spellStart"/>
            <w:r w:rsidRPr="00444756">
              <w:rPr>
                <w:sz w:val="22"/>
                <w:szCs w:val="22"/>
                <w:lang w:val="ru-RU"/>
              </w:rPr>
              <w:t>тугоподвижностью</w:t>
            </w:r>
            <w:proofErr w:type="spellEnd"/>
            <w:r w:rsidRPr="00444756">
              <w:rPr>
                <w:sz w:val="22"/>
                <w:szCs w:val="22"/>
                <w:lang w:val="ru-RU"/>
              </w:rPr>
              <w:t xml:space="preserve"> должна быть присоединена искусственная </w:t>
            </w:r>
            <w:proofErr w:type="spellStart"/>
            <w:r w:rsidRPr="00444756">
              <w:rPr>
                <w:sz w:val="22"/>
                <w:szCs w:val="22"/>
                <w:lang w:val="ru-RU"/>
              </w:rPr>
              <w:t>электрокисть</w:t>
            </w:r>
            <w:proofErr w:type="spellEnd"/>
            <w:r w:rsidRPr="00444756">
              <w:rPr>
                <w:sz w:val="22"/>
                <w:szCs w:val="22"/>
                <w:lang w:val="ru-RU"/>
              </w:rPr>
              <w:t>.</w:t>
            </w:r>
          </w:p>
          <w:p w:rsidR="00274694" w:rsidRPr="00444756" w:rsidRDefault="00274694" w:rsidP="00274694">
            <w:pPr>
              <w:jc w:val="both"/>
              <w:rPr>
                <w:sz w:val="22"/>
                <w:szCs w:val="22"/>
                <w:lang w:val="ru-RU"/>
              </w:rPr>
            </w:pPr>
            <w:r w:rsidRPr="00444756">
              <w:rPr>
                <w:sz w:val="22"/>
                <w:szCs w:val="22"/>
                <w:lang w:val="ru-RU"/>
              </w:rPr>
              <w:t xml:space="preserve">Технические характеристики </w:t>
            </w:r>
            <w:proofErr w:type="spellStart"/>
            <w:r w:rsidRPr="00444756">
              <w:rPr>
                <w:sz w:val="22"/>
                <w:szCs w:val="22"/>
                <w:lang w:val="ru-RU"/>
              </w:rPr>
              <w:t>электрокисти</w:t>
            </w:r>
            <w:proofErr w:type="spellEnd"/>
            <w:r w:rsidRPr="00444756">
              <w:rPr>
                <w:sz w:val="22"/>
                <w:szCs w:val="22"/>
                <w:lang w:val="ru-RU"/>
              </w:rPr>
              <w:t>:</w:t>
            </w:r>
          </w:p>
          <w:p w:rsidR="00274694" w:rsidRPr="00444756" w:rsidRDefault="00274694" w:rsidP="00274694">
            <w:pPr>
              <w:jc w:val="both"/>
              <w:rPr>
                <w:sz w:val="22"/>
                <w:szCs w:val="22"/>
                <w:lang w:val="ru-RU"/>
              </w:rPr>
            </w:pPr>
            <w:r w:rsidRPr="00444756">
              <w:rPr>
                <w:sz w:val="22"/>
                <w:szCs w:val="22"/>
                <w:lang w:val="ru-RU"/>
              </w:rPr>
              <w:t>Рабочее напряжение 6/2,2 (В).</w:t>
            </w:r>
          </w:p>
          <w:p w:rsidR="00274694" w:rsidRPr="00444756" w:rsidRDefault="00274694" w:rsidP="00274694">
            <w:pPr>
              <w:jc w:val="both"/>
              <w:rPr>
                <w:sz w:val="22"/>
                <w:szCs w:val="22"/>
                <w:lang w:val="ru-RU"/>
              </w:rPr>
            </w:pPr>
            <w:r w:rsidRPr="00444756">
              <w:rPr>
                <w:sz w:val="22"/>
                <w:szCs w:val="22"/>
                <w:lang w:val="ru-RU"/>
              </w:rPr>
              <w:t>Рабочая температура от 0 до 70С.</w:t>
            </w:r>
          </w:p>
          <w:p w:rsidR="00274694" w:rsidRPr="00444756" w:rsidRDefault="00274694" w:rsidP="00274694">
            <w:pPr>
              <w:jc w:val="both"/>
              <w:rPr>
                <w:sz w:val="22"/>
                <w:szCs w:val="22"/>
                <w:lang w:val="ru-RU"/>
              </w:rPr>
            </w:pPr>
            <w:r w:rsidRPr="00444756">
              <w:rPr>
                <w:sz w:val="22"/>
                <w:szCs w:val="22"/>
                <w:lang w:val="ru-RU"/>
              </w:rPr>
              <w:t>Ширина раскрытия не менее 100 мм.</w:t>
            </w:r>
          </w:p>
          <w:p w:rsidR="00274694" w:rsidRPr="00444756" w:rsidRDefault="00274694" w:rsidP="00274694">
            <w:pPr>
              <w:jc w:val="both"/>
              <w:rPr>
                <w:sz w:val="22"/>
                <w:szCs w:val="22"/>
                <w:lang w:val="ru-RU"/>
              </w:rPr>
            </w:pPr>
            <w:r w:rsidRPr="00444756">
              <w:rPr>
                <w:sz w:val="22"/>
                <w:szCs w:val="22"/>
                <w:lang w:val="ru-RU"/>
              </w:rPr>
              <w:t xml:space="preserve">Максимальное усилие </w:t>
            </w:r>
            <w:proofErr w:type="spellStart"/>
            <w:r w:rsidRPr="00444756">
              <w:rPr>
                <w:sz w:val="22"/>
                <w:szCs w:val="22"/>
                <w:lang w:val="ru-RU"/>
              </w:rPr>
              <w:t>схвата</w:t>
            </w:r>
            <w:proofErr w:type="spellEnd"/>
            <w:r w:rsidRPr="00444756">
              <w:rPr>
                <w:sz w:val="22"/>
                <w:szCs w:val="22"/>
                <w:lang w:val="ru-RU"/>
              </w:rPr>
              <w:t xml:space="preserve"> не более 90Н.</w:t>
            </w:r>
          </w:p>
          <w:p w:rsidR="00274694" w:rsidRPr="00444756" w:rsidRDefault="00274694" w:rsidP="00274694">
            <w:pPr>
              <w:jc w:val="both"/>
              <w:rPr>
                <w:sz w:val="22"/>
                <w:szCs w:val="22"/>
                <w:lang w:val="ru-RU"/>
              </w:rPr>
            </w:pPr>
            <w:r w:rsidRPr="00444756">
              <w:rPr>
                <w:sz w:val="22"/>
                <w:szCs w:val="22"/>
                <w:lang w:val="ru-RU"/>
              </w:rPr>
              <w:t>Средняя скорость 110 м/</w:t>
            </w:r>
            <w:proofErr w:type="gramStart"/>
            <w:r w:rsidRPr="00444756">
              <w:rPr>
                <w:sz w:val="22"/>
                <w:szCs w:val="22"/>
                <w:lang w:val="ru-RU"/>
              </w:rPr>
              <w:t>с</w:t>
            </w:r>
            <w:proofErr w:type="gramEnd"/>
            <w:r w:rsidRPr="00444756">
              <w:rPr>
                <w:sz w:val="22"/>
                <w:szCs w:val="22"/>
                <w:lang w:val="ru-RU"/>
              </w:rPr>
              <w:t>.</w:t>
            </w:r>
          </w:p>
          <w:p w:rsidR="00274694" w:rsidRPr="00444756" w:rsidRDefault="00274694" w:rsidP="00274694">
            <w:pPr>
              <w:jc w:val="both"/>
              <w:rPr>
                <w:sz w:val="22"/>
                <w:szCs w:val="22"/>
                <w:lang w:val="ru-RU"/>
              </w:rPr>
            </w:pPr>
            <w:r w:rsidRPr="00444756">
              <w:rPr>
                <w:sz w:val="22"/>
                <w:szCs w:val="22"/>
                <w:lang w:val="ru-RU"/>
              </w:rPr>
              <w:t>Вес (с системным каркасом руки) не более 310 г.</w:t>
            </w:r>
          </w:p>
          <w:p w:rsidR="00274694" w:rsidRPr="00444756" w:rsidRDefault="00274694" w:rsidP="00274694">
            <w:pPr>
              <w:jc w:val="both"/>
              <w:rPr>
                <w:sz w:val="22"/>
                <w:szCs w:val="22"/>
                <w:lang w:val="ru-RU"/>
              </w:rPr>
            </w:pPr>
            <w:r w:rsidRPr="00444756">
              <w:rPr>
                <w:sz w:val="22"/>
                <w:szCs w:val="22"/>
                <w:lang w:val="ru-RU"/>
              </w:rPr>
              <w:t xml:space="preserve">Технические характеристики электрода: рабочее напряжение: </w:t>
            </w:r>
            <w:proofErr w:type="spellStart"/>
            <w:r w:rsidRPr="00444756">
              <w:rPr>
                <w:sz w:val="22"/>
                <w:szCs w:val="22"/>
              </w:rPr>
              <w:t>Ub</w:t>
            </w:r>
            <w:proofErr w:type="spellEnd"/>
            <w:r w:rsidRPr="00444756">
              <w:rPr>
                <w:sz w:val="22"/>
                <w:szCs w:val="22"/>
                <w:lang w:val="ru-RU"/>
              </w:rPr>
              <w:t xml:space="preserve"> не менее 4,8 не более 7,2 В, диапазон частот от 90 до 450 Гц, температура окружающей среды -15 - +60 С, габариты Д*Ш*В 27*15*9,5 мм, вес не более 4,5 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74694" w:rsidRPr="00444756" w:rsidRDefault="00274694" w:rsidP="00444756">
            <w:pPr>
              <w:widowControl w:val="0"/>
              <w:autoSpaceDN w:val="0"/>
              <w:jc w:val="center"/>
              <w:textAlignment w:val="baseline"/>
              <w:rPr>
                <w:kern w:val="3"/>
                <w:sz w:val="22"/>
                <w:szCs w:val="22"/>
                <w:lang w:val="ru-RU"/>
              </w:rPr>
            </w:pPr>
            <w:r w:rsidRPr="00444756">
              <w:rPr>
                <w:kern w:val="3"/>
                <w:sz w:val="22"/>
                <w:szCs w:val="22"/>
                <w:lang w:val="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274694" w:rsidRPr="00444756" w:rsidRDefault="00ED6606" w:rsidP="00444756">
            <w:pPr>
              <w:widowControl w:val="0"/>
              <w:autoSpaceDN w:val="0"/>
              <w:jc w:val="center"/>
              <w:textAlignment w:val="baseline"/>
              <w:rPr>
                <w:kern w:val="3"/>
                <w:sz w:val="22"/>
                <w:szCs w:val="22"/>
                <w:lang w:val="ru-RU"/>
              </w:rPr>
            </w:pPr>
            <w:r w:rsidRPr="00444756">
              <w:rPr>
                <w:kern w:val="3"/>
                <w:sz w:val="22"/>
                <w:szCs w:val="22"/>
                <w:lang w:val="ru-RU"/>
              </w:rPr>
              <w:t>1 240 449,99</w:t>
            </w:r>
          </w:p>
        </w:tc>
        <w:tc>
          <w:tcPr>
            <w:tcW w:w="1381" w:type="dxa"/>
            <w:tcBorders>
              <w:top w:val="single" w:sz="4" w:space="0" w:color="auto"/>
              <w:left w:val="single" w:sz="4" w:space="0" w:color="auto"/>
              <w:bottom w:val="single" w:sz="4" w:space="0" w:color="auto"/>
              <w:right w:val="single" w:sz="4" w:space="0" w:color="auto"/>
            </w:tcBorders>
            <w:vAlign w:val="center"/>
          </w:tcPr>
          <w:p w:rsidR="00274694" w:rsidRPr="00444756" w:rsidRDefault="00ED6606" w:rsidP="00444756">
            <w:pPr>
              <w:widowControl w:val="0"/>
              <w:autoSpaceDN w:val="0"/>
              <w:ind w:left="-37" w:right="17"/>
              <w:jc w:val="center"/>
              <w:textAlignment w:val="baseline"/>
              <w:rPr>
                <w:kern w:val="3"/>
                <w:sz w:val="22"/>
                <w:szCs w:val="22"/>
              </w:rPr>
            </w:pPr>
            <w:r w:rsidRPr="00444756">
              <w:rPr>
                <w:kern w:val="3"/>
                <w:sz w:val="22"/>
                <w:szCs w:val="22"/>
                <w:lang w:val="ru-RU"/>
              </w:rPr>
              <w:t>1 240 449,99</w:t>
            </w:r>
          </w:p>
        </w:tc>
      </w:tr>
      <w:tr w:rsidR="00444756" w:rsidRPr="00444756" w:rsidTr="00444756">
        <w:trPr>
          <w:jc w:val="center"/>
        </w:trPr>
        <w:tc>
          <w:tcPr>
            <w:tcW w:w="7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4756" w:rsidRPr="00444756" w:rsidRDefault="00444756" w:rsidP="00444756">
            <w:pPr>
              <w:widowControl w:val="0"/>
              <w:autoSpaceDN w:val="0"/>
              <w:ind w:left="-3" w:right="-61"/>
              <w:jc w:val="right"/>
              <w:textAlignment w:val="baseline"/>
              <w:rPr>
                <w:b/>
                <w:kern w:val="3"/>
                <w:sz w:val="22"/>
                <w:szCs w:val="22"/>
              </w:rPr>
            </w:pPr>
            <w:r w:rsidRPr="00444756">
              <w:rPr>
                <w:b/>
                <w:kern w:val="3"/>
                <w:sz w:val="22"/>
                <w:szCs w:val="22"/>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44756" w:rsidRPr="00444756" w:rsidRDefault="00444756" w:rsidP="00444756">
            <w:pPr>
              <w:widowControl w:val="0"/>
              <w:autoSpaceDN w:val="0"/>
              <w:jc w:val="center"/>
              <w:textAlignment w:val="baseline"/>
              <w:rPr>
                <w:b/>
                <w:kern w:val="3"/>
                <w:sz w:val="22"/>
                <w:szCs w:val="22"/>
                <w:lang w:val="ru-RU"/>
              </w:rPr>
            </w:pPr>
            <w:r w:rsidRPr="00444756">
              <w:rPr>
                <w:b/>
                <w:kern w:val="3"/>
                <w:sz w:val="22"/>
                <w:szCs w:val="22"/>
                <w:lang w:val="ru-RU"/>
              </w:rPr>
              <w:t>4</w:t>
            </w:r>
          </w:p>
        </w:tc>
        <w:tc>
          <w:tcPr>
            <w:tcW w:w="2798" w:type="dxa"/>
            <w:gridSpan w:val="2"/>
            <w:tcBorders>
              <w:top w:val="single" w:sz="4" w:space="0" w:color="auto"/>
              <w:left w:val="single" w:sz="4" w:space="0" w:color="auto"/>
              <w:bottom w:val="single" w:sz="4" w:space="0" w:color="auto"/>
              <w:right w:val="single" w:sz="4" w:space="0" w:color="auto"/>
            </w:tcBorders>
            <w:vAlign w:val="center"/>
          </w:tcPr>
          <w:p w:rsidR="00444756" w:rsidRPr="00444756" w:rsidRDefault="00444756" w:rsidP="00444756">
            <w:pPr>
              <w:widowControl w:val="0"/>
              <w:autoSpaceDN w:val="0"/>
              <w:ind w:left="-37" w:right="17"/>
              <w:jc w:val="center"/>
              <w:textAlignment w:val="baseline"/>
              <w:rPr>
                <w:b/>
                <w:kern w:val="3"/>
                <w:sz w:val="22"/>
                <w:szCs w:val="22"/>
              </w:rPr>
            </w:pPr>
            <w:r w:rsidRPr="00444756">
              <w:rPr>
                <w:b/>
                <w:kern w:val="3"/>
                <w:sz w:val="22"/>
                <w:szCs w:val="22"/>
                <w:lang w:val="ru-RU"/>
              </w:rPr>
              <w:t>1 923 198,05</w:t>
            </w:r>
          </w:p>
        </w:tc>
      </w:tr>
    </w:tbl>
    <w:p w:rsidR="00274694" w:rsidRPr="00274694" w:rsidRDefault="00274694" w:rsidP="00F03BDA">
      <w:pPr>
        <w:widowControl w:val="0"/>
        <w:autoSpaceDN w:val="0"/>
        <w:ind w:left="142" w:right="140"/>
        <w:jc w:val="center"/>
        <w:textAlignment w:val="baseline"/>
        <w:rPr>
          <w:b/>
          <w:kern w:val="3"/>
          <w:lang w:val="ru-RU"/>
        </w:rPr>
      </w:pPr>
      <w:r w:rsidRPr="00274694">
        <w:rPr>
          <w:b/>
          <w:kern w:val="3"/>
          <w:lang w:val="ru-RU"/>
        </w:rPr>
        <w:lastRenderedPageBreak/>
        <w:t>Требования к качеству работ, техническим и функциональным характеристикам работ:</w:t>
      </w:r>
    </w:p>
    <w:p w:rsidR="00274694" w:rsidRPr="00274694" w:rsidRDefault="00274694" w:rsidP="00444756">
      <w:pPr>
        <w:autoSpaceDN w:val="0"/>
        <w:ind w:left="142" w:right="140" w:firstLine="709"/>
        <w:jc w:val="both"/>
        <w:textAlignment w:val="baseline"/>
        <w:rPr>
          <w:kern w:val="3"/>
          <w:lang w:val="ru-RU"/>
        </w:rPr>
      </w:pPr>
      <w:r w:rsidRPr="00274694">
        <w:rPr>
          <w:kern w:val="3"/>
          <w:lang w:val="ru-RU"/>
        </w:rPr>
        <w:t>Работы по изготовлению протезов верхних конечностей предусматривают индивидуальное изготовление, обучение пользованию и их выдачу.</w:t>
      </w:r>
    </w:p>
    <w:p w:rsidR="00274694" w:rsidRPr="00274694" w:rsidRDefault="00274694" w:rsidP="00444756">
      <w:pPr>
        <w:autoSpaceDN w:val="0"/>
        <w:ind w:left="142" w:right="140" w:firstLine="709"/>
        <w:jc w:val="both"/>
        <w:textAlignment w:val="baseline"/>
        <w:rPr>
          <w:kern w:val="3"/>
          <w:lang w:val="ru-RU"/>
        </w:rPr>
      </w:pPr>
      <w:r w:rsidRPr="00274694">
        <w:rPr>
          <w:kern w:val="3"/>
          <w:lang w:val="ru-RU"/>
        </w:rPr>
        <w:t xml:space="preserve">Протезы должны соответствовать требованиям Национальных стандартов Российской Федерации: ГОСТ </w:t>
      </w:r>
      <w:proofErr w:type="gramStart"/>
      <w:r w:rsidRPr="00274694">
        <w:rPr>
          <w:kern w:val="3"/>
          <w:lang w:val="ru-RU"/>
        </w:rPr>
        <w:t>Р</w:t>
      </w:r>
      <w:proofErr w:type="gramEnd"/>
      <w:r w:rsidRPr="00274694">
        <w:rPr>
          <w:kern w:val="3"/>
          <w:lang w:val="ru-RU"/>
        </w:rPr>
        <w:t xml:space="preserve"> 56138-2021 «Протезы верхних конечностей. Технические требования»; ГОСТ </w:t>
      </w:r>
      <w:proofErr w:type="gramStart"/>
      <w:r w:rsidRPr="00274694">
        <w:rPr>
          <w:kern w:val="3"/>
          <w:lang w:val="ru-RU"/>
        </w:rPr>
        <w:t>Р</w:t>
      </w:r>
      <w:proofErr w:type="gramEnd"/>
      <w:r w:rsidRPr="00274694">
        <w:rPr>
          <w:kern w:val="3"/>
          <w:lang w:val="ru-RU"/>
        </w:rPr>
        <w:t xml:space="preserve"> 51819-2022 «Протезирование и </w:t>
      </w:r>
      <w:proofErr w:type="spellStart"/>
      <w:r w:rsidRPr="00274694">
        <w:rPr>
          <w:kern w:val="3"/>
          <w:lang w:val="ru-RU"/>
        </w:rPr>
        <w:t>ортезирование</w:t>
      </w:r>
      <w:proofErr w:type="spellEnd"/>
      <w:r w:rsidRPr="00274694">
        <w:rPr>
          <w:kern w:val="3"/>
          <w:lang w:val="ru-RU"/>
        </w:rPr>
        <w:t xml:space="preserve"> верхних и нижних конечностей. Термины и определения"; ГОСТ </w:t>
      </w:r>
      <w:r w:rsidRPr="00D240EB">
        <w:rPr>
          <w:kern w:val="3"/>
        </w:rPr>
        <w:t>ISO</w:t>
      </w:r>
      <w:r w:rsidRPr="00274694">
        <w:rPr>
          <w:kern w:val="3"/>
          <w:lang w:val="ru-RU"/>
        </w:rPr>
        <w:t xml:space="preserve"> 10993-1-2021 «Изделия медицинские. Оценка биологического действия медицинских изделий. Часть 1. Оценка и исследования», ГОСТ </w:t>
      </w:r>
      <w:r w:rsidRPr="00D240EB">
        <w:rPr>
          <w:kern w:val="3"/>
        </w:rPr>
        <w:t>ISO</w:t>
      </w:r>
      <w:r w:rsidRPr="00274694">
        <w:rPr>
          <w:kern w:val="3"/>
          <w:lang w:val="ru-RU"/>
        </w:rPr>
        <w:t xml:space="preserve"> 10993-5-2011 «Изделия медицинские. Оценка биологического действия медицинских изделий. Часть 5. Исследования на </w:t>
      </w:r>
      <w:proofErr w:type="spellStart"/>
      <w:r w:rsidRPr="00274694">
        <w:rPr>
          <w:kern w:val="3"/>
          <w:lang w:val="ru-RU"/>
        </w:rPr>
        <w:t>цитотоксичность</w:t>
      </w:r>
      <w:proofErr w:type="spellEnd"/>
      <w:r w:rsidRPr="00274694">
        <w:rPr>
          <w:kern w:val="3"/>
          <w:lang w:val="ru-RU"/>
        </w:rPr>
        <w:t xml:space="preserve">: методы </w:t>
      </w:r>
      <w:r w:rsidRPr="00D240EB">
        <w:rPr>
          <w:kern w:val="3"/>
        </w:rPr>
        <w:t>in</w:t>
      </w:r>
      <w:r w:rsidRPr="00274694">
        <w:rPr>
          <w:kern w:val="3"/>
          <w:lang w:val="ru-RU"/>
        </w:rPr>
        <w:t xml:space="preserve"> </w:t>
      </w:r>
      <w:r w:rsidRPr="00D240EB">
        <w:rPr>
          <w:kern w:val="3"/>
        </w:rPr>
        <w:t>vitro</w:t>
      </w:r>
      <w:r w:rsidRPr="00274694">
        <w:rPr>
          <w:kern w:val="3"/>
          <w:lang w:val="ru-RU"/>
        </w:rPr>
        <w:t xml:space="preserve">», ГОСТ </w:t>
      </w:r>
      <w:r w:rsidRPr="00D240EB">
        <w:rPr>
          <w:kern w:val="3"/>
        </w:rPr>
        <w:t>ISO</w:t>
      </w:r>
      <w:r w:rsidRPr="00274694">
        <w:rPr>
          <w:kern w:val="3"/>
          <w:lang w:val="ru-RU"/>
        </w:rPr>
        <w:t xml:space="preserve">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274694" w:rsidRPr="00274694" w:rsidRDefault="00274694" w:rsidP="00444756">
      <w:pPr>
        <w:autoSpaceDN w:val="0"/>
        <w:ind w:left="142" w:right="140" w:firstLine="709"/>
        <w:jc w:val="both"/>
        <w:textAlignment w:val="baseline"/>
        <w:rPr>
          <w:kern w:val="3"/>
          <w:lang w:val="ru-RU"/>
        </w:rPr>
      </w:pPr>
      <w:r w:rsidRPr="00274694">
        <w:rPr>
          <w:kern w:val="3"/>
          <w:lang w:val="ru-RU"/>
        </w:rPr>
        <w:t xml:space="preserve">Протезное или ортопедическое устройство должно быть прочным и выдерживать нагрузки, возникающие при его применении лицами с ампутированными конечностями или с другими физическими недостатками (далее - пользователи), способом, назначенным изготовителем для такого устройства и установленным в инструкции по применению. Прочность протезного устройства верхней конечности должна быть определена путем проведения соответствующих испытаний, установленных ГОСТ </w:t>
      </w:r>
      <w:proofErr w:type="gramStart"/>
      <w:r w:rsidRPr="00274694">
        <w:rPr>
          <w:kern w:val="3"/>
          <w:lang w:val="ru-RU"/>
        </w:rPr>
        <w:t>Р</w:t>
      </w:r>
      <w:proofErr w:type="gramEnd"/>
      <w:r w:rsidRPr="00274694">
        <w:rPr>
          <w:kern w:val="3"/>
          <w:lang w:val="ru-RU"/>
        </w:rPr>
        <w:t xml:space="preserve"> ИСО 22523-2007 «Протезы конечностей и </w:t>
      </w:r>
      <w:proofErr w:type="spellStart"/>
      <w:r w:rsidRPr="00274694">
        <w:rPr>
          <w:kern w:val="3"/>
          <w:lang w:val="ru-RU"/>
        </w:rPr>
        <w:t>ортезы</w:t>
      </w:r>
      <w:proofErr w:type="spellEnd"/>
      <w:r w:rsidRPr="00274694">
        <w:rPr>
          <w:kern w:val="3"/>
          <w:lang w:val="ru-RU"/>
        </w:rPr>
        <w:t xml:space="preserve"> наружные. Требования и методы испытаний»; и/или другие соответствующие условия применения должны быть установлены с учетом коэффициентов безопасности, соответствующих частным случаям применения протезного или ортопедического устройства, назначенным изготовителем. Коэффициенты безопасности определяются отношением уровней нагрузки при соответствующих условиях </w:t>
      </w:r>
      <w:proofErr w:type="spellStart"/>
      <w:r w:rsidRPr="00274694">
        <w:rPr>
          <w:kern w:val="3"/>
          <w:lang w:val="ru-RU"/>
        </w:rPr>
        <w:t>нагружения</w:t>
      </w:r>
      <w:proofErr w:type="spellEnd"/>
      <w:r w:rsidRPr="00274694">
        <w:rPr>
          <w:kern w:val="3"/>
          <w:lang w:val="ru-RU"/>
        </w:rPr>
        <w:t xml:space="preserve">, применяемых для устройства, к соответствующим нагрузкам, предполагаемым для приложения к устройству пользователем, при применении способом, назначенным изготовителем. Протез должен соответствовать Национальному стандарту Российской Федерации ГОСТ </w:t>
      </w:r>
      <w:proofErr w:type="gramStart"/>
      <w:r w:rsidRPr="00274694">
        <w:rPr>
          <w:kern w:val="3"/>
          <w:lang w:val="ru-RU"/>
        </w:rPr>
        <w:t>Р</w:t>
      </w:r>
      <w:proofErr w:type="gramEnd"/>
      <w:r w:rsidRPr="00274694">
        <w:rPr>
          <w:kern w:val="3"/>
          <w:lang w:val="ru-RU"/>
        </w:rPr>
        <w:t xml:space="preserve"> 51632-2021 «Технические средства реабилитации людей с ограничениями жизнедеятельности. Общие технические требования и методы испытаний».</w:t>
      </w:r>
    </w:p>
    <w:p w:rsidR="00274694" w:rsidRPr="00274694" w:rsidRDefault="00274694" w:rsidP="00444756">
      <w:pPr>
        <w:autoSpaceDN w:val="0"/>
        <w:ind w:left="142" w:right="140" w:firstLine="709"/>
        <w:jc w:val="both"/>
        <w:textAlignment w:val="baseline"/>
        <w:rPr>
          <w:kern w:val="3"/>
          <w:lang w:val="ru-RU"/>
        </w:rPr>
      </w:pPr>
      <w:r w:rsidRPr="00274694">
        <w:rPr>
          <w:kern w:val="3"/>
          <w:lang w:val="ru-RU"/>
        </w:rPr>
        <w:t xml:space="preserve">Протез должен изготавливаться с учетом анатомических дефектов верхних конечностей, индивидуально для пациента, при этом необходимо максимально учитывать физическое состояние, индивидуальную особенность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w:t>
      </w:r>
      <w:proofErr w:type="gramStart"/>
      <w:r w:rsidRPr="00274694">
        <w:rPr>
          <w:kern w:val="3"/>
          <w:lang w:val="ru-RU"/>
        </w:rPr>
        <w:t>медико-социальные</w:t>
      </w:r>
      <w:proofErr w:type="gramEnd"/>
      <w:r w:rsidRPr="00274694">
        <w:rPr>
          <w:kern w:val="3"/>
          <w:lang w:val="ru-RU"/>
        </w:rPr>
        <w:t xml:space="preserve"> аспекты.</w:t>
      </w:r>
    </w:p>
    <w:p w:rsidR="00274694" w:rsidRPr="00274694" w:rsidRDefault="00274694" w:rsidP="00444756">
      <w:pPr>
        <w:autoSpaceDN w:val="0"/>
        <w:ind w:left="142" w:right="140" w:firstLine="709"/>
        <w:jc w:val="both"/>
        <w:textAlignment w:val="baseline"/>
        <w:rPr>
          <w:kern w:val="3"/>
          <w:lang w:val="ru-RU"/>
        </w:rPr>
      </w:pPr>
      <w:r w:rsidRPr="00274694">
        <w:rPr>
          <w:kern w:val="3"/>
          <w:lang w:val="ru-RU"/>
        </w:rPr>
        <w:t>Приемные гильзы и крепления протеза не должны вызывать потертостей, сдавливания, ущемления и наплывов мягких тканей, нарушений кровообращения и болевых ощущений при пользовании изделиями.</w:t>
      </w:r>
    </w:p>
    <w:p w:rsidR="00274694" w:rsidRPr="00274694" w:rsidRDefault="00274694" w:rsidP="00444756">
      <w:pPr>
        <w:autoSpaceDN w:val="0"/>
        <w:ind w:left="142" w:right="140" w:firstLine="709"/>
        <w:jc w:val="both"/>
        <w:textAlignment w:val="baseline"/>
        <w:rPr>
          <w:kern w:val="3"/>
          <w:lang w:val="ru-RU"/>
        </w:rPr>
      </w:pPr>
      <w:r w:rsidRPr="00274694">
        <w:rPr>
          <w:kern w:val="3"/>
          <w:lang w:val="ru-RU"/>
        </w:rPr>
        <w:t>Узлы протеза должны быть стойкими к воздействию физиологических жидкостей (пота, мочи). Металлические протезы должны быть изготовлены из коррозийно-стойких материалов или защищены от коррозии специальными покрытиями.</w:t>
      </w:r>
    </w:p>
    <w:p w:rsidR="00444756" w:rsidRDefault="00444756" w:rsidP="00444756">
      <w:pPr>
        <w:widowControl w:val="0"/>
        <w:autoSpaceDN w:val="0"/>
        <w:ind w:left="142" w:right="140" w:firstLine="709"/>
        <w:jc w:val="center"/>
        <w:textAlignment w:val="baseline"/>
        <w:rPr>
          <w:b/>
          <w:kern w:val="3"/>
          <w:lang w:val="ru-RU"/>
        </w:rPr>
      </w:pPr>
    </w:p>
    <w:p w:rsidR="00274694" w:rsidRPr="00274694" w:rsidRDefault="00274694" w:rsidP="00444756">
      <w:pPr>
        <w:widowControl w:val="0"/>
        <w:autoSpaceDN w:val="0"/>
        <w:ind w:left="142" w:right="140" w:firstLine="709"/>
        <w:jc w:val="center"/>
        <w:textAlignment w:val="baseline"/>
        <w:rPr>
          <w:b/>
          <w:kern w:val="3"/>
          <w:lang w:val="ru-RU"/>
        </w:rPr>
      </w:pPr>
      <w:r w:rsidRPr="00274694">
        <w:rPr>
          <w:b/>
          <w:kern w:val="3"/>
          <w:lang w:val="ru-RU"/>
        </w:rPr>
        <w:t>Требования к безопасности работ:</w:t>
      </w:r>
    </w:p>
    <w:p w:rsidR="00274694" w:rsidRPr="00274694" w:rsidRDefault="00274694" w:rsidP="00444756">
      <w:pPr>
        <w:widowControl w:val="0"/>
        <w:autoSpaceDN w:val="0"/>
        <w:ind w:left="142" w:right="140" w:firstLine="709"/>
        <w:contextualSpacing/>
        <w:jc w:val="both"/>
        <w:textAlignment w:val="baseline"/>
        <w:rPr>
          <w:kern w:val="3"/>
          <w:lang w:val="ru-RU"/>
        </w:rPr>
      </w:pPr>
      <w:r w:rsidRPr="00274694">
        <w:rPr>
          <w:kern w:val="3"/>
          <w:lang w:val="ru-RU"/>
        </w:rPr>
        <w:t>Проведение работ по обеспечению Получателей Изделиями должно осуществляться при наличии деклараций о соответствии Изделий.</w:t>
      </w:r>
    </w:p>
    <w:p w:rsidR="00274694" w:rsidRPr="00274694" w:rsidRDefault="00274694" w:rsidP="00444756">
      <w:pPr>
        <w:widowControl w:val="0"/>
        <w:autoSpaceDN w:val="0"/>
        <w:ind w:left="142" w:right="140" w:firstLine="709"/>
        <w:contextualSpacing/>
        <w:jc w:val="both"/>
        <w:textAlignment w:val="baseline"/>
        <w:rPr>
          <w:kern w:val="3"/>
          <w:lang w:val="ru-RU"/>
        </w:rPr>
      </w:pPr>
      <w:r w:rsidRPr="00274694">
        <w:rPr>
          <w:kern w:val="3"/>
          <w:lang w:val="ru-RU"/>
        </w:rPr>
        <w:t>При готовности приступить к выполнению работ по изготовлению Изделий, предоставление Государственному заказчику копии регистрационных удостоверений и документов, подтверждающих соответствие Изделий (декларация о соответствии продукции либо сертификат соответствия), или иных документов, свидетельствующих о качестве и безопасности Изделий, является условием, в случае если законодательством Российской Федерации предусмотрено наличие таких документов.</w:t>
      </w:r>
    </w:p>
    <w:p w:rsidR="00444756" w:rsidRDefault="00444756" w:rsidP="00444756">
      <w:pPr>
        <w:widowControl w:val="0"/>
        <w:autoSpaceDN w:val="0"/>
        <w:ind w:left="142" w:right="140" w:firstLine="709"/>
        <w:jc w:val="center"/>
        <w:textAlignment w:val="baseline"/>
        <w:rPr>
          <w:b/>
          <w:kern w:val="3"/>
          <w:lang w:val="ru-RU"/>
        </w:rPr>
      </w:pPr>
    </w:p>
    <w:p w:rsidR="00274694" w:rsidRPr="00274694" w:rsidRDefault="00274694" w:rsidP="00444756">
      <w:pPr>
        <w:widowControl w:val="0"/>
        <w:autoSpaceDN w:val="0"/>
        <w:ind w:left="142" w:right="140" w:firstLine="709"/>
        <w:jc w:val="center"/>
        <w:textAlignment w:val="baseline"/>
        <w:rPr>
          <w:b/>
          <w:kern w:val="3"/>
          <w:lang w:val="ru-RU"/>
        </w:rPr>
      </w:pPr>
      <w:r w:rsidRPr="00274694">
        <w:rPr>
          <w:b/>
          <w:kern w:val="3"/>
          <w:lang w:val="ru-RU"/>
        </w:rPr>
        <w:t>Требования к Изделиям, являющимся результатом выполнения работ:</w:t>
      </w:r>
    </w:p>
    <w:p w:rsidR="00274694" w:rsidRPr="00274694" w:rsidRDefault="00274694" w:rsidP="00444756">
      <w:pPr>
        <w:widowControl w:val="0"/>
        <w:autoSpaceDN w:val="0"/>
        <w:ind w:left="142" w:right="140" w:firstLine="709"/>
        <w:contextualSpacing/>
        <w:jc w:val="both"/>
        <w:textAlignment w:val="baseline"/>
        <w:rPr>
          <w:kern w:val="3"/>
          <w:lang w:val="ru-RU"/>
        </w:rPr>
      </w:pPr>
      <w:r w:rsidRPr="00274694">
        <w:rPr>
          <w:kern w:val="3"/>
          <w:lang w:val="ru-RU"/>
        </w:rPr>
        <w:t>Работы по изготовлению протеза следует считать эффективно исполненными, если у пострадавшего сохранены условия для предупреждения развития деформации и (или) благоприятного течения болезни.</w:t>
      </w:r>
    </w:p>
    <w:p w:rsidR="00274694" w:rsidRPr="00274694" w:rsidRDefault="00274694" w:rsidP="00444756">
      <w:pPr>
        <w:widowControl w:val="0"/>
        <w:autoSpaceDN w:val="0"/>
        <w:ind w:left="142" w:right="140" w:firstLine="709"/>
        <w:contextualSpacing/>
        <w:jc w:val="both"/>
        <w:textAlignment w:val="baseline"/>
        <w:rPr>
          <w:kern w:val="3"/>
          <w:lang w:val="ru-RU"/>
        </w:rPr>
      </w:pPr>
      <w:r w:rsidRPr="00274694">
        <w:rPr>
          <w:kern w:val="3"/>
          <w:lang w:val="ru-RU"/>
        </w:rPr>
        <w:t>Работы должны быть выполнены с надлежащим качеством и в установленные сроки.</w:t>
      </w:r>
    </w:p>
    <w:p w:rsidR="00444756" w:rsidRDefault="00444756" w:rsidP="00444756">
      <w:pPr>
        <w:widowControl w:val="0"/>
        <w:autoSpaceDN w:val="0"/>
        <w:ind w:left="142" w:right="140" w:firstLine="709"/>
        <w:jc w:val="both"/>
        <w:textAlignment w:val="baseline"/>
        <w:rPr>
          <w:b/>
          <w:kern w:val="3"/>
          <w:lang w:val="ru-RU"/>
        </w:rPr>
      </w:pPr>
    </w:p>
    <w:p w:rsidR="00F03BDA" w:rsidRDefault="00F03BDA" w:rsidP="00444756">
      <w:pPr>
        <w:widowControl w:val="0"/>
        <w:autoSpaceDN w:val="0"/>
        <w:ind w:left="142" w:right="140" w:firstLine="709"/>
        <w:jc w:val="both"/>
        <w:textAlignment w:val="baseline"/>
        <w:rPr>
          <w:b/>
          <w:kern w:val="3"/>
          <w:lang w:val="ru-RU"/>
        </w:rPr>
      </w:pPr>
    </w:p>
    <w:p w:rsidR="00274694" w:rsidRPr="00274694" w:rsidRDefault="00274694" w:rsidP="00444756">
      <w:pPr>
        <w:widowControl w:val="0"/>
        <w:autoSpaceDN w:val="0"/>
        <w:ind w:left="142" w:right="140" w:firstLine="709"/>
        <w:jc w:val="center"/>
        <w:textAlignment w:val="baseline"/>
        <w:rPr>
          <w:b/>
          <w:kern w:val="3"/>
          <w:lang w:val="ru-RU"/>
        </w:rPr>
      </w:pPr>
      <w:r w:rsidRPr="00274694">
        <w:rPr>
          <w:b/>
          <w:kern w:val="3"/>
          <w:lang w:val="ru-RU"/>
        </w:rPr>
        <w:lastRenderedPageBreak/>
        <w:t>Требования к упаковке Изделий:</w:t>
      </w:r>
    </w:p>
    <w:p w:rsidR="00274694" w:rsidRPr="00274694" w:rsidRDefault="00274694" w:rsidP="00444756">
      <w:pPr>
        <w:widowControl w:val="0"/>
        <w:autoSpaceDN w:val="0"/>
        <w:ind w:left="142" w:right="140" w:firstLine="709"/>
        <w:jc w:val="both"/>
        <w:textAlignment w:val="baseline"/>
        <w:rPr>
          <w:kern w:val="3"/>
          <w:lang w:val="ru-RU"/>
        </w:rPr>
      </w:pPr>
      <w:r w:rsidRPr="00274694">
        <w:rPr>
          <w:kern w:val="3"/>
          <w:lang w:val="ru-RU"/>
        </w:rPr>
        <w:t xml:space="preserve">Упаковка Изделий должна обеспечивать защиту от повреждений, порчи (изнашивания) </w:t>
      </w:r>
    </w:p>
    <w:p w:rsidR="00274694" w:rsidRDefault="00274694" w:rsidP="00444756">
      <w:pPr>
        <w:widowControl w:val="0"/>
        <w:autoSpaceDN w:val="0"/>
        <w:ind w:left="142" w:right="140" w:firstLine="709"/>
        <w:jc w:val="both"/>
        <w:textAlignment w:val="baseline"/>
        <w:rPr>
          <w:kern w:val="3"/>
          <w:lang w:val="ru-RU"/>
        </w:rPr>
      </w:pPr>
      <w:r w:rsidRPr="00274694">
        <w:rPr>
          <w:kern w:val="3"/>
          <w:lang w:val="ru-RU"/>
        </w:rPr>
        <w:t>или загрязнения во время хранения и транспортировки к месту использования по назначению.</w:t>
      </w:r>
    </w:p>
    <w:p w:rsidR="00444756" w:rsidRPr="00274694" w:rsidRDefault="00444756" w:rsidP="00444756">
      <w:pPr>
        <w:widowControl w:val="0"/>
        <w:autoSpaceDN w:val="0"/>
        <w:ind w:left="142" w:right="140" w:firstLine="709"/>
        <w:jc w:val="both"/>
        <w:textAlignment w:val="baseline"/>
        <w:rPr>
          <w:kern w:val="3"/>
          <w:lang w:val="ru-RU"/>
        </w:rPr>
      </w:pPr>
    </w:p>
    <w:p w:rsidR="00274694" w:rsidRPr="00274694" w:rsidRDefault="00274694" w:rsidP="00F03BDA">
      <w:pPr>
        <w:autoSpaceDE w:val="0"/>
        <w:autoSpaceDN w:val="0"/>
        <w:ind w:right="140"/>
        <w:jc w:val="center"/>
        <w:rPr>
          <w:kern w:val="3"/>
          <w:lang w:val="ru-RU"/>
        </w:rPr>
      </w:pPr>
      <w:r w:rsidRPr="00274694">
        <w:rPr>
          <w:b/>
          <w:kern w:val="3"/>
          <w:lang w:val="ru-RU"/>
        </w:rPr>
        <w:t xml:space="preserve">Требования к сроку и (или) объему </w:t>
      </w:r>
      <w:proofErr w:type="gramStart"/>
      <w:r w:rsidRPr="00274694">
        <w:rPr>
          <w:b/>
          <w:kern w:val="3"/>
          <w:lang w:val="ru-RU"/>
        </w:rPr>
        <w:t>предоставления гарантий качества выполнения работ</w:t>
      </w:r>
      <w:proofErr w:type="gramEnd"/>
      <w:r w:rsidRPr="00274694">
        <w:rPr>
          <w:kern w:val="3"/>
          <w:lang w:val="ru-RU"/>
        </w:rPr>
        <w:t>:</w:t>
      </w:r>
    </w:p>
    <w:p w:rsidR="00274694" w:rsidRPr="00274694" w:rsidRDefault="00274694" w:rsidP="00444756">
      <w:pPr>
        <w:autoSpaceDE w:val="0"/>
        <w:autoSpaceDN w:val="0"/>
        <w:ind w:left="142" w:right="140" w:firstLine="709"/>
        <w:jc w:val="both"/>
        <w:rPr>
          <w:kern w:val="3"/>
          <w:lang w:val="ru-RU"/>
        </w:rPr>
      </w:pPr>
      <w:r w:rsidRPr="00274694">
        <w:rPr>
          <w:lang w:val="ru-RU" w:eastAsia="ar-SA"/>
        </w:rPr>
        <w:t>Гарантийный срок на протезы верхних конечностей с момента подписания Акта сдачи – приемки работ составляет не менее 12 месяцев</w:t>
      </w:r>
      <w:r w:rsidR="002D57F3">
        <w:rPr>
          <w:lang w:val="ru-RU" w:eastAsia="ar-SA"/>
        </w:rPr>
        <w:t>.</w:t>
      </w:r>
    </w:p>
    <w:p w:rsidR="00274694" w:rsidRPr="00274694" w:rsidRDefault="00274694" w:rsidP="00444756">
      <w:pPr>
        <w:autoSpaceDE w:val="0"/>
        <w:autoSpaceDN w:val="0"/>
        <w:ind w:left="142" w:right="140" w:firstLine="709"/>
        <w:jc w:val="both"/>
        <w:rPr>
          <w:kern w:val="3"/>
          <w:lang w:val="ru-RU"/>
        </w:rPr>
      </w:pPr>
      <w:bookmarkStart w:id="0" w:name="_GoBack"/>
      <w:r w:rsidRPr="00274694">
        <w:rPr>
          <w:kern w:val="3"/>
          <w:lang w:val="ru-RU"/>
        </w:rPr>
        <w:t xml:space="preserve">В период гарантийного срока ремонт должен осуществляться бесплатно, гарантия должна распространяться </w:t>
      </w:r>
      <w:r w:rsidRPr="00274694">
        <w:rPr>
          <w:kern w:val="3"/>
          <w:u w:val="single"/>
          <w:lang w:val="ru-RU"/>
        </w:rPr>
        <w:t>на все составляющие Изделия</w:t>
      </w:r>
      <w:r w:rsidRPr="00274694">
        <w:rPr>
          <w:kern w:val="3"/>
          <w:lang w:val="ru-RU"/>
        </w:rPr>
        <w:t>.</w:t>
      </w:r>
    </w:p>
    <w:p w:rsidR="00274694" w:rsidRPr="00274694" w:rsidRDefault="00274694" w:rsidP="00444756">
      <w:pPr>
        <w:autoSpaceDE w:val="0"/>
        <w:autoSpaceDN w:val="0"/>
        <w:ind w:left="142" w:right="140" w:firstLine="709"/>
        <w:jc w:val="both"/>
        <w:rPr>
          <w:lang w:val="ru-RU" w:eastAsia="ar-SA"/>
        </w:rPr>
      </w:pPr>
      <w:r w:rsidRPr="00274694">
        <w:rPr>
          <w:lang w:val="ru-RU" w:eastAsia="ar-SA"/>
        </w:rPr>
        <w:t>В период гарантийного срока Исполнитель должен производить ремонт или замену за счет собственных средств.</w:t>
      </w:r>
    </w:p>
    <w:bookmarkEnd w:id="0"/>
    <w:p w:rsidR="00274694" w:rsidRPr="00274694" w:rsidRDefault="00274694" w:rsidP="00444756">
      <w:pPr>
        <w:autoSpaceDE w:val="0"/>
        <w:autoSpaceDN w:val="0"/>
        <w:ind w:left="142" w:right="140" w:firstLine="709"/>
        <w:jc w:val="both"/>
        <w:rPr>
          <w:lang w:val="ru-RU" w:eastAsia="ar-SA"/>
        </w:rPr>
      </w:pPr>
      <w:r w:rsidRPr="00274694">
        <w:rPr>
          <w:lang w:val="ru-RU" w:eastAsia="ar-SA"/>
        </w:rPr>
        <w:t>Срок пользования протезом устанавливается в соответствии Приказом Министерства труда и социальной защиты Российской Федерации от 05.03.2021 № 107н «Об утверждении сроков пользования техническими средствами реабилитации, протезами и протезно-ортопедическими изделиями до их замены».</w:t>
      </w:r>
    </w:p>
    <w:p w:rsidR="00274694" w:rsidRDefault="00274694" w:rsidP="00444756">
      <w:pPr>
        <w:widowControl w:val="0"/>
        <w:spacing w:line="100" w:lineRule="atLeast"/>
        <w:ind w:left="142" w:right="140" w:firstLine="709"/>
        <w:jc w:val="both"/>
        <w:textAlignment w:val="baseline"/>
        <w:rPr>
          <w:lang w:val="ru-RU" w:eastAsia="ar-SA"/>
        </w:rPr>
      </w:pPr>
      <w:r w:rsidRPr="00274694">
        <w:rPr>
          <w:lang w:val="ru-RU" w:eastAsia="ar-SA"/>
        </w:rPr>
        <w:t>Срок дополнительной гарантии качества Изделия не должен превышать срока службы Изделия.</w:t>
      </w:r>
    </w:p>
    <w:p w:rsidR="00444756" w:rsidRPr="00274694" w:rsidRDefault="00444756" w:rsidP="00444756">
      <w:pPr>
        <w:widowControl w:val="0"/>
        <w:spacing w:line="100" w:lineRule="atLeast"/>
        <w:ind w:left="142" w:right="140" w:firstLine="709"/>
        <w:jc w:val="both"/>
        <w:textAlignment w:val="baseline"/>
        <w:rPr>
          <w:lang w:val="ru-RU" w:eastAsia="ar-SA"/>
        </w:rPr>
      </w:pPr>
    </w:p>
    <w:p w:rsidR="00B23C9B" w:rsidRPr="00444756" w:rsidRDefault="00B23C9B" w:rsidP="00444756">
      <w:pPr>
        <w:widowControl w:val="0"/>
        <w:autoSpaceDN w:val="0"/>
        <w:ind w:left="142" w:right="140" w:firstLine="709"/>
        <w:jc w:val="center"/>
        <w:textAlignment w:val="baseline"/>
        <w:rPr>
          <w:b/>
          <w:iCs/>
          <w:kern w:val="3"/>
          <w:lang w:val="ru-RU"/>
        </w:rPr>
      </w:pPr>
      <w:r w:rsidRPr="00444756">
        <w:rPr>
          <w:b/>
          <w:iCs/>
          <w:kern w:val="3"/>
          <w:lang w:val="ru-RU"/>
        </w:rPr>
        <w:t>Сроки (периоды) выполнения работ</w:t>
      </w:r>
      <w:r w:rsidR="00F03BDA">
        <w:rPr>
          <w:b/>
          <w:iCs/>
          <w:kern w:val="3"/>
          <w:lang w:val="ru-RU"/>
        </w:rPr>
        <w:t>:</w:t>
      </w:r>
    </w:p>
    <w:p w:rsidR="00B23C9B" w:rsidRPr="00B23C9B" w:rsidRDefault="00B23C9B" w:rsidP="00444756">
      <w:pPr>
        <w:ind w:left="142" w:right="140" w:firstLine="709"/>
        <w:contextualSpacing/>
        <w:jc w:val="both"/>
        <w:rPr>
          <w:rFonts w:eastAsia="Calibri"/>
          <w:lang w:val="ru-RU" w:eastAsia="ar-SA"/>
        </w:rPr>
      </w:pPr>
      <w:r w:rsidRPr="00B23C9B">
        <w:rPr>
          <w:iCs/>
          <w:kern w:val="3"/>
          <w:lang w:val="ru-RU"/>
        </w:rPr>
        <w:t xml:space="preserve">Срок выполнения Работы: </w:t>
      </w:r>
      <w:r w:rsidRPr="00F2665A">
        <w:rPr>
          <w:color w:val="auto"/>
          <w:lang w:val="ru-RU"/>
        </w:rPr>
        <w:t xml:space="preserve">Срок выполнения Работ: </w:t>
      </w:r>
      <w:r w:rsidRPr="00F2665A">
        <w:rPr>
          <w:lang w:val="ru-RU"/>
        </w:rPr>
        <w:t>с</w:t>
      </w:r>
      <w:r>
        <w:rPr>
          <w:lang w:val="ru-RU"/>
        </w:rPr>
        <w:t xml:space="preserve"> 09.01.2024 по </w:t>
      </w:r>
      <w:r w:rsidR="00EA225E">
        <w:rPr>
          <w:lang w:val="ru-RU"/>
        </w:rPr>
        <w:t>01</w:t>
      </w:r>
      <w:r>
        <w:rPr>
          <w:lang w:val="ru-RU"/>
        </w:rPr>
        <w:t>.0</w:t>
      </w:r>
      <w:r w:rsidR="00EA225E">
        <w:rPr>
          <w:lang w:val="ru-RU"/>
        </w:rPr>
        <w:t>8</w:t>
      </w:r>
      <w:r w:rsidRPr="00F2665A">
        <w:rPr>
          <w:lang w:val="ru-RU"/>
        </w:rPr>
        <w:t xml:space="preserve">.2024 года не более 60 дней </w:t>
      </w:r>
      <w:proofErr w:type="gramStart"/>
      <w:r w:rsidRPr="00F2665A">
        <w:rPr>
          <w:lang w:val="ru-RU"/>
        </w:rPr>
        <w:t>с даты обращения</w:t>
      </w:r>
      <w:proofErr w:type="gramEnd"/>
      <w:r w:rsidRPr="00F2665A">
        <w:rPr>
          <w:lang w:val="ru-RU"/>
        </w:rPr>
        <w:t xml:space="preserve"> Получателя к Исполнителю с Направлением, выданным Заказчиком</w:t>
      </w:r>
      <w:r>
        <w:rPr>
          <w:lang w:val="ru-RU"/>
        </w:rPr>
        <w:t>.</w:t>
      </w:r>
    </w:p>
    <w:p w:rsidR="00B23C9B" w:rsidRPr="00B23C9B" w:rsidRDefault="00B23C9B" w:rsidP="00444756">
      <w:pPr>
        <w:widowControl w:val="0"/>
        <w:autoSpaceDN w:val="0"/>
        <w:ind w:left="142" w:right="140" w:firstLine="709"/>
        <w:jc w:val="both"/>
        <w:textAlignment w:val="baseline"/>
        <w:rPr>
          <w:b/>
          <w:iCs/>
          <w:kern w:val="3"/>
          <w:u w:val="single"/>
          <w:lang w:val="ru-RU"/>
        </w:rPr>
      </w:pPr>
    </w:p>
    <w:p w:rsidR="00B23C9B" w:rsidRPr="00F03BDA" w:rsidRDefault="00F03BDA" w:rsidP="00F03BDA">
      <w:pPr>
        <w:widowControl w:val="0"/>
        <w:autoSpaceDN w:val="0"/>
        <w:ind w:left="142" w:right="140" w:firstLine="709"/>
        <w:jc w:val="center"/>
        <w:textAlignment w:val="baseline"/>
        <w:rPr>
          <w:iCs/>
          <w:kern w:val="3"/>
          <w:lang w:val="ru-RU"/>
        </w:rPr>
      </w:pPr>
      <w:r w:rsidRPr="00F03BDA">
        <w:rPr>
          <w:b/>
          <w:iCs/>
          <w:kern w:val="3"/>
          <w:lang w:val="ru-RU"/>
        </w:rPr>
        <w:t>Место выполнения работ:</w:t>
      </w:r>
    </w:p>
    <w:p w:rsidR="00B23C9B" w:rsidRPr="00B23C9B" w:rsidRDefault="00B23C9B" w:rsidP="00444756">
      <w:pPr>
        <w:widowControl w:val="0"/>
        <w:autoSpaceDN w:val="0"/>
        <w:ind w:left="142" w:right="140" w:firstLine="709"/>
        <w:jc w:val="both"/>
        <w:textAlignment w:val="baseline"/>
        <w:rPr>
          <w:iCs/>
          <w:kern w:val="3"/>
          <w:lang w:val="ru-RU"/>
        </w:rPr>
      </w:pPr>
      <w:r w:rsidRPr="00B23C9B">
        <w:rPr>
          <w:iCs/>
          <w:kern w:val="3"/>
          <w:lang w:val="ru-RU"/>
        </w:rPr>
        <w:t>Российская Федерация, по месту нахождения Исполнителя</w:t>
      </w:r>
      <w:r w:rsidR="00F03BDA">
        <w:rPr>
          <w:iCs/>
          <w:kern w:val="3"/>
          <w:lang w:val="ru-RU"/>
        </w:rPr>
        <w:t>.</w:t>
      </w:r>
    </w:p>
    <w:p w:rsidR="00B23C9B" w:rsidRDefault="00B23C9B" w:rsidP="00444756">
      <w:pPr>
        <w:widowControl w:val="0"/>
        <w:autoSpaceDN w:val="0"/>
        <w:ind w:left="142" w:right="140" w:firstLine="709"/>
        <w:jc w:val="both"/>
        <w:textAlignment w:val="baseline"/>
        <w:rPr>
          <w:iCs/>
          <w:kern w:val="3"/>
          <w:lang w:val="ru-RU"/>
        </w:rPr>
      </w:pPr>
    </w:p>
    <w:sectPr w:rsidR="00B23C9B" w:rsidSect="005F5FF2">
      <w:pgSz w:w="11906" w:h="16838"/>
      <w:pgMar w:top="567" w:right="567" w:bottom="567" w:left="851"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371" w:rsidRDefault="00AC6371" w:rsidP="00EF24DF">
      <w:r>
        <w:separator/>
      </w:r>
    </w:p>
  </w:endnote>
  <w:endnote w:type="continuationSeparator" w:id="0">
    <w:p w:rsidR="00AC6371" w:rsidRDefault="00AC6371" w:rsidP="00EF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371" w:rsidRDefault="00AC6371" w:rsidP="00EF24DF">
      <w:r>
        <w:separator/>
      </w:r>
    </w:p>
  </w:footnote>
  <w:footnote w:type="continuationSeparator" w:id="0">
    <w:p w:rsidR="00AC6371" w:rsidRDefault="00AC6371" w:rsidP="00EF2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multilevel"/>
    <w:tmpl w:val="00000005"/>
    <w:name w:val="WW8Num4"/>
    <w:lvl w:ilvl="0">
      <w:start w:val="1"/>
      <w:numFmt w:val="none"/>
      <w:suff w:val="nothing"/>
      <w:lvlText w:val=""/>
      <w:lvlJc w:val="left"/>
      <w:pPr>
        <w:tabs>
          <w:tab w:val="num" w:pos="4257"/>
        </w:tabs>
        <w:ind w:left="4689" w:hanging="432"/>
      </w:pPr>
      <w:rPr>
        <w:rFonts w:ascii="Times New Roman" w:eastAsia="Times New Roman" w:hAnsi="Times New Roman" w:cs="Times New Roman"/>
        <w:b/>
        <w:bCs/>
        <w:i w:val="0"/>
        <w:iCs w:val="0"/>
        <w:color w:val="000000"/>
        <w:spacing w:val="-4"/>
        <w:sz w:val="24"/>
        <w:szCs w:val="24"/>
        <w:lang w:val="ru-RU" w:eastAsia="zh-CN" w:bidi="en-US"/>
      </w:rPr>
    </w:lvl>
    <w:lvl w:ilvl="1">
      <w:start w:val="1"/>
      <w:numFmt w:val="none"/>
      <w:suff w:val="nothing"/>
      <w:lvlText w:val=""/>
      <w:lvlJc w:val="left"/>
      <w:pPr>
        <w:tabs>
          <w:tab w:val="num" w:pos="4257"/>
        </w:tabs>
        <w:ind w:left="4833" w:hanging="576"/>
      </w:pPr>
      <w:rPr>
        <w:rFonts w:ascii="Times New Roman" w:eastAsia="Times New Roman" w:hAnsi="Times New Roman" w:cs="Times New Roman"/>
        <w:b/>
        <w:bCs/>
        <w:i w:val="0"/>
        <w:iCs w:val="0"/>
        <w:sz w:val="24"/>
        <w:szCs w:val="24"/>
      </w:rPr>
    </w:lvl>
    <w:lvl w:ilvl="2">
      <w:start w:val="1"/>
      <w:numFmt w:val="none"/>
      <w:suff w:val="nothing"/>
      <w:lvlText w:val=""/>
      <w:lvlJc w:val="left"/>
      <w:pPr>
        <w:tabs>
          <w:tab w:val="num" w:pos="4257"/>
        </w:tabs>
        <w:ind w:left="4977" w:hanging="720"/>
      </w:pPr>
    </w:lvl>
    <w:lvl w:ilvl="3">
      <w:start w:val="1"/>
      <w:numFmt w:val="none"/>
      <w:suff w:val="nothing"/>
      <w:lvlText w:val=""/>
      <w:lvlJc w:val="left"/>
      <w:pPr>
        <w:tabs>
          <w:tab w:val="num" w:pos="4257"/>
        </w:tabs>
        <w:ind w:left="5121" w:hanging="864"/>
      </w:pPr>
    </w:lvl>
    <w:lvl w:ilvl="4">
      <w:start w:val="1"/>
      <w:numFmt w:val="none"/>
      <w:suff w:val="nothing"/>
      <w:lvlText w:val=""/>
      <w:lvlJc w:val="left"/>
      <w:pPr>
        <w:tabs>
          <w:tab w:val="num" w:pos="4257"/>
        </w:tabs>
        <w:ind w:left="5265" w:hanging="1008"/>
      </w:pPr>
      <w:rPr>
        <w:rFonts w:ascii="Times New Roman" w:eastAsia="Times New Roman" w:hAnsi="Times New Roman" w:cs="Times New Roman"/>
        <w:sz w:val="20"/>
        <w:szCs w:val="20"/>
      </w:rPr>
    </w:lvl>
    <w:lvl w:ilvl="5">
      <w:start w:val="1"/>
      <w:numFmt w:val="none"/>
      <w:suff w:val="nothing"/>
      <w:lvlText w:val=""/>
      <w:lvlJc w:val="left"/>
      <w:pPr>
        <w:tabs>
          <w:tab w:val="num" w:pos="4257"/>
        </w:tabs>
        <w:ind w:left="5409" w:hanging="1152"/>
      </w:pPr>
    </w:lvl>
    <w:lvl w:ilvl="6">
      <w:start w:val="1"/>
      <w:numFmt w:val="none"/>
      <w:suff w:val="nothing"/>
      <w:lvlText w:val=""/>
      <w:lvlJc w:val="left"/>
      <w:pPr>
        <w:tabs>
          <w:tab w:val="num" w:pos="4257"/>
        </w:tabs>
        <w:ind w:left="5553" w:hanging="1296"/>
      </w:pPr>
      <w:rPr>
        <w:rFonts w:ascii="Times New Roman" w:hAnsi="Times New Roman" w:cs="Times New Roman"/>
        <w:b/>
        <w:i w:val="0"/>
        <w:iCs w:val="0"/>
        <w:color w:val="000000"/>
        <w:sz w:val="24"/>
        <w:szCs w:val="24"/>
      </w:rPr>
    </w:lvl>
    <w:lvl w:ilvl="7">
      <w:start w:val="1"/>
      <w:numFmt w:val="none"/>
      <w:suff w:val="nothing"/>
      <w:lvlText w:val=""/>
      <w:lvlJc w:val="left"/>
      <w:pPr>
        <w:tabs>
          <w:tab w:val="num" w:pos="4257"/>
        </w:tabs>
        <w:ind w:left="5697" w:hanging="1440"/>
      </w:pPr>
    </w:lvl>
    <w:lvl w:ilvl="8">
      <w:start w:val="1"/>
      <w:numFmt w:val="none"/>
      <w:suff w:val="nothing"/>
      <w:lvlText w:val=""/>
      <w:lvlJc w:val="left"/>
      <w:pPr>
        <w:tabs>
          <w:tab w:val="num" w:pos="4257"/>
        </w:tabs>
        <w:ind w:left="5841" w:hanging="1584"/>
      </w:pPr>
      <w:rPr>
        <w:rFonts w:ascii="Times New Roman" w:eastAsia="Times New Roman" w:hAnsi="Times New Roman" w:cs="Times New Roman"/>
        <w:b/>
        <w:bCs/>
        <w:i w:val="0"/>
        <w:color w:val="00000A"/>
        <w:sz w:val="20"/>
        <w:szCs w:val="20"/>
      </w:rPr>
    </w:lvl>
  </w:abstractNum>
  <w:abstractNum w:abstractNumId="2">
    <w:nsid w:val="00E757C5"/>
    <w:multiLevelType w:val="multilevel"/>
    <w:tmpl w:val="E75AF388"/>
    <w:lvl w:ilvl="0">
      <w:start w:val="7"/>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03E33F92"/>
    <w:multiLevelType w:val="multilevel"/>
    <w:tmpl w:val="DAE6616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E265F0"/>
    <w:multiLevelType w:val="multilevel"/>
    <w:tmpl w:val="C582B7F0"/>
    <w:lvl w:ilvl="0">
      <w:start w:val="1"/>
      <w:numFmt w:val="decimal"/>
      <w:lvlText w:val="%1."/>
      <w:lvlJc w:val="left"/>
      <w:pPr>
        <w:ind w:left="720" w:hanging="360"/>
      </w:pPr>
      <w:rPr>
        <w:rFonts w:hint="default"/>
      </w:rPr>
    </w:lvl>
    <w:lvl w:ilvl="1">
      <w:start w:val="1"/>
      <w:numFmt w:val="decimal"/>
      <w:isLgl/>
      <w:lvlText w:val="%1.%2."/>
      <w:lvlJc w:val="left"/>
      <w:pPr>
        <w:ind w:left="1213" w:hanging="504"/>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1A76257"/>
    <w:multiLevelType w:val="multilevel"/>
    <w:tmpl w:val="D4205AE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3C92DAE"/>
    <w:multiLevelType w:val="multilevel"/>
    <w:tmpl w:val="20162F42"/>
    <w:lvl w:ilvl="0">
      <w:start w:val="1"/>
      <w:numFmt w:val="decimal"/>
      <w:lvlText w:val="%1."/>
      <w:lvlJc w:val="left"/>
      <w:pPr>
        <w:ind w:left="360" w:hanging="360"/>
      </w:pPr>
      <w:rPr>
        <w:b/>
        <w:sz w:val="24"/>
        <w:szCs w:val="24"/>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numFmt w:val="none"/>
      <w:lvlText w:val=""/>
      <w:lvlJc w:val="left"/>
      <w:pPr>
        <w:tabs>
          <w:tab w:val="num" w:pos="360"/>
        </w:tabs>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980702"/>
    <w:multiLevelType w:val="multilevel"/>
    <w:tmpl w:val="70EEE906"/>
    <w:lvl w:ilvl="0">
      <w:start w:val="1"/>
      <w:numFmt w:val="decimal"/>
      <w:lvlText w:val="%1."/>
      <w:lvlJc w:val="left"/>
      <w:pPr>
        <w:ind w:left="720" w:hanging="360"/>
      </w:pPr>
      <w:rPr>
        <w:rFonts w:hint="default"/>
        <w:b/>
      </w:rPr>
    </w:lvl>
    <w:lvl w:ilvl="1">
      <w:start w:val="1"/>
      <w:numFmt w:val="decimal"/>
      <w:isLgl/>
      <w:lvlText w:val="%1.%2."/>
      <w:lvlJc w:val="left"/>
      <w:pPr>
        <w:ind w:left="1213" w:hanging="504"/>
      </w:pPr>
      <w:rPr>
        <w:rFonts w:hint="default"/>
        <w:i w:val="0"/>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26053B50"/>
    <w:multiLevelType w:val="multilevel"/>
    <w:tmpl w:val="4B7E8728"/>
    <w:lvl w:ilvl="0">
      <w:start w:val="1"/>
      <w:numFmt w:val="decimal"/>
      <w:lvlText w:val="%1."/>
      <w:lvlJc w:val="left"/>
      <w:pPr>
        <w:ind w:left="720" w:hanging="360"/>
      </w:pPr>
      <w:rPr>
        <w:rFonts w:hint="default"/>
        <w:b/>
      </w:rPr>
    </w:lvl>
    <w:lvl w:ilvl="1">
      <w:start w:val="1"/>
      <w:numFmt w:val="decimal"/>
      <w:isLgl/>
      <w:lvlText w:val="%1.%2."/>
      <w:lvlJc w:val="left"/>
      <w:pPr>
        <w:ind w:left="6317" w:hanging="504"/>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26526358"/>
    <w:multiLevelType w:val="hybridMultilevel"/>
    <w:tmpl w:val="AD007844"/>
    <w:lvl w:ilvl="0" w:tplc="A384AC96">
      <w:start w:val="6"/>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29805FB8"/>
    <w:multiLevelType w:val="multilevel"/>
    <w:tmpl w:val="DCC28F6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AC3647"/>
    <w:multiLevelType w:val="hybridMultilevel"/>
    <w:tmpl w:val="B7D28A42"/>
    <w:lvl w:ilvl="0" w:tplc="33E06672">
      <w:start w:val="1"/>
      <w:numFmt w:val="decimal"/>
      <w:lvlText w:val="%1."/>
      <w:lvlJc w:val="left"/>
      <w:pPr>
        <w:ind w:left="1069" w:hanging="360"/>
      </w:pPr>
      <w:rPr>
        <w:rFonts w:eastAsiaTheme="minorHAns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987262F"/>
    <w:multiLevelType w:val="multilevel"/>
    <w:tmpl w:val="4B7E8728"/>
    <w:lvl w:ilvl="0">
      <w:start w:val="1"/>
      <w:numFmt w:val="decimal"/>
      <w:lvlText w:val="%1."/>
      <w:lvlJc w:val="left"/>
      <w:pPr>
        <w:ind w:left="927" w:hanging="360"/>
      </w:pPr>
      <w:rPr>
        <w:rFonts w:hint="default"/>
        <w:b/>
      </w:rPr>
    </w:lvl>
    <w:lvl w:ilvl="1">
      <w:start w:val="1"/>
      <w:numFmt w:val="decimal"/>
      <w:isLgl/>
      <w:lvlText w:val="%1.%2."/>
      <w:lvlJc w:val="left"/>
      <w:pPr>
        <w:ind w:left="1921" w:hanging="504"/>
      </w:pPr>
      <w:rPr>
        <w:rFonts w:hint="default"/>
        <w:b w:val="0"/>
      </w:rPr>
    </w:lvl>
    <w:lvl w:ilvl="2">
      <w:start w:val="1"/>
      <w:numFmt w:val="decimal"/>
      <w:isLgl/>
      <w:lvlText w:val="%1.%2.%3."/>
      <w:lvlJc w:val="left"/>
      <w:pPr>
        <w:ind w:left="2137"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3C252741"/>
    <w:multiLevelType w:val="multilevel"/>
    <w:tmpl w:val="59B613A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E14B04"/>
    <w:multiLevelType w:val="hybridMultilevel"/>
    <w:tmpl w:val="4F9EDCBC"/>
    <w:lvl w:ilvl="0" w:tplc="F578B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99031F"/>
    <w:multiLevelType w:val="multilevel"/>
    <w:tmpl w:val="30442A1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40222C75"/>
    <w:multiLevelType w:val="multilevel"/>
    <w:tmpl w:val="DCC28F6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002AC1"/>
    <w:multiLevelType w:val="hybridMultilevel"/>
    <w:tmpl w:val="DCBC9C3A"/>
    <w:lvl w:ilvl="0" w:tplc="688EAF54">
      <w:numFmt w:val="bullet"/>
      <w:lvlText w:val="-"/>
      <w:lvlJc w:val="left"/>
      <w:pPr>
        <w:ind w:left="420" w:hanging="360"/>
      </w:pPr>
      <w:rPr>
        <w:rFonts w:ascii="Times New Roman" w:eastAsia="Lucida Sans Unicode"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8">
    <w:nsid w:val="480D713F"/>
    <w:multiLevelType w:val="multilevel"/>
    <w:tmpl w:val="C582B7F0"/>
    <w:lvl w:ilvl="0">
      <w:start w:val="1"/>
      <w:numFmt w:val="decimal"/>
      <w:lvlText w:val="%1."/>
      <w:lvlJc w:val="left"/>
      <w:pPr>
        <w:ind w:left="720" w:hanging="360"/>
      </w:pPr>
      <w:rPr>
        <w:rFonts w:hint="default"/>
      </w:rPr>
    </w:lvl>
    <w:lvl w:ilvl="1">
      <w:start w:val="1"/>
      <w:numFmt w:val="decimal"/>
      <w:isLgl/>
      <w:lvlText w:val="%1.%2."/>
      <w:lvlJc w:val="left"/>
      <w:pPr>
        <w:ind w:left="1213" w:hanging="504"/>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48801B83"/>
    <w:multiLevelType w:val="hybridMultilevel"/>
    <w:tmpl w:val="6D92F5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3C151FC"/>
    <w:multiLevelType w:val="multilevel"/>
    <w:tmpl w:val="C582B7F0"/>
    <w:lvl w:ilvl="0">
      <w:start w:val="1"/>
      <w:numFmt w:val="decimal"/>
      <w:lvlText w:val="%1."/>
      <w:lvlJc w:val="left"/>
      <w:pPr>
        <w:ind w:left="720" w:hanging="360"/>
      </w:pPr>
      <w:rPr>
        <w:rFonts w:hint="default"/>
      </w:rPr>
    </w:lvl>
    <w:lvl w:ilvl="1">
      <w:start w:val="1"/>
      <w:numFmt w:val="decimal"/>
      <w:isLgl/>
      <w:lvlText w:val="%1.%2."/>
      <w:lvlJc w:val="left"/>
      <w:pPr>
        <w:ind w:left="1213" w:hanging="504"/>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nsid w:val="559E5DFF"/>
    <w:multiLevelType w:val="multilevel"/>
    <w:tmpl w:val="9AAA0164"/>
    <w:lvl w:ilvl="0">
      <w:start w:val="1"/>
      <w:numFmt w:val="decimal"/>
      <w:lvlText w:val="%1."/>
      <w:lvlJc w:val="left"/>
      <w:pPr>
        <w:ind w:left="720" w:hanging="360"/>
      </w:pPr>
      <w:rPr>
        <w:rFonts w:hint="default"/>
        <w:b/>
      </w:rPr>
    </w:lvl>
    <w:lvl w:ilvl="1">
      <w:start w:val="1"/>
      <w:numFmt w:val="decimal"/>
      <w:isLgl/>
      <w:lvlText w:val="%1.%2."/>
      <w:lvlJc w:val="left"/>
      <w:pPr>
        <w:ind w:left="6317" w:hanging="504"/>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nsid w:val="79377A3E"/>
    <w:multiLevelType w:val="multilevel"/>
    <w:tmpl w:val="4B7E8728"/>
    <w:lvl w:ilvl="0">
      <w:start w:val="1"/>
      <w:numFmt w:val="decimal"/>
      <w:lvlText w:val="%1."/>
      <w:lvlJc w:val="left"/>
      <w:pPr>
        <w:ind w:left="720" w:hanging="360"/>
      </w:pPr>
      <w:rPr>
        <w:rFonts w:hint="default"/>
        <w:b/>
      </w:rPr>
    </w:lvl>
    <w:lvl w:ilvl="1">
      <w:start w:val="1"/>
      <w:numFmt w:val="decimal"/>
      <w:isLgl/>
      <w:lvlText w:val="%1.%2."/>
      <w:lvlJc w:val="left"/>
      <w:pPr>
        <w:ind w:left="6317" w:hanging="504"/>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nsid w:val="7E50050E"/>
    <w:multiLevelType w:val="hybridMultilevel"/>
    <w:tmpl w:val="27241428"/>
    <w:lvl w:ilvl="0" w:tplc="F578BB9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7"/>
  </w:num>
  <w:num w:numId="3">
    <w:abstractNumId w:val="12"/>
  </w:num>
  <w:num w:numId="4">
    <w:abstractNumId w:val="4"/>
  </w:num>
  <w:num w:numId="5">
    <w:abstractNumId w:val="20"/>
  </w:num>
  <w:num w:numId="6">
    <w:abstractNumId w:val="14"/>
  </w:num>
  <w:num w:numId="7">
    <w:abstractNumId w:val="23"/>
  </w:num>
  <w:num w:numId="8">
    <w:abstractNumId w:val="18"/>
  </w:num>
  <w:num w:numId="9">
    <w:abstractNumId w:val="6"/>
  </w:num>
  <w:num w:numId="10">
    <w:abstractNumId w:val="7"/>
  </w:num>
  <w:num w:numId="11">
    <w:abstractNumId w:val="19"/>
  </w:num>
  <w:num w:numId="12">
    <w:abstractNumId w:val="10"/>
  </w:num>
  <w:num w:numId="13">
    <w:abstractNumId w:val="13"/>
  </w:num>
  <w:num w:numId="14">
    <w:abstractNumId w:val="16"/>
  </w:num>
  <w:num w:numId="15">
    <w:abstractNumId w:val="5"/>
  </w:num>
  <w:num w:numId="16">
    <w:abstractNumId w:val="3"/>
  </w:num>
  <w:num w:numId="17">
    <w:abstractNumId w:val="2"/>
  </w:num>
  <w:num w:numId="18">
    <w:abstractNumId w:val="8"/>
  </w:num>
  <w:num w:numId="19">
    <w:abstractNumId w:val="15"/>
  </w:num>
  <w:num w:numId="20">
    <w:abstractNumId w:val="22"/>
  </w:num>
  <w:num w:numId="21">
    <w:abstractNumId w:val="22"/>
    <w:lvlOverride w:ilvl="0">
      <w:lvl w:ilvl="0">
        <w:start w:val="1"/>
        <w:numFmt w:val="decimal"/>
        <w:lvlText w:val="%1."/>
        <w:lvlJc w:val="left"/>
        <w:pPr>
          <w:ind w:left="720" w:hanging="360"/>
        </w:pPr>
        <w:rPr>
          <w:rFonts w:hint="default"/>
          <w:b/>
        </w:rPr>
      </w:lvl>
    </w:lvlOverride>
    <w:lvlOverride w:ilvl="1">
      <w:lvl w:ilvl="1">
        <w:start w:val="1"/>
        <w:numFmt w:val="decimal"/>
        <w:isLgl/>
        <w:lvlText w:val="%1.%2."/>
        <w:lvlJc w:val="left"/>
        <w:pPr>
          <w:ind w:left="6317" w:hanging="504"/>
        </w:pPr>
        <w:rPr>
          <w:rFonts w:hint="default"/>
          <w:b w:val="0"/>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22">
    <w:abstractNumId w:val="21"/>
  </w:num>
  <w:num w:numId="23">
    <w:abstractNumId w:val="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2E"/>
    <w:rsid w:val="0000069B"/>
    <w:rsid w:val="000013B8"/>
    <w:rsid w:val="00001ED6"/>
    <w:rsid w:val="000048B3"/>
    <w:rsid w:val="000056D9"/>
    <w:rsid w:val="00006207"/>
    <w:rsid w:val="00006864"/>
    <w:rsid w:val="00010C96"/>
    <w:rsid w:val="00023AC7"/>
    <w:rsid w:val="00024D30"/>
    <w:rsid w:val="00025EAA"/>
    <w:rsid w:val="000267C8"/>
    <w:rsid w:val="000273E4"/>
    <w:rsid w:val="00030A3F"/>
    <w:rsid w:val="00030F97"/>
    <w:rsid w:val="00031202"/>
    <w:rsid w:val="000326DA"/>
    <w:rsid w:val="00033805"/>
    <w:rsid w:val="00034512"/>
    <w:rsid w:val="00040C77"/>
    <w:rsid w:val="00041123"/>
    <w:rsid w:val="000448A5"/>
    <w:rsid w:val="00046291"/>
    <w:rsid w:val="00053652"/>
    <w:rsid w:val="00054703"/>
    <w:rsid w:val="00054C56"/>
    <w:rsid w:val="00054D32"/>
    <w:rsid w:val="00055F26"/>
    <w:rsid w:val="00061FA6"/>
    <w:rsid w:val="00062D67"/>
    <w:rsid w:val="00064E9C"/>
    <w:rsid w:val="0006785D"/>
    <w:rsid w:val="0007472F"/>
    <w:rsid w:val="00075773"/>
    <w:rsid w:val="00076B2B"/>
    <w:rsid w:val="00080EBC"/>
    <w:rsid w:val="000856C9"/>
    <w:rsid w:val="000A6D05"/>
    <w:rsid w:val="000A72CC"/>
    <w:rsid w:val="000B0892"/>
    <w:rsid w:val="000B3677"/>
    <w:rsid w:val="000B449F"/>
    <w:rsid w:val="000B62AB"/>
    <w:rsid w:val="000B797D"/>
    <w:rsid w:val="000C480F"/>
    <w:rsid w:val="000C48F8"/>
    <w:rsid w:val="000C4B69"/>
    <w:rsid w:val="000D2213"/>
    <w:rsid w:val="000D3C94"/>
    <w:rsid w:val="000D6710"/>
    <w:rsid w:val="000E1765"/>
    <w:rsid w:val="000E18B4"/>
    <w:rsid w:val="000E1E54"/>
    <w:rsid w:val="000E301D"/>
    <w:rsid w:val="000E6C5D"/>
    <w:rsid w:val="000E7F54"/>
    <w:rsid w:val="000F0DF2"/>
    <w:rsid w:val="000F26A1"/>
    <w:rsid w:val="000F4C1B"/>
    <w:rsid w:val="000F5BE8"/>
    <w:rsid w:val="000F62B1"/>
    <w:rsid w:val="000F7C68"/>
    <w:rsid w:val="001019EB"/>
    <w:rsid w:val="00104261"/>
    <w:rsid w:val="00105CE9"/>
    <w:rsid w:val="0010706A"/>
    <w:rsid w:val="00110338"/>
    <w:rsid w:val="001134D1"/>
    <w:rsid w:val="001137AE"/>
    <w:rsid w:val="001155C8"/>
    <w:rsid w:val="00116DE5"/>
    <w:rsid w:val="00120BE6"/>
    <w:rsid w:val="00122AE1"/>
    <w:rsid w:val="00131166"/>
    <w:rsid w:val="00133B83"/>
    <w:rsid w:val="001379E0"/>
    <w:rsid w:val="00142732"/>
    <w:rsid w:val="00145805"/>
    <w:rsid w:val="001462DF"/>
    <w:rsid w:val="00147320"/>
    <w:rsid w:val="00150940"/>
    <w:rsid w:val="001517EE"/>
    <w:rsid w:val="00153693"/>
    <w:rsid w:val="00153BE0"/>
    <w:rsid w:val="00153E56"/>
    <w:rsid w:val="001544A7"/>
    <w:rsid w:val="0015782A"/>
    <w:rsid w:val="001639DB"/>
    <w:rsid w:val="00165C40"/>
    <w:rsid w:val="00166020"/>
    <w:rsid w:val="001675DE"/>
    <w:rsid w:val="00172046"/>
    <w:rsid w:val="00172D2A"/>
    <w:rsid w:val="00173C86"/>
    <w:rsid w:val="00174122"/>
    <w:rsid w:val="00176409"/>
    <w:rsid w:val="00181AE3"/>
    <w:rsid w:val="00181E55"/>
    <w:rsid w:val="00183492"/>
    <w:rsid w:val="00183E7C"/>
    <w:rsid w:val="00184E20"/>
    <w:rsid w:val="00185605"/>
    <w:rsid w:val="001856D0"/>
    <w:rsid w:val="00185854"/>
    <w:rsid w:val="001901D9"/>
    <w:rsid w:val="00190792"/>
    <w:rsid w:val="00190E92"/>
    <w:rsid w:val="00193F14"/>
    <w:rsid w:val="001961A1"/>
    <w:rsid w:val="001962C9"/>
    <w:rsid w:val="001A6733"/>
    <w:rsid w:val="001C24E5"/>
    <w:rsid w:val="001D5D14"/>
    <w:rsid w:val="001E01E5"/>
    <w:rsid w:val="001E035A"/>
    <w:rsid w:val="001E03CE"/>
    <w:rsid w:val="001E0C57"/>
    <w:rsid w:val="001E2067"/>
    <w:rsid w:val="001E2806"/>
    <w:rsid w:val="00203959"/>
    <w:rsid w:val="002054A8"/>
    <w:rsid w:val="00206D33"/>
    <w:rsid w:val="002156D7"/>
    <w:rsid w:val="002172F1"/>
    <w:rsid w:val="0021764F"/>
    <w:rsid w:val="00222C7E"/>
    <w:rsid w:val="00223DAA"/>
    <w:rsid w:val="00223EE3"/>
    <w:rsid w:val="002263B9"/>
    <w:rsid w:val="00231C1A"/>
    <w:rsid w:val="002339CD"/>
    <w:rsid w:val="00234C95"/>
    <w:rsid w:val="00240802"/>
    <w:rsid w:val="00240F4F"/>
    <w:rsid w:val="0024746A"/>
    <w:rsid w:val="002518C5"/>
    <w:rsid w:val="002519B2"/>
    <w:rsid w:val="00251E90"/>
    <w:rsid w:val="00251F7B"/>
    <w:rsid w:val="00252730"/>
    <w:rsid w:val="00257470"/>
    <w:rsid w:val="00262A33"/>
    <w:rsid w:val="00263A3E"/>
    <w:rsid w:val="00264385"/>
    <w:rsid w:val="002648F0"/>
    <w:rsid w:val="00265F64"/>
    <w:rsid w:val="00266457"/>
    <w:rsid w:val="00272F6C"/>
    <w:rsid w:val="00274694"/>
    <w:rsid w:val="00275BCF"/>
    <w:rsid w:val="00276E93"/>
    <w:rsid w:val="00282E84"/>
    <w:rsid w:val="00286066"/>
    <w:rsid w:val="00294C83"/>
    <w:rsid w:val="0029782D"/>
    <w:rsid w:val="002A0E27"/>
    <w:rsid w:val="002A17B0"/>
    <w:rsid w:val="002A22DC"/>
    <w:rsid w:val="002A4EC2"/>
    <w:rsid w:val="002A6A4D"/>
    <w:rsid w:val="002B154A"/>
    <w:rsid w:val="002B3E7B"/>
    <w:rsid w:val="002B3EF3"/>
    <w:rsid w:val="002B423F"/>
    <w:rsid w:val="002B6433"/>
    <w:rsid w:val="002B6BE2"/>
    <w:rsid w:val="002C0E42"/>
    <w:rsid w:val="002C4592"/>
    <w:rsid w:val="002D57C9"/>
    <w:rsid w:val="002D57F3"/>
    <w:rsid w:val="002E5B03"/>
    <w:rsid w:val="002F38F4"/>
    <w:rsid w:val="002F4145"/>
    <w:rsid w:val="002F5869"/>
    <w:rsid w:val="0030052C"/>
    <w:rsid w:val="00300E94"/>
    <w:rsid w:val="00306D8F"/>
    <w:rsid w:val="003079AD"/>
    <w:rsid w:val="00310297"/>
    <w:rsid w:val="003130FA"/>
    <w:rsid w:val="00313501"/>
    <w:rsid w:val="0031512D"/>
    <w:rsid w:val="003203BE"/>
    <w:rsid w:val="003205D2"/>
    <w:rsid w:val="0032644D"/>
    <w:rsid w:val="00336449"/>
    <w:rsid w:val="003372BA"/>
    <w:rsid w:val="00337A16"/>
    <w:rsid w:val="00340421"/>
    <w:rsid w:val="00343221"/>
    <w:rsid w:val="00343CC5"/>
    <w:rsid w:val="00345510"/>
    <w:rsid w:val="00345E2F"/>
    <w:rsid w:val="0036069C"/>
    <w:rsid w:val="003622C9"/>
    <w:rsid w:val="00363019"/>
    <w:rsid w:val="00364477"/>
    <w:rsid w:val="0036505F"/>
    <w:rsid w:val="00366630"/>
    <w:rsid w:val="00366D0A"/>
    <w:rsid w:val="00374DC6"/>
    <w:rsid w:val="0038537A"/>
    <w:rsid w:val="003873F9"/>
    <w:rsid w:val="0038741E"/>
    <w:rsid w:val="0038756B"/>
    <w:rsid w:val="00391FFB"/>
    <w:rsid w:val="0039453E"/>
    <w:rsid w:val="003A2596"/>
    <w:rsid w:val="003A2B7F"/>
    <w:rsid w:val="003A6C3B"/>
    <w:rsid w:val="003A755C"/>
    <w:rsid w:val="003A7FFA"/>
    <w:rsid w:val="003C5946"/>
    <w:rsid w:val="003C77D9"/>
    <w:rsid w:val="003D1F12"/>
    <w:rsid w:val="003D3CE9"/>
    <w:rsid w:val="003D4F92"/>
    <w:rsid w:val="003D660D"/>
    <w:rsid w:val="003E0409"/>
    <w:rsid w:val="003E293E"/>
    <w:rsid w:val="003E5C7C"/>
    <w:rsid w:val="003F02B2"/>
    <w:rsid w:val="003F0422"/>
    <w:rsid w:val="003F08BE"/>
    <w:rsid w:val="003F0F05"/>
    <w:rsid w:val="003F1F10"/>
    <w:rsid w:val="003F3922"/>
    <w:rsid w:val="003F7498"/>
    <w:rsid w:val="00400052"/>
    <w:rsid w:val="00401076"/>
    <w:rsid w:val="00401620"/>
    <w:rsid w:val="00402814"/>
    <w:rsid w:val="00402FC3"/>
    <w:rsid w:val="00404995"/>
    <w:rsid w:val="00404F19"/>
    <w:rsid w:val="0041163E"/>
    <w:rsid w:val="0041252C"/>
    <w:rsid w:val="00414936"/>
    <w:rsid w:val="004158B0"/>
    <w:rsid w:val="00416B4E"/>
    <w:rsid w:val="00422770"/>
    <w:rsid w:val="00422A10"/>
    <w:rsid w:val="00422A37"/>
    <w:rsid w:val="00425C37"/>
    <w:rsid w:val="004269D3"/>
    <w:rsid w:val="00426CC2"/>
    <w:rsid w:val="00427FCD"/>
    <w:rsid w:val="00430EED"/>
    <w:rsid w:val="004313CA"/>
    <w:rsid w:val="00435088"/>
    <w:rsid w:val="004353AA"/>
    <w:rsid w:val="00437FC5"/>
    <w:rsid w:val="00444756"/>
    <w:rsid w:val="004506F6"/>
    <w:rsid w:val="00453E7D"/>
    <w:rsid w:val="00456820"/>
    <w:rsid w:val="0046177B"/>
    <w:rsid w:val="00462A81"/>
    <w:rsid w:val="0046433D"/>
    <w:rsid w:val="0046498C"/>
    <w:rsid w:val="00465BBC"/>
    <w:rsid w:val="004712FA"/>
    <w:rsid w:val="0047154A"/>
    <w:rsid w:val="00471DBF"/>
    <w:rsid w:val="00472C17"/>
    <w:rsid w:val="004730E0"/>
    <w:rsid w:val="00473E42"/>
    <w:rsid w:val="0047644A"/>
    <w:rsid w:val="00476456"/>
    <w:rsid w:val="00483AFF"/>
    <w:rsid w:val="00487E2F"/>
    <w:rsid w:val="004913F0"/>
    <w:rsid w:val="00497280"/>
    <w:rsid w:val="004A0985"/>
    <w:rsid w:val="004A21B0"/>
    <w:rsid w:val="004A4E55"/>
    <w:rsid w:val="004A7E12"/>
    <w:rsid w:val="004B2A7F"/>
    <w:rsid w:val="004C2325"/>
    <w:rsid w:val="004C4C40"/>
    <w:rsid w:val="004C4DC4"/>
    <w:rsid w:val="004D2611"/>
    <w:rsid w:val="004D2C7B"/>
    <w:rsid w:val="004D6061"/>
    <w:rsid w:val="004E6CC2"/>
    <w:rsid w:val="004F1088"/>
    <w:rsid w:val="004F1953"/>
    <w:rsid w:val="004F56BC"/>
    <w:rsid w:val="004F5D45"/>
    <w:rsid w:val="004F611C"/>
    <w:rsid w:val="0050452B"/>
    <w:rsid w:val="0050623A"/>
    <w:rsid w:val="00506B65"/>
    <w:rsid w:val="00507322"/>
    <w:rsid w:val="00510A3E"/>
    <w:rsid w:val="005119D3"/>
    <w:rsid w:val="005214CD"/>
    <w:rsid w:val="00525C79"/>
    <w:rsid w:val="00525E24"/>
    <w:rsid w:val="00527EE5"/>
    <w:rsid w:val="00530335"/>
    <w:rsid w:val="00531D9B"/>
    <w:rsid w:val="00536BF1"/>
    <w:rsid w:val="0054444C"/>
    <w:rsid w:val="005457B2"/>
    <w:rsid w:val="00546E65"/>
    <w:rsid w:val="00553D72"/>
    <w:rsid w:val="00555C66"/>
    <w:rsid w:val="00556356"/>
    <w:rsid w:val="005578E1"/>
    <w:rsid w:val="00564DCD"/>
    <w:rsid w:val="0056508B"/>
    <w:rsid w:val="00567286"/>
    <w:rsid w:val="00567C81"/>
    <w:rsid w:val="00572AAF"/>
    <w:rsid w:val="00572F38"/>
    <w:rsid w:val="00576D32"/>
    <w:rsid w:val="00585062"/>
    <w:rsid w:val="005959EE"/>
    <w:rsid w:val="005A1D19"/>
    <w:rsid w:val="005A50CE"/>
    <w:rsid w:val="005A6D32"/>
    <w:rsid w:val="005A7E01"/>
    <w:rsid w:val="005B0F28"/>
    <w:rsid w:val="005B379E"/>
    <w:rsid w:val="005C0C00"/>
    <w:rsid w:val="005C1141"/>
    <w:rsid w:val="005C2219"/>
    <w:rsid w:val="005C2979"/>
    <w:rsid w:val="005C482C"/>
    <w:rsid w:val="005C579D"/>
    <w:rsid w:val="005C5E07"/>
    <w:rsid w:val="005C78D3"/>
    <w:rsid w:val="005D1027"/>
    <w:rsid w:val="005D3C6F"/>
    <w:rsid w:val="005D3FB7"/>
    <w:rsid w:val="005D52EA"/>
    <w:rsid w:val="005D562E"/>
    <w:rsid w:val="005D67B6"/>
    <w:rsid w:val="005D7339"/>
    <w:rsid w:val="005E0050"/>
    <w:rsid w:val="005E09FB"/>
    <w:rsid w:val="005E4D76"/>
    <w:rsid w:val="005E5847"/>
    <w:rsid w:val="005F092C"/>
    <w:rsid w:val="005F3A31"/>
    <w:rsid w:val="005F5FF2"/>
    <w:rsid w:val="006023A1"/>
    <w:rsid w:val="00602B3D"/>
    <w:rsid w:val="00603F6C"/>
    <w:rsid w:val="00605696"/>
    <w:rsid w:val="00610A44"/>
    <w:rsid w:val="00612686"/>
    <w:rsid w:val="0062056A"/>
    <w:rsid w:val="0062116A"/>
    <w:rsid w:val="0062292E"/>
    <w:rsid w:val="006244C3"/>
    <w:rsid w:val="006251A5"/>
    <w:rsid w:val="00625A6F"/>
    <w:rsid w:val="00627B6F"/>
    <w:rsid w:val="00630B5D"/>
    <w:rsid w:val="006460CE"/>
    <w:rsid w:val="00654DD2"/>
    <w:rsid w:val="0065580A"/>
    <w:rsid w:val="006714D5"/>
    <w:rsid w:val="00673733"/>
    <w:rsid w:val="0068217C"/>
    <w:rsid w:val="0068505F"/>
    <w:rsid w:val="00686836"/>
    <w:rsid w:val="00692BFC"/>
    <w:rsid w:val="006934E6"/>
    <w:rsid w:val="00693E91"/>
    <w:rsid w:val="0069517E"/>
    <w:rsid w:val="00697461"/>
    <w:rsid w:val="006974D7"/>
    <w:rsid w:val="006A040D"/>
    <w:rsid w:val="006A3D8B"/>
    <w:rsid w:val="006A59CB"/>
    <w:rsid w:val="006B27A2"/>
    <w:rsid w:val="006B291F"/>
    <w:rsid w:val="006B6A3C"/>
    <w:rsid w:val="006B6E03"/>
    <w:rsid w:val="006C2911"/>
    <w:rsid w:val="006C37B6"/>
    <w:rsid w:val="006C432E"/>
    <w:rsid w:val="006C6648"/>
    <w:rsid w:val="006C7B6F"/>
    <w:rsid w:val="006D090B"/>
    <w:rsid w:val="006D4937"/>
    <w:rsid w:val="006D5FE6"/>
    <w:rsid w:val="006D64CA"/>
    <w:rsid w:val="006E2392"/>
    <w:rsid w:val="006E27B7"/>
    <w:rsid w:val="006E6AEC"/>
    <w:rsid w:val="006E79EE"/>
    <w:rsid w:val="006F1B9D"/>
    <w:rsid w:val="006F3562"/>
    <w:rsid w:val="006F3DFB"/>
    <w:rsid w:val="006F5DB4"/>
    <w:rsid w:val="0070111D"/>
    <w:rsid w:val="007014A4"/>
    <w:rsid w:val="00702A79"/>
    <w:rsid w:val="00704A1D"/>
    <w:rsid w:val="00707BC4"/>
    <w:rsid w:val="00707E49"/>
    <w:rsid w:val="00710CA9"/>
    <w:rsid w:val="007130DF"/>
    <w:rsid w:val="007132B6"/>
    <w:rsid w:val="00714B12"/>
    <w:rsid w:val="00720E8B"/>
    <w:rsid w:val="00723965"/>
    <w:rsid w:val="0072494D"/>
    <w:rsid w:val="0072528E"/>
    <w:rsid w:val="00727491"/>
    <w:rsid w:val="007336A5"/>
    <w:rsid w:val="007337D1"/>
    <w:rsid w:val="007345F4"/>
    <w:rsid w:val="00735B1D"/>
    <w:rsid w:val="007364F0"/>
    <w:rsid w:val="00737DE9"/>
    <w:rsid w:val="007461CA"/>
    <w:rsid w:val="00747C52"/>
    <w:rsid w:val="00750BDA"/>
    <w:rsid w:val="0075184A"/>
    <w:rsid w:val="00752B9A"/>
    <w:rsid w:val="00754FED"/>
    <w:rsid w:val="007603FF"/>
    <w:rsid w:val="00760FBB"/>
    <w:rsid w:val="00761CDC"/>
    <w:rsid w:val="0076206E"/>
    <w:rsid w:val="007649E0"/>
    <w:rsid w:val="00772041"/>
    <w:rsid w:val="00773247"/>
    <w:rsid w:val="00774D4C"/>
    <w:rsid w:val="0077687D"/>
    <w:rsid w:val="007779C8"/>
    <w:rsid w:val="00777B21"/>
    <w:rsid w:val="0078774D"/>
    <w:rsid w:val="00796CD6"/>
    <w:rsid w:val="00797189"/>
    <w:rsid w:val="007A1A28"/>
    <w:rsid w:val="007A521D"/>
    <w:rsid w:val="007A5A5A"/>
    <w:rsid w:val="007A6BEC"/>
    <w:rsid w:val="007A7B6E"/>
    <w:rsid w:val="007B31C0"/>
    <w:rsid w:val="007B3B27"/>
    <w:rsid w:val="007B3F99"/>
    <w:rsid w:val="007B55DE"/>
    <w:rsid w:val="007C22FB"/>
    <w:rsid w:val="007C5E4B"/>
    <w:rsid w:val="007C7E9F"/>
    <w:rsid w:val="007D295A"/>
    <w:rsid w:val="007D4A99"/>
    <w:rsid w:val="007D7629"/>
    <w:rsid w:val="007E4409"/>
    <w:rsid w:val="007E522C"/>
    <w:rsid w:val="007E617E"/>
    <w:rsid w:val="007E6E08"/>
    <w:rsid w:val="007F2334"/>
    <w:rsid w:val="007F4258"/>
    <w:rsid w:val="007F6109"/>
    <w:rsid w:val="007F6860"/>
    <w:rsid w:val="008019F2"/>
    <w:rsid w:val="00802075"/>
    <w:rsid w:val="00804BB8"/>
    <w:rsid w:val="00816B8B"/>
    <w:rsid w:val="008222D7"/>
    <w:rsid w:val="00824B2B"/>
    <w:rsid w:val="0082562E"/>
    <w:rsid w:val="0082706D"/>
    <w:rsid w:val="00830786"/>
    <w:rsid w:val="00831628"/>
    <w:rsid w:val="00834B1A"/>
    <w:rsid w:val="0083567C"/>
    <w:rsid w:val="008369AB"/>
    <w:rsid w:val="00845279"/>
    <w:rsid w:val="008452CD"/>
    <w:rsid w:val="00847175"/>
    <w:rsid w:val="00847457"/>
    <w:rsid w:val="00855477"/>
    <w:rsid w:val="008574F7"/>
    <w:rsid w:val="00857D65"/>
    <w:rsid w:val="008600A3"/>
    <w:rsid w:val="00861222"/>
    <w:rsid w:val="00862064"/>
    <w:rsid w:val="00863842"/>
    <w:rsid w:val="00864123"/>
    <w:rsid w:val="00866DAA"/>
    <w:rsid w:val="008709C2"/>
    <w:rsid w:val="00870B39"/>
    <w:rsid w:val="00871763"/>
    <w:rsid w:val="00871C68"/>
    <w:rsid w:val="00871CC7"/>
    <w:rsid w:val="00876AB5"/>
    <w:rsid w:val="00881788"/>
    <w:rsid w:val="008853BD"/>
    <w:rsid w:val="00886F73"/>
    <w:rsid w:val="00890943"/>
    <w:rsid w:val="008930B8"/>
    <w:rsid w:val="00893151"/>
    <w:rsid w:val="008932B0"/>
    <w:rsid w:val="008947BC"/>
    <w:rsid w:val="008A2C1C"/>
    <w:rsid w:val="008A374E"/>
    <w:rsid w:val="008A3F34"/>
    <w:rsid w:val="008B5944"/>
    <w:rsid w:val="008B7AEE"/>
    <w:rsid w:val="008B7EFA"/>
    <w:rsid w:val="008C21B8"/>
    <w:rsid w:val="008C4512"/>
    <w:rsid w:val="008C5B48"/>
    <w:rsid w:val="008D1545"/>
    <w:rsid w:val="008D4C14"/>
    <w:rsid w:val="008E219C"/>
    <w:rsid w:val="008E2B53"/>
    <w:rsid w:val="008E3CE4"/>
    <w:rsid w:val="008E6609"/>
    <w:rsid w:val="008F35F7"/>
    <w:rsid w:val="00900550"/>
    <w:rsid w:val="00900A54"/>
    <w:rsid w:val="00900F04"/>
    <w:rsid w:val="00904D73"/>
    <w:rsid w:val="00905A0C"/>
    <w:rsid w:val="00907000"/>
    <w:rsid w:val="00907B0D"/>
    <w:rsid w:val="00910EFA"/>
    <w:rsid w:val="0091156C"/>
    <w:rsid w:val="00911FDB"/>
    <w:rsid w:val="0091249E"/>
    <w:rsid w:val="00912D74"/>
    <w:rsid w:val="009139D8"/>
    <w:rsid w:val="00915A7E"/>
    <w:rsid w:val="009208F8"/>
    <w:rsid w:val="0092691C"/>
    <w:rsid w:val="00932C61"/>
    <w:rsid w:val="00936E2B"/>
    <w:rsid w:val="00937F2D"/>
    <w:rsid w:val="009411EB"/>
    <w:rsid w:val="009411F0"/>
    <w:rsid w:val="00941FBD"/>
    <w:rsid w:val="00944AC4"/>
    <w:rsid w:val="009621EA"/>
    <w:rsid w:val="0096262C"/>
    <w:rsid w:val="0096544F"/>
    <w:rsid w:val="009667FF"/>
    <w:rsid w:val="0096746D"/>
    <w:rsid w:val="009708BE"/>
    <w:rsid w:val="00974C99"/>
    <w:rsid w:val="00982D5A"/>
    <w:rsid w:val="00983654"/>
    <w:rsid w:val="00983C08"/>
    <w:rsid w:val="00984C39"/>
    <w:rsid w:val="00990C69"/>
    <w:rsid w:val="0099355C"/>
    <w:rsid w:val="009943CA"/>
    <w:rsid w:val="0099530E"/>
    <w:rsid w:val="009A007F"/>
    <w:rsid w:val="009A0779"/>
    <w:rsid w:val="009A0DDF"/>
    <w:rsid w:val="009A3075"/>
    <w:rsid w:val="009A382A"/>
    <w:rsid w:val="009A3D4C"/>
    <w:rsid w:val="009A6DE1"/>
    <w:rsid w:val="009A6F42"/>
    <w:rsid w:val="009B0BA6"/>
    <w:rsid w:val="009B17BF"/>
    <w:rsid w:val="009C0ECA"/>
    <w:rsid w:val="009C370A"/>
    <w:rsid w:val="009C38AA"/>
    <w:rsid w:val="009C779C"/>
    <w:rsid w:val="009D3091"/>
    <w:rsid w:val="009E0954"/>
    <w:rsid w:val="009E2F13"/>
    <w:rsid w:val="009E4826"/>
    <w:rsid w:val="009E7282"/>
    <w:rsid w:val="009F1505"/>
    <w:rsid w:val="009F206A"/>
    <w:rsid w:val="00A04587"/>
    <w:rsid w:val="00A071C2"/>
    <w:rsid w:val="00A10061"/>
    <w:rsid w:val="00A10F0B"/>
    <w:rsid w:val="00A15CC4"/>
    <w:rsid w:val="00A17BDA"/>
    <w:rsid w:val="00A205D5"/>
    <w:rsid w:val="00A20907"/>
    <w:rsid w:val="00A211E3"/>
    <w:rsid w:val="00A23E57"/>
    <w:rsid w:val="00A271E6"/>
    <w:rsid w:val="00A30CB7"/>
    <w:rsid w:val="00A3573B"/>
    <w:rsid w:val="00A359D6"/>
    <w:rsid w:val="00A41F8D"/>
    <w:rsid w:val="00A4216C"/>
    <w:rsid w:val="00A422EC"/>
    <w:rsid w:val="00A454F6"/>
    <w:rsid w:val="00A45A7B"/>
    <w:rsid w:val="00A52914"/>
    <w:rsid w:val="00A56223"/>
    <w:rsid w:val="00A564AE"/>
    <w:rsid w:val="00A6576E"/>
    <w:rsid w:val="00A66D83"/>
    <w:rsid w:val="00A74500"/>
    <w:rsid w:val="00A76188"/>
    <w:rsid w:val="00A80835"/>
    <w:rsid w:val="00A84BAA"/>
    <w:rsid w:val="00A86698"/>
    <w:rsid w:val="00A9448D"/>
    <w:rsid w:val="00A951B4"/>
    <w:rsid w:val="00A95FA9"/>
    <w:rsid w:val="00A97CC3"/>
    <w:rsid w:val="00AA32D8"/>
    <w:rsid w:val="00AA7231"/>
    <w:rsid w:val="00AB38B0"/>
    <w:rsid w:val="00AB54E2"/>
    <w:rsid w:val="00AC0355"/>
    <w:rsid w:val="00AC227E"/>
    <w:rsid w:val="00AC22DE"/>
    <w:rsid w:val="00AC256F"/>
    <w:rsid w:val="00AC2EDC"/>
    <w:rsid w:val="00AC3ADB"/>
    <w:rsid w:val="00AC6371"/>
    <w:rsid w:val="00AD1A70"/>
    <w:rsid w:val="00AD2256"/>
    <w:rsid w:val="00AD6A4F"/>
    <w:rsid w:val="00AD7FBC"/>
    <w:rsid w:val="00AD7FEC"/>
    <w:rsid w:val="00AE0F4A"/>
    <w:rsid w:val="00AE460C"/>
    <w:rsid w:val="00AE4613"/>
    <w:rsid w:val="00AE51D6"/>
    <w:rsid w:val="00AF08A0"/>
    <w:rsid w:val="00AF0ABE"/>
    <w:rsid w:val="00AF1721"/>
    <w:rsid w:val="00AF417D"/>
    <w:rsid w:val="00AF4ED5"/>
    <w:rsid w:val="00AF619E"/>
    <w:rsid w:val="00AF75A1"/>
    <w:rsid w:val="00B02601"/>
    <w:rsid w:val="00B06B8E"/>
    <w:rsid w:val="00B12626"/>
    <w:rsid w:val="00B13556"/>
    <w:rsid w:val="00B17743"/>
    <w:rsid w:val="00B178C9"/>
    <w:rsid w:val="00B23C9B"/>
    <w:rsid w:val="00B30A71"/>
    <w:rsid w:val="00B30A88"/>
    <w:rsid w:val="00B3286A"/>
    <w:rsid w:val="00B34B6D"/>
    <w:rsid w:val="00B364F1"/>
    <w:rsid w:val="00B4208C"/>
    <w:rsid w:val="00B42BDF"/>
    <w:rsid w:val="00B4611E"/>
    <w:rsid w:val="00B47684"/>
    <w:rsid w:val="00B47716"/>
    <w:rsid w:val="00B51968"/>
    <w:rsid w:val="00B6698F"/>
    <w:rsid w:val="00B72CF8"/>
    <w:rsid w:val="00B74175"/>
    <w:rsid w:val="00B81B19"/>
    <w:rsid w:val="00B834DA"/>
    <w:rsid w:val="00B9095C"/>
    <w:rsid w:val="00B9166F"/>
    <w:rsid w:val="00B92A8E"/>
    <w:rsid w:val="00B957C0"/>
    <w:rsid w:val="00B95F47"/>
    <w:rsid w:val="00B977D7"/>
    <w:rsid w:val="00BA49D6"/>
    <w:rsid w:val="00BA5844"/>
    <w:rsid w:val="00BB6473"/>
    <w:rsid w:val="00BB7331"/>
    <w:rsid w:val="00BC278C"/>
    <w:rsid w:val="00BC397E"/>
    <w:rsid w:val="00BC430E"/>
    <w:rsid w:val="00BD2E17"/>
    <w:rsid w:val="00BD48F2"/>
    <w:rsid w:val="00BD6076"/>
    <w:rsid w:val="00BE06E4"/>
    <w:rsid w:val="00BE770A"/>
    <w:rsid w:val="00BF03AC"/>
    <w:rsid w:val="00BF3188"/>
    <w:rsid w:val="00BF3F54"/>
    <w:rsid w:val="00BF625F"/>
    <w:rsid w:val="00BF741B"/>
    <w:rsid w:val="00C014F3"/>
    <w:rsid w:val="00C019EE"/>
    <w:rsid w:val="00C02903"/>
    <w:rsid w:val="00C03F24"/>
    <w:rsid w:val="00C04E76"/>
    <w:rsid w:val="00C06893"/>
    <w:rsid w:val="00C07984"/>
    <w:rsid w:val="00C1508D"/>
    <w:rsid w:val="00C167FC"/>
    <w:rsid w:val="00C17749"/>
    <w:rsid w:val="00C209FC"/>
    <w:rsid w:val="00C21735"/>
    <w:rsid w:val="00C2176F"/>
    <w:rsid w:val="00C2433E"/>
    <w:rsid w:val="00C26D2B"/>
    <w:rsid w:val="00C3013E"/>
    <w:rsid w:val="00C32D68"/>
    <w:rsid w:val="00C369C7"/>
    <w:rsid w:val="00C452B5"/>
    <w:rsid w:val="00C4550A"/>
    <w:rsid w:val="00C46B4C"/>
    <w:rsid w:val="00C50DE1"/>
    <w:rsid w:val="00C516A0"/>
    <w:rsid w:val="00C52D81"/>
    <w:rsid w:val="00C63FFD"/>
    <w:rsid w:val="00C67B13"/>
    <w:rsid w:val="00C70D5F"/>
    <w:rsid w:val="00C70E92"/>
    <w:rsid w:val="00C71CD1"/>
    <w:rsid w:val="00C72F53"/>
    <w:rsid w:val="00C7335D"/>
    <w:rsid w:val="00C74B4E"/>
    <w:rsid w:val="00C8344E"/>
    <w:rsid w:val="00C92CCA"/>
    <w:rsid w:val="00C934AA"/>
    <w:rsid w:val="00CA3522"/>
    <w:rsid w:val="00CA45A5"/>
    <w:rsid w:val="00CA4818"/>
    <w:rsid w:val="00CA4DE8"/>
    <w:rsid w:val="00CA5E78"/>
    <w:rsid w:val="00CA6674"/>
    <w:rsid w:val="00CB0254"/>
    <w:rsid w:val="00CB317A"/>
    <w:rsid w:val="00CB3B38"/>
    <w:rsid w:val="00CB603B"/>
    <w:rsid w:val="00CB6BAE"/>
    <w:rsid w:val="00CC155D"/>
    <w:rsid w:val="00CC3D58"/>
    <w:rsid w:val="00CC7026"/>
    <w:rsid w:val="00CD1579"/>
    <w:rsid w:val="00CD273F"/>
    <w:rsid w:val="00CD2CF8"/>
    <w:rsid w:val="00CD36A7"/>
    <w:rsid w:val="00CD3777"/>
    <w:rsid w:val="00CD5809"/>
    <w:rsid w:val="00CD7716"/>
    <w:rsid w:val="00CE1222"/>
    <w:rsid w:val="00CE394C"/>
    <w:rsid w:val="00CE397F"/>
    <w:rsid w:val="00CE3E08"/>
    <w:rsid w:val="00CE6493"/>
    <w:rsid w:val="00CE783F"/>
    <w:rsid w:val="00CF2723"/>
    <w:rsid w:val="00CF5FF1"/>
    <w:rsid w:val="00CF6C88"/>
    <w:rsid w:val="00D00B37"/>
    <w:rsid w:val="00D05A57"/>
    <w:rsid w:val="00D063A5"/>
    <w:rsid w:val="00D076E3"/>
    <w:rsid w:val="00D112A4"/>
    <w:rsid w:val="00D11E6B"/>
    <w:rsid w:val="00D1583A"/>
    <w:rsid w:val="00D159B8"/>
    <w:rsid w:val="00D24CCD"/>
    <w:rsid w:val="00D25AA2"/>
    <w:rsid w:val="00D41F33"/>
    <w:rsid w:val="00D504DD"/>
    <w:rsid w:val="00D5776E"/>
    <w:rsid w:val="00D57F1B"/>
    <w:rsid w:val="00D61963"/>
    <w:rsid w:val="00D6420A"/>
    <w:rsid w:val="00D64581"/>
    <w:rsid w:val="00D65C06"/>
    <w:rsid w:val="00D670A2"/>
    <w:rsid w:val="00D703A4"/>
    <w:rsid w:val="00D70CC1"/>
    <w:rsid w:val="00D805CF"/>
    <w:rsid w:val="00D818F8"/>
    <w:rsid w:val="00D845A5"/>
    <w:rsid w:val="00D86A77"/>
    <w:rsid w:val="00D9453A"/>
    <w:rsid w:val="00DA0AE1"/>
    <w:rsid w:val="00DA1655"/>
    <w:rsid w:val="00DA3C25"/>
    <w:rsid w:val="00DA4796"/>
    <w:rsid w:val="00DA52BB"/>
    <w:rsid w:val="00DA57C1"/>
    <w:rsid w:val="00DA5A49"/>
    <w:rsid w:val="00DA74ED"/>
    <w:rsid w:val="00DA7FB0"/>
    <w:rsid w:val="00DB054A"/>
    <w:rsid w:val="00DB088A"/>
    <w:rsid w:val="00DB09DE"/>
    <w:rsid w:val="00DB0B7B"/>
    <w:rsid w:val="00DB2911"/>
    <w:rsid w:val="00DB2FD6"/>
    <w:rsid w:val="00DB422D"/>
    <w:rsid w:val="00DB563C"/>
    <w:rsid w:val="00DC05D5"/>
    <w:rsid w:val="00DC0A48"/>
    <w:rsid w:val="00DC138F"/>
    <w:rsid w:val="00DC3617"/>
    <w:rsid w:val="00DC6A6D"/>
    <w:rsid w:val="00DD09CD"/>
    <w:rsid w:val="00DD0FC6"/>
    <w:rsid w:val="00DD25BD"/>
    <w:rsid w:val="00DD32BE"/>
    <w:rsid w:val="00DD35B8"/>
    <w:rsid w:val="00DD43DD"/>
    <w:rsid w:val="00DE1F6F"/>
    <w:rsid w:val="00DE300D"/>
    <w:rsid w:val="00DF5C6B"/>
    <w:rsid w:val="00E031DA"/>
    <w:rsid w:val="00E03791"/>
    <w:rsid w:val="00E103A5"/>
    <w:rsid w:val="00E12A76"/>
    <w:rsid w:val="00E202C3"/>
    <w:rsid w:val="00E21BBE"/>
    <w:rsid w:val="00E24E9A"/>
    <w:rsid w:val="00E2597C"/>
    <w:rsid w:val="00E36C0B"/>
    <w:rsid w:val="00E42178"/>
    <w:rsid w:val="00E47F12"/>
    <w:rsid w:val="00E52543"/>
    <w:rsid w:val="00E540CF"/>
    <w:rsid w:val="00E56565"/>
    <w:rsid w:val="00E6346A"/>
    <w:rsid w:val="00E64856"/>
    <w:rsid w:val="00E70CA6"/>
    <w:rsid w:val="00E73D5E"/>
    <w:rsid w:val="00E75E61"/>
    <w:rsid w:val="00E77861"/>
    <w:rsid w:val="00E80A64"/>
    <w:rsid w:val="00E837A6"/>
    <w:rsid w:val="00E847C9"/>
    <w:rsid w:val="00E97260"/>
    <w:rsid w:val="00E97862"/>
    <w:rsid w:val="00EA058D"/>
    <w:rsid w:val="00EA225E"/>
    <w:rsid w:val="00EB2234"/>
    <w:rsid w:val="00EB5197"/>
    <w:rsid w:val="00EB5B0C"/>
    <w:rsid w:val="00EB79E1"/>
    <w:rsid w:val="00EC19A0"/>
    <w:rsid w:val="00EC1F1C"/>
    <w:rsid w:val="00EC497D"/>
    <w:rsid w:val="00ED0756"/>
    <w:rsid w:val="00ED0B2E"/>
    <w:rsid w:val="00ED14F8"/>
    <w:rsid w:val="00ED30AC"/>
    <w:rsid w:val="00ED3825"/>
    <w:rsid w:val="00ED3E9E"/>
    <w:rsid w:val="00ED43C0"/>
    <w:rsid w:val="00ED5CAF"/>
    <w:rsid w:val="00ED6606"/>
    <w:rsid w:val="00ED70E8"/>
    <w:rsid w:val="00EE27C0"/>
    <w:rsid w:val="00EE62B7"/>
    <w:rsid w:val="00EE7A97"/>
    <w:rsid w:val="00EF24DF"/>
    <w:rsid w:val="00EF6601"/>
    <w:rsid w:val="00F016B1"/>
    <w:rsid w:val="00F03BDA"/>
    <w:rsid w:val="00F05F0E"/>
    <w:rsid w:val="00F10144"/>
    <w:rsid w:val="00F102DC"/>
    <w:rsid w:val="00F10426"/>
    <w:rsid w:val="00F1334A"/>
    <w:rsid w:val="00F14C65"/>
    <w:rsid w:val="00F15310"/>
    <w:rsid w:val="00F15396"/>
    <w:rsid w:val="00F16E58"/>
    <w:rsid w:val="00F178CA"/>
    <w:rsid w:val="00F208BD"/>
    <w:rsid w:val="00F262D9"/>
    <w:rsid w:val="00F2665A"/>
    <w:rsid w:val="00F26F01"/>
    <w:rsid w:val="00F27AFF"/>
    <w:rsid w:val="00F32483"/>
    <w:rsid w:val="00F354C6"/>
    <w:rsid w:val="00F358D8"/>
    <w:rsid w:val="00F40E5B"/>
    <w:rsid w:val="00F45DE3"/>
    <w:rsid w:val="00F46050"/>
    <w:rsid w:val="00F4614B"/>
    <w:rsid w:val="00F46A9A"/>
    <w:rsid w:val="00F46E4E"/>
    <w:rsid w:val="00F50A67"/>
    <w:rsid w:val="00F5136D"/>
    <w:rsid w:val="00F51FBB"/>
    <w:rsid w:val="00F52C7E"/>
    <w:rsid w:val="00F559E7"/>
    <w:rsid w:val="00F576C7"/>
    <w:rsid w:val="00F6051B"/>
    <w:rsid w:val="00F60EBE"/>
    <w:rsid w:val="00F61848"/>
    <w:rsid w:val="00F62528"/>
    <w:rsid w:val="00F630AE"/>
    <w:rsid w:val="00F66D61"/>
    <w:rsid w:val="00F7262F"/>
    <w:rsid w:val="00F74FD1"/>
    <w:rsid w:val="00F76F42"/>
    <w:rsid w:val="00F80AAA"/>
    <w:rsid w:val="00F868F9"/>
    <w:rsid w:val="00F948E4"/>
    <w:rsid w:val="00F97BD4"/>
    <w:rsid w:val="00FA1162"/>
    <w:rsid w:val="00FA14DA"/>
    <w:rsid w:val="00FA27D9"/>
    <w:rsid w:val="00FA315D"/>
    <w:rsid w:val="00FA37DF"/>
    <w:rsid w:val="00FA61FA"/>
    <w:rsid w:val="00FA7458"/>
    <w:rsid w:val="00FA7C2B"/>
    <w:rsid w:val="00FB0B58"/>
    <w:rsid w:val="00FC02E9"/>
    <w:rsid w:val="00FC35BB"/>
    <w:rsid w:val="00FD2436"/>
    <w:rsid w:val="00FD3FCF"/>
    <w:rsid w:val="00FE0B1F"/>
    <w:rsid w:val="00FE254B"/>
    <w:rsid w:val="00FE2BA3"/>
    <w:rsid w:val="00FE3501"/>
    <w:rsid w:val="00FE54A8"/>
    <w:rsid w:val="00FF04BA"/>
    <w:rsid w:val="00FF0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Lucida Sans Unicode" w:cs="Tahoma"/>
      <w:color w:val="000000"/>
      <w:kern w:val="1"/>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3">
    <w:name w:val="Основной шрифт абзаца3"/>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1">
    <w:name w:val="Основной шрифт абзаца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2">
    <w:name w:val="Основной шрифт абзаца2"/>
  </w:style>
  <w:style w:type="character" w:customStyle="1" w:styleId="10">
    <w:name w:val="Основной шрифт абзаца1"/>
  </w:style>
  <w:style w:type="character" w:customStyle="1" w:styleId="a3">
    <w:name w:val="Верхний колонтитул Знак"/>
  </w:style>
  <w:style w:type="character" w:customStyle="1" w:styleId="a4">
    <w:name w:val="Нижний колонтитул Знак"/>
    <w:uiPriority w:val="99"/>
  </w:style>
  <w:style w:type="character" w:styleId="a5">
    <w:name w:val="Hyperlink"/>
    <w:uiPriority w:val="99"/>
    <w:rPr>
      <w:color w:val="0000FF"/>
      <w:u w:val="single"/>
    </w:rPr>
  </w:style>
  <w:style w:type="character" w:customStyle="1" w:styleId="a6">
    <w:name w:val="Символ нумерации"/>
  </w:style>
  <w:style w:type="character" w:customStyle="1" w:styleId="a7">
    <w:name w:val="Текст выноски Знак"/>
    <w:rPr>
      <w:rFonts w:ascii="Tahoma" w:eastAsia="Lucida Sans Unicode" w:hAnsi="Tahoma" w:cs="Tahoma"/>
      <w:color w:val="000000"/>
      <w:kern w:val="1"/>
      <w:sz w:val="16"/>
      <w:szCs w:val="16"/>
      <w:lang w:val="en-US" w:eastAsia="en-US" w:bidi="en-US"/>
    </w:rPr>
  </w:style>
  <w:style w:type="paragraph" w:customStyle="1" w:styleId="a8">
    <w:name w:val="Заголовок"/>
    <w:basedOn w:val="a"/>
    <w:next w:val="a9"/>
    <w:pPr>
      <w:keepNext/>
      <w:spacing w:before="240" w:after="120"/>
    </w:pPr>
    <w:rPr>
      <w:rFonts w:ascii="Arial" w:hAnsi="Arial" w:cs="Mangal"/>
      <w:sz w:val="28"/>
      <w:szCs w:val="28"/>
    </w:rPr>
  </w:style>
  <w:style w:type="paragraph" w:styleId="a9">
    <w:name w:val="Body Text"/>
    <w:basedOn w:val="a"/>
    <w:pPr>
      <w:spacing w:after="120"/>
    </w:pPr>
  </w:style>
  <w:style w:type="paragraph" w:styleId="aa">
    <w:name w:val="List"/>
    <w:basedOn w:val="a9"/>
    <w:rPr>
      <w:rFonts w:ascii="Arial" w:hAnsi="Arial" w:cs="Mangal"/>
    </w:rPr>
  </w:style>
  <w:style w:type="paragraph" w:customStyle="1" w:styleId="4">
    <w:name w:val="Название4"/>
    <w:basedOn w:val="a"/>
    <w:pPr>
      <w:suppressLineNumbers/>
      <w:spacing w:before="120" w:after="120"/>
    </w:pPr>
    <w:rPr>
      <w:rFonts w:cs="Mangal"/>
      <w:i/>
      <w:iCs/>
    </w:rPr>
  </w:style>
  <w:style w:type="paragraph" w:customStyle="1" w:styleId="40">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0">
    <w:name w:val="Название2"/>
    <w:basedOn w:val="a"/>
  </w:style>
  <w:style w:type="paragraph" w:customStyle="1" w:styleId="21">
    <w:name w:val="Указатель2"/>
    <w:basedOn w:val="a"/>
  </w:style>
  <w:style w:type="paragraph" w:customStyle="1" w:styleId="11">
    <w:name w:val="Название1"/>
    <w:basedOn w:val="a"/>
  </w:style>
  <w:style w:type="paragraph" w:customStyle="1" w:styleId="12">
    <w:name w:val="Указатель1"/>
    <w:basedOn w:val="a"/>
  </w:style>
  <w:style w:type="paragraph" w:customStyle="1" w:styleId="13">
    <w:name w:val="Текст выноски1"/>
    <w:basedOn w:val="a"/>
  </w:style>
  <w:style w:type="paragraph" w:customStyle="1" w:styleId="22">
    <w:name w:val="Основной текст 22"/>
    <w:basedOn w:val="a"/>
  </w:style>
  <w:style w:type="paragraph" w:customStyle="1" w:styleId="14">
    <w:name w:val="Обычный (веб)1"/>
    <w:basedOn w:val="a"/>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header"/>
    <w:basedOn w:val="a"/>
    <w:pPr>
      <w:suppressLineNumbers/>
      <w:tabs>
        <w:tab w:val="center" w:pos="4677"/>
        <w:tab w:val="right" w:pos="9355"/>
      </w:tabs>
    </w:pPr>
  </w:style>
  <w:style w:type="paragraph" w:styleId="ae">
    <w:name w:val="footer"/>
    <w:basedOn w:val="a"/>
    <w:uiPriority w:val="99"/>
    <w:pPr>
      <w:suppressLineNumbers/>
      <w:tabs>
        <w:tab w:val="center" w:pos="4677"/>
        <w:tab w:val="right" w:pos="9355"/>
      </w:tabs>
    </w:pPr>
  </w:style>
  <w:style w:type="paragraph" w:customStyle="1" w:styleId="15">
    <w:name w:val="Абзац списка1"/>
    <w:basedOn w:val="a"/>
  </w:style>
  <w:style w:type="paragraph" w:customStyle="1" w:styleId="ConsPlusNonformat">
    <w:name w:val="ConsPlusNonformat"/>
    <w:pPr>
      <w:suppressAutoHyphens/>
      <w:autoSpaceDE w:val="0"/>
    </w:pPr>
    <w:rPr>
      <w:rFonts w:ascii="Courier New" w:eastAsia="Arial" w:hAnsi="Courier New" w:cs="Courier New"/>
      <w:kern w:val="1"/>
      <w:lang w:eastAsia="ar-SA"/>
    </w:rPr>
  </w:style>
  <w:style w:type="paragraph" w:styleId="af">
    <w:name w:val="Normal (Web)"/>
    <w:basedOn w:val="a"/>
    <w:link w:val="af0"/>
    <w:uiPriority w:val="99"/>
    <w:pPr>
      <w:suppressAutoHyphens w:val="0"/>
      <w:spacing w:before="280" w:after="119"/>
    </w:pPr>
    <w:rPr>
      <w:rFonts w:eastAsia="Times New Roman" w:cs="Times New Roman"/>
      <w:color w:val="auto"/>
      <w:lang w:val="ru-RU" w:eastAsia="ar-SA" w:bidi="ar-SA"/>
    </w:rPr>
  </w:style>
  <w:style w:type="paragraph" w:customStyle="1" w:styleId="16">
    <w:name w:val="Обычный1"/>
    <w:pPr>
      <w:widowControl w:val="0"/>
      <w:suppressAutoHyphens/>
      <w:spacing w:before="100" w:after="100"/>
    </w:pPr>
    <w:rPr>
      <w:rFonts w:eastAsia="Arial"/>
      <w:sz w:val="24"/>
      <w:lang w:eastAsia="ar-SA"/>
    </w:rPr>
  </w:style>
  <w:style w:type="paragraph" w:styleId="af1">
    <w:name w:val="Body Text Indent"/>
    <w:basedOn w:val="a"/>
    <w:pPr>
      <w:spacing w:after="120"/>
      <w:ind w:left="283"/>
    </w:pPr>
  </w:style>
  <w:style w:type="paragraph" w:styleId="af2">
    <w:name w:val="Balloon Text"/>
    <w:basedOn w:val="a"/>
    <w:rPr>
      <w:rFonts w:ascii="Tahoma" w:hAnsi="Tahoma"/>
      <w:sz w:val="16"/>
      <w:szCs w:val="16"/>
    </w:rPr>
  </w:style>
  <w:style w:type="paragraph" w:customStyle="1" w:styleId="ConsPlusNormal">
    <w:name w:val="ConsPlusNormal"/>
    <w:link w:val="ConsPlusNormal0"/>
    <w:rsid w:val="009B17BF"/>
    <w:pPr>
      <w:widowControl w:val="0"/>
      <w:suppressAutoHyphens/>
      <w:autoSpaceDE w:val="0"/>
      <w:ind w:firstLine="720"/>
    </w:pPr>
    <w:rPr>
      <w:rFonts w:ascii="Arial" w:eastAsia="Arial" w:hAnsi="Arial" w:cs="Arial"/>
      <w:lang w:eastAsia="ar-SA"/>
    </w:rPr>
  </w:style>
  <w:style w:type="paragraph" w:customStyle="1" w:styleId="s1">
    <w:name w:val="s_1"/>
    <w:basedOn w:val="a"/>
    <w:rsid w:val="00747C52"/>
    <w:pPr>
      <w:suppressAutoHyphens w:val="0"/>
      <w:spacing w:before="100" w:beforeAutospacing="1" w:after="100" w:afterAutospacing="1"/>
    </w:pPr>
    <w:rPr>
      <w:rFonts w:eastAsia="Times New Roman" w:cs="Times New Roman"/>
      <w:color w:val="auto"/>
      <w:kern w:val="0"/>
      <w:lang w:val="ru-RU" w:eastAsia="ru-RU" w:bidi="ar-SA"/>
    </w:rPr>
  </w:style>
  <w:style w:type="paragraph" w:styleId="af3">
    <w:name w:val="footnote text"/>
    <w:basedOn w:val="a"/>
    <w:link w:val="af4"/>
    <w:uiPriority w:val="99"/>
    <w:unhideWhenUsed/>
    <w:rsid w:val="00EF24DF"/>
    <w:rPr>
      <w:rFonts w:eastAsia="Times New Roman" w:cs="Times New Roman"/>
      <w:color w:val="auto"/>
      <w:kern w:val="0"/>
      <w:sz w:val="20"/>
      <w:szCs w:val="20"/>
      <w:lang w:val="ru-RU" w:eastAsia="ar-SA" w:bidi="ar-SA"/>
    </w:rPr>
  </w:style>
  <w:style w:type="character" w:customStyle="1" w:styleId="af4">
    <w:name w:val="Текст сноски Знак"/>
    <w:link w:val="af3"/>
    <w:uiPriority w:val="99"/>
    <w:rsid w:val="00EF24DF"/>
    <w:rPr>
      <w:lang w:eastAsia="ar-SA"/>
    </w:rPr>
  </w:style>
  <w:style w:type="character" w:styleId="af5">
    <w:name w:val="footnote reference"/>
    <w:aliases w:val="Ссылка на сноску 45"/>
    <w:uiPriority w:val="99"/>
    <w:unhideWhenUsed/>
    <w:rsid w:val="00EF24DF"/>
    <w:rPr>
      <w:vertAlign w:val="superscript"/>
    </w:rPr>
  </w:style>
  <w:style w:type="character" w:customStyle="1" w:styleId="FontStyle16">
    <w:name w:val="Font Style16"/>
    <w:uiPriority w:val="99"/>
    <w:rsid w:val="00912D74"/>
    <w:rPr>
      <w:rFonts w:ascii="Times New Roman" w:hAnsi="Times New Roman" w:cs="Times New Roman"/>
      <w:sz w:val="22"/>
      <w:szCs w:val="22"/>
    </w:rPr>
  </w:style>
  <w:style w:type="paragraph" w:styleId="af6">
    <w:name w:val="List Paragraph"/>
    <w:aliases w:val="Bullet List,FooterText,numbered,Абзац списка литеральный"/>
    <w:basedOn w:val="a"/>
    <w:link w:val="af7"/>
    <w:uiPriority w:val="34"/>
    <w:qFormat/>
    <w:rsid w:val="006E2392"/>
    <w:pPr>
      <w:ind w:left="720"/>
      <w:contextualSpacing/>
    </w:pPr>
  </w:style>
  <w:style w:type="table" w:styleId="af8">
    <w:name w:val="Table Grid"/>
    <w:basedOn w:val="a1"/>
    <w:uiPriority w:val="39"/>
    <w:rsid w:val="006E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rsid w:val="00076B2B"/>
    <w:pPr>
      <w:suppressAutoHyphens w:val="0"/>
      <w:spacing w:after="60"/>
      <w:jc w:val="both"/>
    </w:pPr>
    <w:rPr>
      <w:rFonts w:eastAsia="Times New Roman" w:cs="Times New Roman"/>
      <w:kern w:val="0"/>
      <w:sz w:val="20"/>
      <w:szCs w:val="20"/>
      <w:lang w:val="ru-RU" w:eastAsia="ru-RU" w:bidi="ar-SA"/>
    </w:rPr>
  </w:style>
  <w:style w:type="character" w:customStyle="1" w:styleId="messagein1">
    <w:name w:val="messagein1"/>
    <w:basedOn w:val="a0"/>
    <w:rsid w:val="00E64856"/>
    <w:rPr>
      <w:rFonts w:ascii="Arial" w:hAnsi="Arial" w:cs="Arial" w:hint="default"/>
      <w:b w:val="0"/>
      <w:bCs w:val="0"/>
      <w:color w:val="000000"/>
      <w:sz w:val="14"/>
      <w:szCs w:val="14"/>
    </w:rPr>
  </w:style>
  <w:style w:type="character" w:customStyle="1" w:styleId="ConsPlusNormal0">
    <w:name w:val="ConsPlusNormal Знак"/>
    <w:link w:val="ConsPlusNormal"/>
    <w:locked/>
    <w:rsid w:val="00C70E92"/>
    <w:rPr>
      <w:rFonts w:ascii="Arial" w:eastAsia="Arial" w:hAnsi="Arial" w:cs="Arial"/>
      <w:lang w:eastAsia="ar-SA"/>
    </w:rPr>
  </w:style>
  <w:style w:type="paragraph" w:customStyle="1" w:styleId="Default">
    <w:name w:val="Default"/>
    <w:rsid w:val="00364477"/>
    <w:pPr>
      <w:autoSpaceDE w:val="0"/>
      <w:autoSpaceDN w:val="0"/>
      <w:adjustRightInd w:val="0"/>
    </w:pPr>
    <w:rPr>
      <w:rFonts w:eastAsia="Calibri"/>
      <w:color w:val="000000"/>
      <w:sz w:val="24"/>
      <w:szCs w:val="24"/>
    </w:rPr>
  </w:style>
  <w:style w:type="character" w:customStyle="1" w:styleId="af0">
    <w:name w:val="Обычный (веб) Знак"/>
    <w:link w:val="af"/>
    <w:locked/>
    <w:rsid w:val="00B9166F"/>
    <w:rPr>
      <w:kern w:val="1"/>
      <w:sz w:val="24"/>
      <w:szCs w:val="24"/>
      <w:lang w:eastAsia="ar-SA"/>
    </w:rPr>
  </w:style>
  <w:style w:type="paragraph" w:customStyle="1" w:styleId="Standard">
    <w:name w:val="Standard"/>
    <w:rsid w:val="00AF08A0"/>
    <w:pPr>
      <w:widowControl w:val="0"/>
      <w:suppressAutoHyphens/>
      <w:autoSpaceDN w:val="0"/>
      <w:textAlignment w:val="baseline"/>
    </w:pPr>
    <w:rPr>
      <w:rFonts w:ascii="Arial" w:eastAsia="Lucida Sans Unicode" w:hAnsi="Arial" w:cs="Tahoma"/>
      <w:kern w:val="3"/>
      <w:sz w:val="24"/>
      <w:szCs w:val="24"/>
    </w:rPr>
  </w:style>
  <w:style w:type="character" w:customStyle="1" w:styleId="af7">
    <w:name w:val="Абзац списка Знак"/>
    <w:aliases w:val="Bullet List Знак,FooterText Знак,numbered Знак,Абзац списка литеральный Знак"/>
    <w:link w:val="af6"/>
    <w:uiPriority w:val="34"/>
    <w:rsid w:val="00F2665A"/>
    <w:rPr>
      <w:rFonts w:eastAsia="Lucida Sans Unicode" w:cs="Tahoma"/>
      <w:color w:val="000000"/>
      <w:kern w:val="1"/>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Lucida Sans Unicode" w:cs="Tahoma"/>
      <w:color w:val="000000"/>
      <w:kern w:val="1"/>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3">
    <w:name w:val="Основной шрифт абзаца3"/>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1">
    <w:name w:val="Основной шрифт абзаца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2">
    <w:name w:val="Основной шрифт абзаца2"/>
  </w:style>
  <w:style w:type="character" w:customStyle="1" w:styleId="10">
    <w:name w:val="Основной шрифт абзаца1"/>
  </w:style>
  <w:style w:type="character" w:customStyle="1" w:styleId="a3">
    <w:name w:val="Верхний колонтитул Знак"/>
  </w:style>
  <w:style w:type="character" w:customStyle="1" w:styleId="a4">
    <w:name w:val="Нижний колонтитул Знак"/>
    <w:uiPriority w:val="99"/>
  </w:style>
  <w:style w:type="character" w:styleId="a5">
    <w:name w:val="Hyperlink"/>
    <w:uiPriority w:val="99"/>
    <w:rPr>
      <w:color w:val="0000FF"/>
      <w:u w:val="single"/>
    </w:rPr>
  </w:style>
  <w:style w:type="character" w:customStyle="1" w:styleId="a6">
    <w:name w:val="Символ нумерации"/>
  </w:style>
  <w:style w:type="character" w:customStyle="1" w:styleId="a7">
    <w:name w:val="Текст выноски Знак"/>
    <w:rPr>
      <w:rFonts w:ascii="Tahoma" w:eastAsia="Lucida Sans Unicode" w:hAnsi="Tahoma" w:cs="Tahoma"/>
      <w:color w:val="000000"/>
      <w:kern w:val="1"/>
      <w:sz w:val="16"/>
      <w:szCs w:val="16"/>
      <w:lang w:val="en-US" w:eastAsia="en-US" w:bidi="en-US"/>
    </w:rPr>
  </w:style>
  <w:style w:type="paragraph" w:customStyle="1" w:styleId="a8">
    <w:name w:val="Заголовок"/>
    <w:basedOn w:val="a"/>
    <w:next w:val="a9"/>
    <w:pPr>
      <w:keepNext/>
      <w:spacing w:before="240" w:after="120"/>
    </w:pPr>
    <w:rPr>
      <w:rFonts w:ascii="Arial" w:hAnsi="Arial" w:cs="Mangal"/>
      <w:sz w:val="28"/>
      <w:szCs w:val="28"/>
    </w:rPr>
  </w:style>
  <w:style w:type="paragraph" w:styleId="a9">
    <w:name w:val="Body Text"/>
    <w:basedOn w:val="a"/>
    <w:pPr>
      <w:spacing w:after="120"/>
    </w:pPr>
  </w:style>
  <w:style w:type="paragraph" w:styleId="aa">
    <w:name w:val="List"/>
    <w:basedOn w:val="a9"/>
    <w:rPr>
      <w:rFonts w:ascii="Arial" w:hAnsi="Arial" w:cs="Mangal"/>
    </w:rPr>
  </w:style>
  <w:style w:type="paragraph" w:customStyle="1" w:styleId="4">
    <w:name w:val="Название4"/>
    <w:basedOn w:val="a"/>
    <w:pPr>
      <w:suppressLineNumbers/>
      <w:spacing w:before="120" w:after="120"/>
    </w:pPr>
    <w:rPr>
      <w:rFonts w:cs="Mangal"/>
      <w:i/>
      <w:iCs/>
    </w:rPr>
  </w:style>
  <w:style w:type="paragraph" w:customStyle="1" w:styleId="40">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0">
    <w:name w:val="Название2"/>
    <w:basedOn w:val="a"/>
  </w:style>
  <w:style w:type="paragraph" w:customStyle="1" w:styleId="21">
    <w:name w:val="Указатель2"/>
    <w:basedOn w:val="a"/>
  </w:style>
  <w:style w:type="paragraph" w:customStyle="1" w:styleId="11">
    <w:name w:val="Название1"/>
    <w:basedOn w:val="a"/>
  </w:style>
  <w:style w:type="paragraph" w:customStyle="1" w:styleId="12">
    <w:name w:val="Указатель1"/>
    <w:basedOn w:val="a"/>
  </w:style>
  <w:style w:type="paragraph" w:customStyle="1" w:styleId="13">
    <w:name w:val="Текст выноски1"/>
    <w:basedOn w:val="a"/>
  </w:style>
  <w:style w:type="paragraph" w:customStyle="1" w:styleId="22">
    <w:name w:val="Основной текст 22"/>
    <w:basedOn w:val="a"/>
  </w:style>
  <w:style w:type="paragraph" w:customStyle="1" w:styleId="14">
    <w:name w:val="Обычный (веб)1"/>
    <w:basedOn w:val="a"/>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header"/>
    <w:basedOn w:val="a"/>
    <w:pPr>
      <w:suppressLineNumbers/>
      <w:tabs>
        <w:tab w:val="center" w:pos="4677"/>
        <w:tab w:val="right" w:pos="9355"/>
      </w:tabs>
    </w:pPr>
  </w:style>
  <w:style w:type="paragraph" w:styleId="ae">
    <w:name w:val="footer"/>
    <w:basedOn w:val="a"/>
    <w:uiPriority w:val="99"/>
    <w:pPr>
      <w:suppressLineNumbers/>
      <w:tabs>
        <w:tab w:val="center" w:pos="4677"/>
        <w:tab w:val="right" w:pos="9355"/>
      </w:tabs>
    </w:pPr>
  </w:style>
  <w:style w:type="paragraph" w:customStyle="1" w:styleId="15">
    <w:name w:val="Абзац списка1"/>
    <w:basedOn w:val="a"/>
  </w:style>
  <w:style w:type="paragraph" w:customStyle="1" w:styleId="ConsPlusNonformat">
    <w:name w:val="ConsPlusNonformat"/>
    <w:pPr>
      <w:suppressAutoHyphens/>
      <w:autoSpaceDE w:val="0"/>
    </w:pPr>
    <w:rPr>
      <w:rFonts w:ascii="Courier New" w:eastAsia="Arial" w:hAnsi="Courier New" w:cs="Courier New"/>
      <w:kern w:val="1"/>
      <w:lang w:eastAsia="ar-SA"/>
    </w:rPr>
  </w:style>
  <w:style w:type="paragraph" w:styleId="af">
    <w:name w:val="Normal (Web)"/>
    <w:basedOn w:val="a"/>
    <w:link w:val="af0"/>
    <w:uiPriority w:val="99"/>
    <w:pPr>
      <w:suppressAutoHyphens w:val="0"/>
      <w:spacing w:before="280" w:after="119"/>
    </w:pPr>
    <w:rPr>
      <w:rFonts w:eastAsia="Times New Roman" w:cs="Times New Roman"/>
      <w:color w:val="auto"/>
      <w:lang w:val="ru-RU" w:eastAsia="ar-SA" w:bidi="ar-SA"/>
    </w:rPr>
  </w:style>
  <w:style w:type="paragraph" w:customStyle="1" w:styleId="16">
    <w:name w:val="Обычный1"/>
    <w:pPr>
      <w:widowControl w:val="0"/>
      <w:suppressAutoHyphens/>
      <w:spacing w:before="100" w:after="100"/>
    </w:pPr>
    <w:rPr>
      <w:rFonts w:eastAsia="Arial"/>
      <w:sz w:val="24"/>
      <w:lang w:eastAsia="ar-SA"/>
    </w:rPr>
  </w:style>
  <w:style w:type="paragraph" w:styleId="af1">
    <w:name w:val="Body Text Indent"/>
    <w:basedOn w:val="a"/>
    <w:pPr>
      <w:spacing w:after="120"/>
      <w:ind w:left="283"/>
    </w:pPr>
  </w:style>
  <w:style w:type="paragraph" w:styleId="af2">
    <w:name w:val="Balloon Text"/>
    <w:basedOn w:val="a"/>
    <w:rPr>
      <w:rFonts w:ascii="Tahoma" w:hAnsi="Tahoma"/>
      <w:sz w:val="16"/>
      <w:szCs w:val="16"/>
    </w:rPr>
  </w:style>
  <w:style w:type="paragraph" w:customStyle="1" w:styleId="ConsPlusNormal">
    <w:name w:val="ConsPlusNormal"/>
    <w:link w:val="ConsPlusNormal0"/>
    <w:rsid w:val="009B17BF"/>
    <w:pPr>
      <w:widowControl w:val="0"/>
      <w:suppressAutoHyphens/>
      <w:autoSpaceDE w:val="0"/>
      <w:ind w:firstLine="720"/>
    </w:pPr>
    <w:rPr>
      <w:rFonts w:ascii="Arial" w:eastAsia="Arial" w:hAnsi="Arial" w:cs="Arial"/>
      <w:lang w:eastAsia="ar-SA"/>
    </w:rPr>
  </w:style>
  <w:style w:type="paragraph" w:customStyle="1" w:styleId="s1">
    <w:name w:val="s_1"/>
    <w:basedOn w:val="a"/>
    <w:rsid w:val="00747C52"/>
    <w:pPr>
      <w:suppressAutoHyphens w:val="0"/>
      <w:spacing w:before="100" w:beforeAutospacing="1" w:after="100" w:afterAutospacing="1"/>
    </w:pPr>
    <w:rPr>
      <w:rFonts w:eastAsia="Times New Roman" w:cs="Times New Roman"/>
      <w:color w:val="auto"/>
      <w:kern w:val="0"/>
      <w:lang w:val="ru-RU" w:eastAsia="ru-RU" w:bidi="ar-SA"/>
    </w:rPr>
  </w:style>
  <w:style w:type="paragraph" w:styleId="af3">
    <w:name w:val="footnote text"/>
    <w:basedOn w:val="a"/>
    <w:link w:val="af4"/>
    <w:uiPriority w:val="99"/>
    <w:unhideWhenUsed/>
    <w:rsid w:val="00EF24DF"/>
    <w:rPr>
      <w:rFonts w:eastAsia="Times New Roman" w:cs="Times New Roman"/>
      <w:color w:val="auto"/>
      <w:kern w:val="0"/>
      <w:sz w:val="20"/>
      <w:szCs w:val="20"/>
      <w:lang w:val="ru-RU" w:eastAsia="ar-SA" w:bidi="ar-SA"/>
    </w:rPr>
  </w:style>
  <w:style w:type="character" w:customStyle="1" w:styleId="af4">
    <w:name w:val="Текст сноски Знак"/>
    <w:link w:val="af3"/>
    <w:uiPriority w:val="99"/>
    <w:rsid w:val="00EF24DF"/>
    <w:rPr>
      <w:lang w:eastAsia="ar-SA"/>
    </w:rPr>
  </w:style>
  <w:style w:type="character" w:styleId="af5">
    <w:name w:val="footnote reference"/>
    <w:aliases w:val="Ссылка на сноску 45"/>
    <w:uiPriority w:val="99"/>
    <w:unhideWhenUsed/>
    <w:rsid w:val="00EF24DF"/>
    <w:rPr>
      <w:vertAlign w:val="superscript"/>
    </w:rPr>
  </w:style>
  <w:style w:type="character" w:customStyle="1" w:styleId="FontStyle16">
    <w:name w:val="Font Style16"/>
    <w:uiPriority w:val="99"/>
    <w:rsid w:val="00912D74"/>
    <w:rPr>
      <w:rFonts w:ascii="Times New Roman" w:hAnsi="Times New Roman" w:cs="Times New Roman"/>
      <w:sz w:val="22"/>
      <w:szCs w:val="22"/>
    </w:rPr>
  </w:style>
  <w:style w:type="paragraph" w:styleId="af6">
    <w:name w:val="List Paragraph"/>
    <w:aliases w:val="Bullet List,FooterText,numbered,Абзац списка литеральный"/>
    <w:basedOn w:val="a"/>
    <w:link w:val="af7"/>
    <w:uiPriority w:val="34"/>
    <w:qFormat/>
    <w:rsid w:val="006E2392"/>
    <w:pPr>
      <w:ind w:left="720"/>
      <w:contextualSpacing/>
    </w:pPr>
  </w:style>
  <w:style w:type="table" w:styleId="af8">
    <w:name w:val="Table Grid"/>
    <w:basedOn w:val="a1"/>
    <w:uiPriority w:val="39"/>
    <w:rsid w:val="006E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rsid w:val="00076B2B"/>
    <w:pPr>
      <w:suppressAutoHyphens w:val="0"/>
      <w:spacing w:after="60"/>
      <w:jc w:val="both"/>
    </w:pPr>
    <w:rPr>
      <w:rFonts w:eastAsia="Times New Roman" w:cs="Times New Roman"/>
      <w:kern w:val="0"/>
      <w:sz w:val="20"/>
      <w:szCs w:val="20"/>
      <w:lang w:val="ru-RU" w:eastAsia="ru-RU" w:bidi="ar-SA"/>
    </w:rPr>
  </w:style>
  <w:style w:type="character" w:customStyle="1" w:styleId="messagein1">
    <w:name w:val="messagein1"/>
    <w:basedOn w:val="a0"/>
    <w:rsid w:val="00E64856"/>
    <w:rPr>
      <w:rFonts w:ascii="Arial" w:hAnsi="Arial" w:cs="Arial" w:hint="default"/>
      <w:b w:val="0"/>
      <w:bCs w:val="0"/>
      <w:color w:val="000000"/>
      <w:sz w:val="14"/>
      <w:szCs w:val="14"/>
    </w:rPr>
  </w:style>
  <w:style w:type="character" w:customStyle="1" w:styleId="ConsPlusNormal0">
    <w:name w:val="ConsPlusNormal Знак"/>
    <w:link w:val="ConsPlusNormal"/>
    <w:locked/>
    <w:rsid w:val="00C70E92"/>
    <w:rPr>
      <w:rFonts w:ascii="Arial" w:eastAsia="Arial" w:hAnsi="Arial" w:cs="Arial"/>
      <w:lang w:eastAsia="ar-SA"/>
    </w:rPr>
  </w:style>
  <w:style w:type="paragraph" w:customStyle="1" w:styleId="Default">
    <w:name w:val="Default"/>
    <w:rsid w:val="00364477"/>
    <w:pPr>
      <w:autoSpaceDE w:val="0"/>
      <w:autoSpaceDN w:val="0"/>
      <w:adjustRightInd w:val="0"/>
    </w:pPr>
    <w:rPr>
      <w:rFonts w:eastAsia="Calibri"/>
      <w:color w:val="000000"/>
      <w:sz w:val="24"/>
      <w:szCs w:val="24"/>
    </w:rPr>
  </w:style>
  <w:style w:type="character" w:customStyle="1" w:styleId="af0">
    <w:name w:val="Обычный (веб) Знак"/>
    <w:link w:val="af"/>
    <w:locked/>
    <w:rsid w:val="00B9166F"/>
    <w:rPr>
      <w:kern w:val="1"/>
      <w:sz w:val="24"/>
      <w:szCs w:val="24"/>
      <w:lang w:eastAsia="ar-SA"/>
    </w:rPr>
  </w:style>
  <w:style w:type="paragraph" w:customStyle="1" w:styleId="Standard">
    <w:name w:val="Standard"/>
    <w:rsid w:val="00AF08A0"/>
    <w:pPr>
      <w:widowControl w:val="0"/>
      <w:suppressAutoHyphens/>
      <w:autoSpaceDN w:val="0"/>
      <w:textAlignment w:val="baseline"/>
    </w:pPr>
    <w:rPr>
      <w:rFonts w:ascii="Arial" w:eastAsia="Lucida Sans Unicode" w:hAnsi="Arial" w:cs="Tahoma"/>
      <w:kern w:val="3"/>
      <w:sz w:val="24"/>
      <w:szCs w:val="24"/>
    </w:rPr>
  </w:style>
  <w:style w:type="character" w:customStyle="1" w:styleId="af7">
    <w:name w:val="Абзац списка Знак"/>
    <w:aliases w:val="Bullet List Знак,FooterText Знак,numbered Знак,Абзац списка литеральный Знак"/>
    <w:link w:val="af6"/>
    <w:uiPriority w:val="34"/>
    <w:rsid w:val="00F2665A"/>
    <w:rPr>
      <w:rFonts w:eastAsia="Lucida Sans Unicode" w:cs="Tahoma"/>
      <w:color w:val="000000"/>
      <w:kern w:val="1"/>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BF5B7-CB74-4D8E-8B63-3A75D908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1548</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№__________</vt:lpstr>
    </vt:vector>
  </TitlesOfParts>
  <Company/>
  <LinksUpToDate>false</LinksUpToDate>
  <CharactersWithSpaces>10352</CharactersWithSpaces>
  <SharedDoc>false</SharedDoc>
  <HLinks>
    <vt:vector size="36" baseType="variant">
      <vt:variant>
        <vt:i4>720977</vt:i4>
      </vt:variant>
      <vt:variant>
        <vt:i4>15</vt:i4>
      </vt:variant>
      <vt:variant>
        <vt:i4>0</vt:i4>
      </vt:variant>
      <vt:variant>
        <vt:i4>5</vt:i4>
      </vt:variant>
      <vt:variant>
        <vt:lpwstr>consultantplus://offline/ref=7B6EF2B16ECED74023B905F340D05A4982B3A22B30BDC35086AED780AAAD07101A55D4E9826996D52DC14D3ED70002AC102BB7FDE7CBr0D</vt:lpwstr>
      </vt:variant>
      <vt:variant>
        <vt:lpwstr/>
      </vt:variant>
      <vt:variant>
        <vt:i4>3539002</vt:i4>
      </vt:variant>
      <vt:variant>
        <vt:i4>12</vt:i4>
      </vt:variant>
      <vt:variant>
        <vt:i4>0</vt:i4>
      </vt:variant>
      <vt:variant>
        <vt:i4>5</vt:i4>
      </vt:variant>
      <vt:variant>
        <vt:lpwstr>consultantplus://offline/ref=7B6EF2B16ECED74023B905F340D05A4982B3A22B30BDC35086AED780AAAD07101A55D4EC816C9F8A28D45C66DB071AB21732ABFFE6B8C8rBD</vt:lpwstr>
      </vt:variant>
      <vt:variant>
        <vt:lpwstr/>
      </vt:variant>
      <vt:variant>
        <vt:i4>3539007</vt:i4>
      </vt:variant>
      <vt:variant>
        <vt:i4>9</vt:i4>
      </vt:variant>
      <vt:variant>
        <vt:i4>0</vt:i4>
      </vt:variant>
      <vt:variant>
        <vt:i4>5</vt:i4>
      </vt:variant>
      <vt:variant>
        <vt:lpwstr>consultantplus://offline/ref=7B6EF2B16ECED74023B905F340D05A4982B3A22B30BDC35086AED780AAAD07101A55D4EC816C9C8A28D45C66DB071AB21732ABFFE6B8C8rBD</vt:lpwstr>
      </vt:variant>
      <vt:variant>
        <vt:lpwstr/>
      </vt:variant>
      <vt:variant>
        <vt:i4>3539000</vt:i4>
      </vt:variant>
      <vt:variant>
        <vt:i4>6</vt:i4>
      </vt:variant>
      <vt:variant>
        <vt:i4>0</vt:i4>
      </vt:variant>
      <vt:variant>
        <vt:i4>5</vt:i4>
      </vt:variant>
      <vt:variant>
        <vt:lpwstr>consultantplus://offline/ref=7B6EF2B16ECED74023B905F340D05A4982B3A22B30BDC35086AED780AAAD07101A55D4EC816C9D8A28D45C66DB071AB21732ABFFE6B8C8rBD</vt:lpwstr>
      </vt:variant>
      <vt:variant>
        <vt:lpwstr/>
      </vt:variant>
      <vt:variant>
        <vt:i4>3539055</vt:i4>
      </vt:variant>
      <vt:variant>
        <vt:i4>3</vt:i4>
      </vt:variant>
      <vt:variant>
        <vt:i4>0</vt:i4>
      </vt:variant>
      <vt:variant>
        <vt:i4>5</vt:i4>
      </vt:variant>
      <vt:variant>
        <vt:lpwstr>consultantplus://offline/ref=7B6EF2B16ECED74023B905F340D05A4982B3A22B30BDC35086AED780AAAD07101A55D4EC816D948A28D45C66DB071AB21732ABFFE6B8C8rBD</vt:lpwstr>
      </vt:variant>
      <vt:variant>
        <vt:lpwstr/>
      </vt:variant>
      <vt:variant>
        <vt:i4>3473513</vt:i4>
      </vt:variant>
      <vt:variant>
        <vt:i4>0</vt:i4>
      </vt:variant>
      <vt:variant>
        <vt:i4>0</vt:i4>
      </vt:variant>
      <vt:variant>
        <vt:i4>5</vt:i4>
      </vt:variant>
      <vt:variant>
        <vt:lpwstr>consultantplus://offline/ref=7B6EF2B16ECED74023B905F340D05A4982B3AC2834B2C35086AED780AAAD07101A55D4EC806D9C897C8E4C62925311AD112BB5FAF8BB8298C7r8D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№__________</dc:title>
  <dc:creator>Калашников</dc:creator>
  <cp:lastModifiedBy>Каминский Алексей Витальевич</cp:lastModifiedBy>
  <cp:revision>29</cp:revision>
  <cp:lastPrinted>2023-11-20T00:07:00Z</cp:lastPrinted>
  <dcterms:created xsi:type="dcterms:W3CDTF">2023-11-08T05:56:00Z</dcterms:created>
  <dcterms:modified xsi:type="dcterms:W3CDTF">2023-11-21T00:22:00Z</dcterms:modified>
</cp:coreProperties>
</file>