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26" w:rsidRPr="00CE3B31" w:rsidRDefault="00D01E26" w:rsidP="00D01E26">
      <w:pPr>
        <w:tabs>
          <w:tab w:val="left" w:pos="720"/>
        </w:tabs>
        <w:jc w:val="center"/>
        <w:rPr>
          <w:b/>
        </w:rPr>
      </w:pPr>
      <w:r w:rsidRPr="00CE3B31">
        <w:rPr>
          <w:b/>
        </w:rPr>
        <w:t>Описание объекта закупки.</w:t>
      </w:r>
    </w:p>
    <w:p w:rsidR="00D01E26" w:rsidRPr="00CE3B31" w:rsidRDefault="00D01E26" w:rsidP="00D01E26">
      <w:pPr>
        <w:tabs>
          <w:tab w:val="left" w:pos="720"/>
        </w:tabs>
        <w:jc w:val="center"/>
        <w:rPr>
          <w:b/>
        </w:rPr>
      </w:pPr>
    </w:p>
    <w:p w:rsidR="00D01E26" w:rsidRDefault="00D01E26" w:rsidP="00D01E26">
      <w:pPr>
        <w:ind w:firstLine="709"/>
        <w:jc w:val="both"/>
        <w:rPr>
          <w:sz w:val="26"/>
          <w:szCs w:val="26"/>
        </w:rPr>
      </w:pPr>
      <w:r w:rsidRPr="00CE3B31">
        <w:rPr>
          <w:b/>
        </w:rPr>
        <w:t>1.Наименование объекта закупки</w:t>
      </w:r>
      <w:r w:rsidRPr="00CE3B31">
        <w:t>:</w:t>
      </w:r>
      <w:r>
        <w:rPr>
          <w:sz w:val="26"/>
          <w:szCs w:val="26"/>
        </w:rPr>
        <w:t xml:space="preserve"> </w:t>
      </w:r>
      <w:r w:rsidRPr="00CE3B31">
        <w:t>поставка в 202</w:t>
      </w:r>
      <w:r w:rsidR="005C2BF0">
        <w:t>2</w:t>
      </w:r>
      <w:r w:rsidRPr="00CE3B31">
        <w:t xml:space="preserve"> году специального устройства для чтения «говорящих книг» на </w:t>
      </w:r>
      <w:proofErr w:type="spellStart"/>
      <w:r w:rsidRPr="00CE3B31">
        <w:t>флеш</w:t>
      </w:r>
      <w:proofErr w:type="spellEnd"/>
      <w:r w:rsidRPr="00CE3B31">
        <w:t>-картах для обеспечения инвалидов.</w:t>
      </w:r>
    </w:p>
    <w:p w:rsidR="00D01E26" w:rsidRPr="00CE3B31" w:rsidRDefault="00D01E26" w:rsidP="00D01E26">
      <w:pPr>
        <w:ind w:left="33" w:right="43" w:firstLine="676"/>
        <w:jc w:val="both"/>
        <w:rPr>
          <w:shd w:val="clear" w:color="auto" w:fill="FFFFFF"/>
        </w:rPr>
      </w:pPr>
      <w:r w:rsidRPr="00CE3B31">
        <w:rPr>
          <w:b/>
          <w:shd w:val="clear" w:color="auto" w:fill="FFFFFF"/>
        </w:rPr>
        <w:t>2.Технические, функциональные, качественные и эксплуатационные характеристики поставляемого товара.</w:t>
      </w:r>
      <w:r w:rsidRPr="00CE3B31">
        <w:rPr>
          <w:shd w:val="clear" w:color="auto" w:fill="FFFFFF"/>
        </w:rPr>
        <w:tab/>
      </w:r>
    </w:p>
    <w:p w:rsidR="003A3A8F" w:rsidRPr="003A3A8F" w:rsidRDefault="003A3A8F" w:rsidP="00CE3B31">
      <w:pPr>
        <w:widowControl w:val="0"/>
        <w:ind w:firstLine="709"/>
        <w:jc w:val="both"/>
      </w:pPr>
      <w:r w:rsidRPr="003A3A8F">
        <w:t xml:space="preserve">ГОСТ Р 50840-95 </w:t>
      </w:r>
      <w:r w:rsidRPr="00CE3B31">
        <w:t>«</w:t>
      </w:r>
      <w:r w:rsidRPr="003A3A8F">
        <w:t>Передача речи по трактам связи. Методы оценки качества, разборчивости и узнаваемости</w:t>
      </w:r>
      <w:r w:rsidRPr="00CE3B31">
        <w:t>».</w:t>
      </w:r>
    </w:p>
    <w:p w:rsidR="00D01E26" w:rsidRPr="00CE3B31" w:rsidRDefault="00D01E26" w:rsidP="00CE3B31">
      <w:pPr>
        <w:widowControl w:val="0"/>
        <w:ind w:firstLine="709"/>
        <w:jc w:val="both"/>
      </w:pPr>
      <w:r w:rsidRPr="00CE3B31">
        <w:t xml:space="preserve">Специальные устройства для чтения «говорящих книг» </w:t>
      </w:r>
      <w:r w:rsidR="00465EF7" w:rsidRPr="00CE3B31">
        <w:t>н</w:t>
      </w:r>
      <w:r w:rsidR="00F665A1">
        <w:t xml:space="preserve">а </w:t>
      </w:r>
      <w:proofErr w:type="spellStart"/>
      <w:r w:rsidR="00F665A1">
        <w:t>флеш</w:t>
      </w:r>
      <w:proofErr w:type="spellEnd"/>
      <w:r w:rsidR="00F665A1">
        <w:t xml:space="preserve">-картах в количестве — </w:t>
      </w:r>
      <w:r w:rsidR="003F3C02">
        <w:t>68</w:t>
      </w:r>
      <w:r w:rsidRPr="00CE3B31">
        <w:t xml:space="preserve"> штук.</w:t>
      </w: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946"/>
        <w:gridCol w:w="992"/>
      </w:tblGrid>
      <w:tr w:rsidR="00F65FE7" w:rsidRPr="00744CB9" w:rsidTr="005C2BF0">
        <w:trPr>
          <w:trHeight w:val="72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E7" w:rsidRPr="00744CB9" w:rsidRDefault="00F65FE7" w:rsidP="00260C04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744CB9">
              <w:rPr>
                <w:color w:val="000000"/>
                <w:sz w:val="26"/>
                <w:szCs w:val="26"/>
              </w:rPr>
              <w:t>Наименование Товара, шифр (артикул)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E7" w:rsidRPr="00744CB9" w:rsidRDefault="00F65FE7" w:rsidP="00260C04">
            <w:pPr>
              <w:ind w:firstLine="169"/>
              <w:jc w:val="center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Описание функций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E7" w:rsidRPr="005C2BF0" w:rsidRDefault="00F65FE7" w:rsidP="00260C04">
            <w:pPr>
              <w:ind w:firstLine="169"/>
              <w:jc w:val="center"/>
              <w:rPr>
                <w:sz w:val="24"/>
                <w:szCs w:val="24"/>
              </w:rPr>
            </w:pPr>
            <w:r w:rsidRPr="005C2BF0">
              <w:rPr>
                <w:sz w:val="24"/>
                <w:szCs w:val="24"/>
              </w:rPr>
              <w:t>Количество (шт.)</w:t>
            </w:r>
          </w:p>
        </w:tc>
      </w:tr>
      <w:tr w:rsidR="00F65FE7" w:rsidRPr="00744CB9" w:rsidTr="00260C04">
        <w:trPr>
          <w:trHeight w:val="726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E7" w:rsidRPr="00744CB9" w:rsidRDefault="00F65FE7" w:rsidP="00260C04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Требование</w:t>
            </w:r>
          </w:p>
          <w:p w:rsidR="00F65FE7" w:rsidRPr="00744CB9" w:rsidRDefault="00F65FE7" w:rsidP="00260C0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Специальные устройства для чтения «говорящих книг» на флэш-картах предназначены для воспроизведения «говорящих книг», записанных в специальном </w:t>
            </w:r>
            <w:proofErr w:type="spellStart"/>
            <w:r w:rsidRPr="00744CB9">
              <w:rPr>
                <w:sz w:val="26"/>
                <w:szCs w:val="26"/>
              </w:rPr>
              <w:t>криптозащищенном</w:t>
            </w:r>
            <w:proofErr w:type="spellEnd"/>
            <w:r w:rsidRPr="00744CB9">
              <w:rPr>
                <w:sz w:val="26"/>
                <w:szCs w:val="26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23.01.2016 года №32. </w:t>
            </w:r>
          </w:p>
          <w:p w:rsidR="00F65FE7" w:rsidRPr="00744CB9" w:rsidRDefault="00F65FE7" w:rsidP="00260C0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Устройства предназначены для воспроизведения «говорящих книг» международного формата DAISY, аудио файлов и электронных текстов из фондов Российской государственной библиотеки для слепых, специальных библиотек и школ для слепых. </w:t>
            </w:r>
          </w:p>
          <w:p w:rsidR="00F65FE7" w:rsidRPr="00744CB9" w:rsidRDefault="00F65FE7" w:rsidP="00260C0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 </w:t>
            </w:r>
          </w:p>
          <w:p w:rsidR="00F65FE7" w:rsidRPr="00744CB9" w:rsidRDefault="00F65FE7" w:rsidP="00260C0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 Устройства должны отвечать требования к безопасности товара в соответствии с техническими </w:t>
            </w:r>
            <w:proofErr w:type="spellStart"/>
            <w:r w:rsidRPr="00744CB9">
              <w:rPr>
                <w:sz w:val="26"/>
                <w:szCs w:val="26"/>
              </w:rPr>
              <w:t>техническими</w:t>
            </w:r>
            <w:proofErr w:type="spellEnd"/>
            <w:r w:rsidRPr="00744CB9">
              <w:rPr>
                <w:sz w:val="26"/>
                <w:szCs w:val="26"/>
              </w:rPr>
              <w:t xml:space="preserve"> регламентами Таможенного союза:</w:t>
            </w:r>
          </w:p>
          <w:p w:rsidR="00F65FE7" w:rsidRPr="00744CB9" w:rsidRDefault="00F65FE7" w:rsidP="00260C0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ТР ТС 004/2011 «О безопасности низковольтного оборудования»</w:t>
            </w:r>
          </w:p>
          <w:p w:rsidR="00F65FE7" w:rsidRPr="00744CB9" w:rsidRDefault="00F65FE7" w:rsidP="00260C0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ТР ТС 020/2011 «Электромагнитная совместимость технических средств».</w:t>
            </w:r>
          </w:p>
          <w:p w:rsidR="00F65FE7" w:rsidRDefault="00F65FE7" w:rsidP="00260C0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Упаковка, маркировка, транспортирование и хранение устройств должны осуществлять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F65FE7" w:rsidRDefault="00F65FE7" w:rsidP="00260C0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F65FE7" w:rsidRDefault="00F65FE7" w:rsidP="00260C0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службы для устройств должен быть не менее 7 лет.</w:t>
            </w:r>
          </w:p>
          <w:p w:rsidR="00F65FE7" w:rsidRDefault="00F65FE7" w:rsidP="00260C0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Гарантийный срок составляет не менее 24 месяцев с даты поставки устройства Получателю.</w:t>
            </w:r>
          </w:p>
          <w:p w:rsidR="00F65FE7" w:rsidRPr="00744CB9" w:rsidRDefault="00F65FE7" w:rsidP="00260C0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выполнения гарантийного ремонта не более 20 рабочих дней с момента обращения Получателя устройства. </w:t>
            </w:r>
          </w:p>
        </w:tc>
      </w:tr>
      <w:tr w:rsidR="00F65FE7" w:rsidRPr="00744CB9" w:rsidTr="005C2BF0">
        <w:trPr>
          <w:trHeight w:val="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FE7" w:rsidRPr="00744CB9" w:rsidRDefault="00F65FE7" w:rsidP="00260C04">
            <w:pPr>
              <w:snapToGrid w:val="0"/>
              <w:spacing w:line="254" w:lineRule="auto"/>
              <w:jc w:val="both"/>
              <w:rPr>
                <w:sz w:val="26"/>
                <w:szCs w:val="26"/>
                <w:lang w:eastAsia="ru-RU"/>
              </w:rPr>
            </w:pPr>
            <w:r w:rsidRPr="00744CB9">
              <w:rPr>
                <w:sz w:val="26"/>
                <w:szCs w:val="26"/>
                <w:lang w:eastAsia="ru-RU"/>
              </w:rPr>
              <w:t xml:space="preserve">Специальное устройство для чтения «говорящих </w:t>
            </w:r>
            <w:r w:rsidRPr="00744CB9">
              <w:rPr>
                <w:sz w:val="26"/>
                <w:szCs w:val="26"/>
                <w:lang w:eastAsia="ru-RU"/>
              </w:rPr>
              <w:lastRenderedPageBreak/>
              <w:t xml:space="preserve">книг» на </w:t>
            </w:r>
            <w:proofErr w:type="spellStart"/>
            <w:r w:rsidRPr="00744CB9">
              <w:rPr>
                <w:sz w:val="26"/>
                <w:szCs w:val="26"/>
                <w:lang w:eastAsia="ru-RU"/>
              </w:rPr>
              <w:t>флеш</w:t>
            </w:r>
            <w:proofErr w:type="spellEnd"/>
            <w:r w:rsidRPr="00744CB9">
              <w:rPr>
                <w:sz w:val="26"/>
                <w:szCs w:val="26"/>
                <w:lang w:eastAsia="ru-RU"/>
              </w:rPr>
              <w:t xml:space="preserve">-картах </w:t>
            </w:r>
          </w:p>
          <w:p w:rsidR="00F65FE7" w:rsidRPr="00744CB9" w:rsidRDefault="00F65FE7" w:rsidP="00260C04">
            <w:pPr>
              <w:snapToGrid w:val="0"/>
              <w:spacing w:line="254" w:lineRule="auto"/>
              <w:jc w:val="both"/>
              <w:rPr>
                <w:sz w:val="26"/>
                <w:szCs w:val="26"/>
              </w:rPr>
            </w:pPr>
          </w:p>
          <w:p w:rsidR="00F65FE7" w:rsidRPr="00744CB9" w:rsidRDefault="00F65FE7" w:rsidP="00260C04">
            <w:pPr>
              <w:widowControl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  <w:p w:rsidR="00F65FE7" w:rsidRPr="00744CB9" w:rsidRDefault="00F65FE7" w:rsidP="00260C04">
            <w:pPr>
              <w:jc w:val="both"/>
              <w:rPr>
                <w:b/>
                <w:sz w:val="26"/>
                <w:szCs w:val="26"/>
                <w:shd w:val="clear" w:color="auto" w:fill="EFF0F1"/>
              </w:rPr>
            </w:pPr>
          </w:p>
          <w:p w:rsidR="00F65FE7" w:rsidRPr="00744CB9" w:rsidRDefault="00F65FE7" w:rsidP="00260C0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E7" w:rsidRPr="00744CB9" w:rsidRDefault="00F65FE7" w:rsidP="00260C04">
            <w:pPr>
              <w:snapToGrid w:val="0"/>
              <w:ind w:right="147"/>
              <w:jc w:val="both"/>
              <w:rPr>
                <w:b/>
                <w:sz w:val="26"/>
                <w:szCs w:val="26"/>
                <w:u w:val="single"/>
              </w:rPr>
            </w:pPr>
            <w:r w:rsidRPr="00744CB9">
              <w:rPr>
                <w:b/>
                <w:sz w:val="26"/>
                <w:szCs w:val="26"/>
                <w:u w:val="single"/>
              </w:rPr>
              <w:lastRenderedPageBreak/>
              <w:t xml:space="preserve">Устройство должно воспроизводить «говорящие книги», звуковые и электронные текстовые файлы следующих форматов: </w:t>
            </w:r>
          </w:p>
          <w:p w:rsidR="00F65FE7" w:rsidRPr="00744CB9" w:rsidRDefault="00F65FE7" w:rsidP="00260C04">
            <w:pPr>
              <w:snapToGrid w:val="0"/>
              <w:ind w:right="147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lastRenderedPageBreak/>
              <w:t xml:space="preserve">«Говорящие книги», записанные в специализированном формате на </w:t>
            </w:r>
            <w:proofErr w:type="spellStart"/>
            <w:r w:rsidRPr="00744CB9">
              <w:rPr>
                <w:sz w:val="26"/>
                <w:szCs w:val="26"/>
              </w:rPr>
              <w:t>флеш</w:t>
            </w:r>
            <w:proofErr w:type="spellEnd"/>
            <w:r w:rsidRPr="00744CB9">
              <w:rPr>
                <w:sz w:val="26"/>
                <w:szCs w:val="26"/>
              </w:rPr>
              <w:t>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При этом устройство должно выполнять следующие функции: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озвученная ускоренная перемотка в пределах всей книги в прямом и обратном направлениях;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озвучивание встроенным синтезатором речи имени автора и названия книги.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«Говорящие книги» международного формата DAISY (DAISY 2.0, DAISY 2.02).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При этом устройство должно выполнять следующие функции: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озвученная ускоренная перемотка в пределах всей книги в прямом и обратном направлениях;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озвучивание встроенным синтезатором речи имени автора и названия книги.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Аудиофайлы формата МРЗ с </w:t>
            </w:r>
            <w:proofErr w:type="spellStart"/>
            <w:r w:rsidRPr="00744CB9">
              <w:rPr>
                <w:sz w:val="26"/>
                <w:szCs w:val="26"/>
              </w:rPr>
              <w:t>битрейтом</w:t>
            </w:r>
            <w:proofErr w:type="spellEnd"/>
            <w:r w:rsidRPr="00744CB9">
              <w:rPr>
                <w:sz w:val="26"/>
                <w:szCs w:val="26"/>
              </w:rPr>
              <w:t xml:space="preserve"> в диапазоне не уже чем 8-320 Кбит/сек, форматов </w:t>
            </w:r>
            <w:proofErr w:type="spellStart"/>
            <w:r w:rsidRPr="00744CB9">
              <w:rPr>
                <w:sz w:val="26"/>
                <w:szCs w:val="26"/>
              </w:rPr>
              <w:t>Ogg</w:t>
            </w:r>
            <w:proofErr w:type="spellEnd"/>
            <w:r w:rsidRPr="00744CB9">
              <w:rPr>
                <w:sz w:val="26"/>
                <w:szCs w:val="26"/>
              </w:rPr>
              <w:t xml:space="preserve"> </w:t>
            </w:r>
            <w:proofErr w:type="spellStart"/>
            <w:r w:rsidRPr="00744CB9">
              <w:rPr>
                <w:sz w:val="26"/>
                <w:szCs w:val="26"/>
              </w:rPr>
              <w:t>Vorbis</w:t>
            </w:r>
            <w:proofErr w:type="spellEnd"/>
            <w:r w:rsidRPr="00744CB9">
              <w:rPr>
                <w:sz w:val="26"/>
                <w:szCs w:val="26"/>
              </w:rPr>
              <w:t>, FLAC, WAVE (PCM), AAC.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lastRenderedPageBreak/>
              <w:t>При этом устройство должно выполнять следующие функции: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озвученная ускоренная перемотка в пределах папки в прямом и обратном направлениях;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F65FE7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Воспроизведение файлов электронных текстовых форматов: TXT (в кодировках CP1251, UTF-8), HTML и </w:t>
            </w:r>
            <w:proofErr w:type="spellStart"/>
            <w:r w:rsidRPr="00744CB9">
              <w:rPr>
                <w:sz w:val="26"/>
                <w:szCs w:val="26"/>
              </w:rPr>
              <w:t>Microsoft</w:t>
            </w:r>
            <w:proofErr w:type="spellEnd"/>
            <w:r w:rsidRPr="00744CB9">
              <w:rPr>
                <w:sz w:val="26"/>
                <w:szCs w:val="26"/>
              </w:rPr>
              <w:t xml:space="preserve"> </w:t>
            </w:r>
            <w:proofErr w:type="spellStart"/>
            <w:r w:rsidRPr="00744CB9">
              <w:rPr>
                <w:sz w:val="26"/>
                <w:szCs w:val="26"/>
              </w:rPr>
              <w:t>Word</w:t>
            </w:r>
            <w:proofErr w:type="spellEnd"/>
            <w:r w:rsidRPr="00744CB9">
              <w:rPr>
                <w:sz w:val="26"/>
                <w:szCs w:val="26"/>
              </w:rPr>
              <w:t xml:space="preserve"> (DOC), при помощи встроенного русскоязычного синтезатора речи. </w:t>
            </w:r>
            <w:r>
              <w:rPr>
                <w:sz w:val="26"/>
                <w:szCs w:val="26"/>
              </w:rPr>
              <w:t xml:space="preserve">Синтезатор речи должен соответствовать высшему классу качества по ГОСТ Р 50840-95 (пункт 8.4.). 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При этом устройство должно выполнять следующие функции: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озвученная ускоренная перемотка в пределах файла в прямом и обратном направлениях;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744CB9">
              <w:rPr>
                <w:sz w:val="26"/>
                <w:szCs w:val="26"/>
              </w:rPr>
              <w:t>Wi-Fi</w:t>
            </w:r>
            <w:proofErr w:type="spellEnd"/>
            <w:r w:rsidRPr="00744CB9">
              <w:rPr>
                <w:sz w:val="26"/>
                <w:szCs w:val="26"/>
              </w:rPr>
              <w:t xml:space="preserve">, реализуемому с помощью встроенного в устройство модуля </w:t>
            </w:r>
            <w:proofErr w:type="spellStart"/>
            <w:r w:rsidRPr="00744CB9">
              <w:rPr>
                <w:sz w:val="26"/>
                <w:szCs w:val="26"/>
              </w:rPr>
              <w:t>Wi-Fi</w:t>
            </w:r>
            <w:proofErr w:type="spellEnd"/>
            <w:r w:rsidRPr="00744CB9">
              <w:rPr>
                <w:sz w:val="26"/>
                <w:szCs w:val="26"/>
              </w:rPr>
              <w:t xml:space="preserve"> или внешнего подключаемого USB </w:t>
            </w:r>
            <w:proofErr w:type="spellStart"/>
            <w:r w:rsidRPr="00744CB9">
              <w:rPr>
                <w:sz w:val="26"/>
                <w:szCs w:val="26"/>
              </w:rPr>
              <w:t>Wi-Fi</w:t>
            </w:r>
            <w:proofErr w:type="spellEnd"/>
            <w:r w:rsidRPr="00744CB9">
              <w:rPr>
                <w:sz w:val="26"/>
                <w:szCs w:val="26"/>
              </w:rPr>
              <w:t xml:space="preserve"> модуля, входящего в комплект поставки устройства.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Устройство должно поддерживать работу с сервисами сетевых электронных библиотек для инвалидов по зрению </w:t>
            </w:r>
            <w:r w:rsidRPr="00744CB9">
              <w:rPr>
                <w:sz w:val="26"/>
                <w:szCs w:val="26"/>
              </w:rPr>
              <w:lastRenderedPageBreak/>
              <w:t xml:space="preserve">по протоколу DAISY </w:t>
            </w:r>
            <w:proofErr w:type="spellStart"/>
            <w:r w:rsidRPr="00744CB9">
              <w:rPr>
                <w:sz w:val="26"/>
                <w:szCs w:val="26"/>
              </w:rPr>
              <w:t>Online</w:t>
            </w:r>
            <w:proofErr w:type="spellEnd"/>
            <w:r w:rsidRPr="00744CB9">
              <w:rPr>
                <w:sz w:val="26"/>
                <w:szCs w:val="26"/>
              </w:rPr>
              <w:t xml:space="preserve"> </w:t>
            </w:r>
            <w:proofErr w:type="spellStart"/>
            <w:r w:rsidRPr="00744CB9">
              <w:rPr>
                <w:sz w:val="26"/>
                <w:szCs w:val="26"/>
              </w:rPr>
              <w:t>Delivery</w:t>
            </w:r>
            <w:proofErr w:type="spellEnd"/>
            <w:r w:rsidRPr="00744CB9">
              <w:rPr>
                <w:sz w:val="26"/>
                <w:szCs w:val="26"/>
              </w:rPr>
              <w:t xml:space="preserve"> </w:t>
            </w:r>
            <w:proofErr w:type="spellStart"/>
            <w:r w:rsidRPr="00744CB9">
              <w:rPr>
                <w:sz w:val="26"/>
                <w:szCs w:val="26"/>
              </w:rPr>
              <w:t>Protocol</w:t>
            </w:r>
            <w:proofErr w:type="spellEnd"/>
            <w:r w:rsidRPr="00744CB9">
              <w:rPr>
                <w:sz w:val="26"/>
                <w:szCs w:val="26"/>
              </w:rPr>
              <w:t xml:space="preserve"> (DODP). При этом пользователь должен иметь следующие возможности выбора книг: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загрузка выбранных книг из электронной полки и библиотечной базы в устройство;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диапазон принимаемых частот: не уже чем 64-108 МГц;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- наличие режима записи с радиоприемника на </w:t>
            </w:r>
            <w:proofErr w:type="spellStart"/>
            <w:r w:rsidRPr="00744CB9">
              <w:rPr>
                <w:sz w:val="26"/>
                <w:szCs w:val="26"/>
              </w:rPr>
              <w:t>флеш</w:t>
            </w:r>
            <w:proofErr w:type="spellEnd"/>
            <w:r w:rsidRPr="00744CB9">
              <w:rPr>
                <w:sz w:val="26"/>
                <w:szCs w:val="26"/>
              </w:rPr>
              <w:t>-карту (или во внутреннюю память) с возможностью последующего воспроизведения.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- запись на </w:t>
            </w:r>
            <w:proofErr w:type="spellStart"/>
            <w:r w:rsidRPr="00744CB9">
              <w:rPr>
                <w:sz w:val="26"/>
                <w:szCs w:val="26"/>
              </w:rPr>
              <w:t>флеш</w:t>
            </w:r>
            <w:proofErr w:type="spellEnd"/>
            <w:r w:rsidRPr="00744CB9">
              <w:rPr>
                <w:sz w:val="26"/>
                <w:szCs w:val="26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Устройство должно обеспечивать работу со следующими типами носителей информации: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- </w:t>
            </w:r>
            <w:proofErr w:type="spellStart"/>
            <w:r w:rsidRPr="00744CB9">
              <w:rPr>
                <w:sz w:val="26"/>
                <w:szCs w:val="26"/>
              </w:rPr>
              <w:t>флеш</w:t>
            </w:r>
            <w:proofErr w:type="spellEnd"/>
            <w:r w:rsidRPr="00744CB9">
              <w:rPr>
                <w:sz w:val="26"/>
                <w:szCs w:val="26"/>
              </w:rPr>
              <w:t>-карты типа SD, SDHC и SDXC с максимальным возможным объемом не менее 64 Гбайт;</w:t>
            </w:r>
          </w:p>
          <w:p w:rsidR="00F65FE7" w:rsidRPr="00744CB9" w:rsidRDefault="00F65FE7" w:rsidP="00260C04">
            <w:pPr>
              <w:tabs>
                <w:tab w:val="right" w:pos="6662"/>
              </w:tabs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- USB </w:t>
            </w:r>
            <w:proofErr w:type="spellStart"/>
            <w:r w:rsidRPr="00744CB9">
              <w:rPr>
                <w:sz w:val="26"/>
                <w:szCs w:val="26"/>
              </w:rPr>
              <w:t>флеш</w:t>
            </w:r>
            <w:proofErr w:type="spellEnd"/>
            <w:r w:rsidRPr="00744CB9">
              <w:rPr>
                <w:sz w:val="26"/>
                <w:szCs w:val="26"/>
              </w:rPr>
              <w:t>-накопитель;</w:t>
            </w:r>
            <w:r w:rsidRPr="00744CB9">
              <w:rPr>
                <w:sz w:val="26"/>
                <w:szCs w:val="26"/>
              </w:rPr>
              <w:tab/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- внутренняя </w:t>
            </w:r>
            <w:proofErr w:type="spellStart"/>
            <w:r w:rsidRPr="00744CB9">
              <w:rPr>
                <w:sz w:val="26"/>
                <w:szCs w:val="26"/>
              </w:rPr>
              <w:t>флеш</w:t>
            </w:r>
            <w:proofErr w:type="spellEnd"/>
            <w:r w:rsidRPr="00744CB9">
              <w:rPr>
                <w:sz w:val="26"/>
                <w:szCs w:val="26"/>
              </w:rPr>
              <w:t>-память.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lastRenderedPageBreak/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Наличие режима записи на </w:t>
            </w:r>
            <w:proofErr w:type="spellStart"/>
            <w:r w:rsidRPr="00744CB9">
              <w:rPr>
                <w:sz w:val="26"/>
                <w:szCs w:val="26"/>
              </w:rPr>
              <w:t>флеш</w:t>
            </w:r>
            <w:proofErr w:type="spellEnd"/>
            <w:r w:rsidRPr="00744CB9">
              <w:rPr>
                <w:sz w:val="26"/>
                <w:szCs w:val="26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Наличие функции блокировки клавиатуры. 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Обновление внутреннего программного обеспечения должно производится из файлов, записанных на </w:t>
            </w:r>
            <w:proofErr w:type="spellStart"/>
            <w:r w:rsidRPr="00744CB9">
              <w:rPr>
                <w:sz w:val="26"/>
                <w:szCs w:val="26"/>
              </w:rPr>
              <w:t>флеш</w:t>
            </w:r>
            <w:proofErr w:type="spellEnd"/>
            <w:r w:rsidRPr="00744CB9">
              <w:rPr>
                <w:sz w:val="26"/>
                <w:szCs w:val="26"/>
              </w:rPr>
              <w:t>-карте.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Корпус устройства должен быть изготовлен из высокопрочного материала.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алфавита, или рельефными арабскими цифрами или рельефными знаками символов.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Питание устройства,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Габаритные размеры: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длина не менее170 мм и не более 200мм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высота не менее 100 мм и не более 140 мм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- глубина не менее 30мм и не более 80мм 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Масса: не более 0,5 кг.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В комплект поставки должны входить: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- специальное устройство для чтения «говорящих книг» на </w:t>
            </w:r>
            <w:proofErr w:type="spellStart"/>
            <w:r w:rsidRPr="00744CB9">
              <w:rPr>
                <w:sz w:val="26"/>
                <w:szCs w:val="26"/>
              </w:rPr>
              <w:t>флеш</w:t>
            </w:r>
            <w:proofErr w:type="spellEnd"/>
            <w:r w:rsidRPr="00744CB9">
              <w:rPr>
                <w:sz w:val="26"/>
                <w:szCs w:val="26"/>
              </w:rPr>
              <w:t>-картах;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- </w:t>
            </w:r>
            <w:proofErr w:type="spellStart"/>
            <w:r w:rsidRPr="00744CB9">
              <w:rPr>
                <w:sz w:val="26"/>
                <w:szCs w:val="26"/>
              </w:rPr>
              <w:t>флеш</w:t>
            </w:r>
            <w:proofErr w:type="spellEnd"/>
            <w:r w:rsidRPr="00744CB9">
              <w:rPr>
                <w:sz w:val="26"/>
                <w:szCs w:val="26"/>
              </w:rPr>
              <w:t>-карта объемном не менее 2 Гбайт с записанными в специализированном формате «говорящими книгами»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сетевой адаптер;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наушники;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паспорт изделия;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lastRenderedPageBreak/>
              <w:t>- плоскопечатное (крупным шрифтом) руководство по эксплуатации на русском языке;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 xml:space="preserve">- звуковое (на </w:t>
            </w:r>
            <w:proofErr w:type="spellStart"/>
            <w:r w:rsidRPr="00744CB9">
              <w:rPr>
                <w:sz w:val="26"/>
                <w:szCs w:val="26"/>
              </w:rPr>
              <w:t>флеш</w:t>
            </w:r>
            <w:proofErr w:type="spellEnd"/>
            <w:r w:rsidRPr="00744CB9">
              <w:rPr>
                <w:sz w:val="26"/>
                <w:szCs w:val="26"/>
              </w:rPr>
              <w:t>-карте или во внутренней памяти) руководство по эксплуатации;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ремень или сумка для переноски;</w:t>
            </w:r>
          </w:p>
          <w:p w:rsidR="00F65FE7" w:rsidRPr="00744CB9" w:rsidRDefault="00F65FE7" w:rsidP="00260C04">
            <w:pPr>
              <w:spacing w:line="278" w:lineRule="exact"/>
              <w:ind w:firstLine="279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упаковочная коробка;</w:t>
            </w:r>
          </w:p>
          <w:p w:rsidR="00F65FE7" w:rsidRPr="00744CB9" w:rsidRDefault="00F65FE7" w:rsidP="00260C04">
            <w:pPr>
              <w:snapToGrid w:val="0"/>
              <w:ind w:right="150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кабель USB для соединения устройства с компьютером.</w:t>
            </w:r>
          </w:p>
          <w:p w:rsidR="00F65FE7" w:rsidRPr="00744CB9" w:rsidRDefault="00F65FE7" w:rsidP="00260C04">
            <w:pPr>
              <w:snapToGrid w:val="0"/>
              <w:ind w:right="150"/>
              <w:jc w:val="both"/>
              <w:rPr>
                <w:sz w:val="26"/>
                <w:szCs w:val="26"/>
              </w:rPr>
            </w:pPr>
            <w:r w:rsidRPr="00744CB9">
              <w:rPr>
                <w:sz w:val="26"/>
                <w:szCs w:val="26"/>
              </w:rPr>
              <w:t>- гарантийный талон.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FE7" w:rsidRPr="00744CB9" w:rsidRDefault="003F3C02" w:rsidP="00F665A1">
            <w:pPr>
              <w:spacing w:line="100" w:lineRule="atLeast"/>
              <w:jc w:val="center"/>
              <w:rPr>
                <w:b/>
                <w:color w:val="FFFFFF" w:themeColor="background1"/>
                <w:kern w:val="2"/>
                <w:sz w:val="26"/>
                <w:szCs w:val="26"/>
                <w:highlight w:val="yellow"/>
                <w:lang w:eastAsia="hi-IN" w:bidi="hi-IN"/>
              </w:rPr>
            </w:pPr>
            <w:r w:rsidRPr="003F3C02">
              <w:rPr>
                <w:b/>
                <w:kern w:val="2"/>
                <w:sz w:val="26"/>
                <w:szCs w:val="26"/>
                <w:lang w:eastAsia="hi-IN" w:bidi="hi-IN"/>
              </w:rPr>
              <w:lastRenderedPageBreak/>
              <w:t>68</w:t>
            </w:r>
          </w:p>
        </w:tc>
      </w:tr>
    </w:tbl>
    <w:p w:rsidR="00A60F19" w:rsidRDefault="00A60F19" w:rsidP="00D01E26">
      <w:pPr>
        <w:ind w:left="33" w:right="43" w:firstLine="676"/>
        <w:jc w:val="both"/>
        <w:rPr>
          <w:sz w:val="26"/>
          <w:szCs w:val="26"/>
          <w:shd w:val="clear" w:color="auto" w:fill="FFFFFF"/>
        </w:rPr>
      </w:pPr>
    </w:p>
    <w:p w:rsidR="00D369FF" w:rsidRPr="00D369FF" w:rsidRDefault="00D369FF" w:rsidP="003F3C0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369FF">
        <w:rPr>
          <w:color w:val="000000"/>
          <w:sz w:val="24"/>
          <w:szCs w:val="24"/>
          <w:lang w:eastAsia="ru-RU"/>
        </w:rPr>
        <w:t>В случае, если значения или диапазоны значений параметра указаны с использованием</w:t>
      </w:r>
      <w:r w:rsidRPr="00D369FF">
        <w:rPr>
          <w:rFonts w:ascii="Calibri" w:hAnsi="Calibri"/>
          <w:color w:val="000000"/>
          <w:sz w:val="24"/>
          <w:szCs w:val="24"/>
          <w:lang w:eastAsia="ru-RU"/>
        </w:rPr>
        <w:t xml:space="preserve"> </w:t>
      </w:r>
      <w:r w:rsidRPr="00D369FF">
        <w:rPr>
          <w:color w:val="000000"/>
          <w:sz w:val="24"/>
          <w:szCs w:val="24"/>
          <w:lang w:eastAsia="ru-RU"/>
        </w:rPr>
        <w:t>символа «запятая», союза «и»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D369FF" w:rsidRPr="00D369FF" w:rsidRDefault="00D369FF" w:rsidP="00D369F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369FF">
        <w:rPr>
          <w:color w:val="000000"/>
          <w:sz w:val="24"/>
          <w:szCs w:val="24"/>
          <w:lang w:eastAsia="ru-RU"/>
        </w:rPr>
        <w:t>В случае, если значения или диапазоны значений параметра указаны с использованием союза «или», союза «либо» - участнику закупки необходимо предоставить одно из указанных значений или диапазонов значений, указанных через данный союз или символ.</w:t>
      </w:r>
    </w:p>
    <w:p w:rsidR="00D369FF" w:rsidRPr="00D369FF" w:rsidRDefault="00D369FF" w:rsidP="00D369F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369FF">
        <w:rPr>
          <w:color w:val="000000"/>
          <w:sz w:val="24"/>
          <w:szCs w:val="24"/>
          <w:lang w:eastAsia="ru-RU"/>
        </w:rPr>
        <w:t>Слово «не более» - означает что, в заявке указывается конкретное значение равное или меньшее значения, установленного заказчиком.</w:t>
      </w:r>
    </w:p>
    <w:p w:rsidR="00D369FF" w:rsidRDefault="00D369FF" w:rsidP="00D369F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369FF">
        <w:rPr>
          <w:color w:val="000000"/>
          <w:sz w:val="24"/>
          <w:szCs w:val="24"/>
          <w:lang w:eastAsia="ru-RU"/>
        </w:rPr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F2209C" w:rsidRPr="00F2209C" w:rsidRDefault="00F2209C" w:rsidP="00F2209C">
      <w:pPr>
        <w:ind w:firstLine="709"/>
        <w:rPr>
          <w:color w:val="000000"/>
          <w:sz w:val="24"/>
          <w:szCs w:val="24"/>
          <w:lang w:eastAsia="ru-RU"/>
        </w:rPr>
      </w:pPr>
      <w:r w:rsidRPr="00F2209C">
        <w:rPr>
          <w:color w:val="000000"/>
          <w:sz w:val="24"/>
          <w:szCs w:val="24"/>
          <w:lang w:eastAsia="ru-RU"/>
        </w:rPr>
        <w:t>В случае если требуемое числовое значение характеристики товара сопровождается словами: «не менее» и «не более», то участнику закупки необходимо предоставить конкретный показатель из данного диапазона, включая крайние указанные заказчиком значения характеристики.</w:t>
      </w:r>
    </w:p>
    <w:p w:rsidR="00D369FF" w:rsidRPr="00D369FF" w:rsidRDefault="00D369FF" w:rsidP="00D369F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369FF">
        <w:rPr>
          <w:color w:val="000000"/>
          <w:sz w:val="24"/>
          <w:szCs w:val="24"/>
          <w:lang w:eastAsia="ru-RU"/>
        </w:rPr>
        <w:t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</w:t>
      </w:r>
    </w:p>
    <w:p w:rsidR="00D369FF" w:rsidRPr="00D369FF" w:rsidRDefault="00D369FF" w:rsidP="00D369FF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D369FF">
        <w:rPr>
          <w:color w:val="000000"/>
          <w:sz w:val="24"/>
          <w:szCs w:val="24"/>
          <w:lang w:eastAsia="ru-RU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участником в заявке в неизменном виде."</w:t>
      </w:r>
    </w:p>
    <w:p w:rsidR="00D369FF" w:rsidRDefault="00D369FF" w:rsidP="005B3849">
      <w:pPr>
        <w:widowControl w:val="0"/>
        <w:ind w:firstLine="709"/>
        <w:jc w:val="both"/>
        <w:rPr>
          <w:sz w:val="24"/>
          <w:szCs w:val="24"/>
        </w:rPr>
      </w:pPr>
    </w:p>
    <w:p w:rsidR="005B3849" w:rsidRPr="001A2E32" w:rsidRDefault="005B3849" w:rsidP="005B3849">
      <w:pPr>
        <w:widowControl w:val="0"/>
        <w:ind w:firstLine="709"/>
        <w:jc w:val="both"/>
      </w:pPr>
      <w:r w:rsidRPr="001A2E32">
        <w:t>Товар должен быть новым, свободным от прав третьих лиц.</w:t>
      </w:r>
    </w:p>
    <w:p w:rsidR="005B3849" w:rsidRDefault="00365A86" w:rsidP="00365A86">
      <w:pPr>
        <w:ind w:right="43" w:firstLine="709"/>
        <w:jc w:val="both"/>
      </w:pPr>
      <w:r w:rsidRPr="001029EE">
        <w:rPr>
          <w:rFonts w:eastAsia="Calibri"/>
          <w:color w:val="333333"/>
          <w:shd w:val="clear" w:color="auto" w:fill="FFFFFF"/>
        </w:rPr>
        <w:t xml:space="preserve"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</w:t>
      </w:r>
      <w:r>
        <w:rPr>
          <w:rFonts w:eastAsia="Calibri"/>
          <w:color w:val="333333"/>
          <w:shd w:val="clear" w:color="auto" w:fill="FFFFFF"/>
        </w:rPr>
        <w:t>05 марта</w:t>
      </w:r>
      <w:r w:rsidRPr="00456E78">
        <w:rPr>
          <w:rFonts w:eastAsia="Calibri"/>
          <w:color w:val="333333"/>
          <w:shd w:val="clear" w:color="auto" w:fill="FFFFFF"/>
        </w:rPr>
        <w:t xml:space="preserve"> 2021 № 107 н «Об утверждении сроков пользования техническими средствами реабилитации, протезами и протезно-ортопедическими изделиями»</w:t>
      </w:r>
      <w:r w:rsidRPr="00F04350">
        <w:rPr>
          <w:sz w:val="26"/>
          <w:szCs w:val="26"/>
          <w:shd w:val="clear" w:color="auto" w:fill="FFFFFF"/>
        </w:rPr>
        <w:t xml:space="preserve"> </w:t>
      </w:r>
      <w:r w:rsidR="005B3849" w:rsidRPr="001A2E32">
        <w:t xml:space="preserve">и составлять </w:t>
      </w:r>
      <w:r w:rsidR="005B3849">
        <w:t>не менее 7 лет.</w:t>
      </w:r>
    </w:p>
    <w:p w:rsidR="00FA04DF" w:rsidRDefault="00FA04DF" w:rsidP="005B3849">
      <w:pPr>
        <w:ind w:right="43" w:firstLine="709"/>
        <w:jc w:val="both"/>
      </w:pPr>
    </w:p>
    <w:p w:rsidR="00FA04DF" w:rsidRDefault="00FA04DF" w:rsidP="00FA04DF">
      <w:pPr>
        <w:keepNext/>
        <w:widowControl w:val="0"/>
        <w:ind w:firstLine="709"/>
        <w:jc w:val="center"/>
        <w:rPr>
          <w:rFonts w:eastAsia="Calibri"/>
          <w:b/>
          <w:color w:val="333333"/>
          <w:shd w:val="clear" w:color="auto" w:fill="FFFFFF"/>
        </w:rPr>
      </w:pPr>
      <w:r w:rsidRPr="00F83599">
        <w:rPr>
          <w:rFonts w:eastAsia="Calibri"/>
          <w:b/>
          <w:color w:val="333333"/>
          <w:shd w:val="clear" w:color="auto" w:fill="FFFFFF"/>
        </w:rPr>
        <w:t>Требования к порядку поставки товара</w:t>
      </w:r>
    </w:p>
    <w:p w:rsidR="00FA04DF" w:rsidRPr="00F83599" w:rsidRDefault="00FA04DF" w:rsidP="00FA04DF">
      <w:pPr>
        <w:keepNext/>
        <w:widowControl w:val="0"/>
        <w:ind w:firstLine="709"/>
        <w:jc w:val="center"/>
        <w:rPr>
          <w:rFonts w:eastAsia="Calibri"/>
          <w:b/>
          <w:color w:val="333333"/>
          <w:shd w:val="clear" w:color="auto" w:fill="FFFFFF"/>
        </w:rPr>
      </w:pPr>
    </w:p>
    <w:p w:rsidR="00FA04DF" w:rsidRPr="00F83599" w:rsidRDefault="00FA04DF" w:rsidP="00FA04DF">
      <w:pPr>
        <w:pStyle w:val="a5"/>
        <w:spacing w:before="0" w:beforeAutospacing="0" w:after="0" w:afterAutospacing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F83599">
        <w:rPr>
          <w:rFonts w:eastAsia="Arial"/>
          <w:sz w:val="28"/>
          <w:szCs w:val="28"/>
          <w:lang w:eastAsia="ar-SA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FA04DF" w:rsidRDefault="00FA04DF" w:rsidP="00FA04DF">
      <w:pPr>
        <w:pStyle w:val="a5"/>
        <w:spacing w:before="0" w:beforeAutospacing="0" w:after="0" w:afterAutospacing="0"/>
        <w:jc w:val="both"/>
        <w:rPr>
          <w:rFonts w:eastAsia="Arial"/>
          <w:sz w:val="28"/>
          <w:szCs w:val="28"/>
          <w:lang w:eastAsia="ar-SA"/>
        </w:rPr>
      </w:pPr>
      <w:r w:rsidRPr="00F83599">
        <w:rPr>
          <w:rFonts w:eastAsia="Arial"/>
          <w:sz w:val="28"/>
          <w:szCs w:val="28"/>
          <w:lang w:eastAsia="ar-SA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</w:t>
      </w:r>
      <w:r w:rsidRPr="00F83599">
        <w:rPr>
          <w:rFonts w:eastAsia="Arial"/>
          <w:sz w:val="28"/>
          <w:szCs w:val="28"/>
          <w:lang w:eastAsia="ar-SA"/>
        </w:rPr>
        <w:lastRenderedPageBreak/>
        <w:t>паллиативной медицинской помощи, 7 календарных дней со дня получения поставщиком реестра получателей товара.</w:t>
      </w:r>
    </w:p>
    <w:p w:rsidR="00363734" w:rsidRPr="00363734" w:rsidRDefault="00363734" w:rsidP="00363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EE">
        <w:rPr>
          <w:rFonts w:ascii="Times New Roman" w:hAnsi="Times New Roman" w:cs="Times New Roman"/>
          <w:sz w:val="28"/>
          <w:szCs w:val="28"/>
        </w:rPr>
        <w:t>Срок поставки Товара по 1 этапу - с даты заключения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до 10.09.2022 в количестве 3</w:t>
      </w:r>
      <w:r w:rsidRPr="003C07EE">
        <w:rPr>
          <w:rFonts w:ascii="Times New Roman" w:hAnsi="Times New Roman" w:cs="Times New Roman"/>
          <w:sz w:val="28"/>
          <w:szCs w:val="28"/>
        </w:rPr>
        <w:t xml:space="preserve">0 шт.;  </w:t>
      </w:r>
      <w:r w:rsidR="009407E9">
        <w:rPr>
          <w:rFonts w:ascii="Times New Roman" w:hAnsi="Times New Roman" w:cs="Times New Roman"/>
          <w:sz w:val="28"/>
          <w:szCs w:val="28"/>
        </w:rPr>
        <w:t xml:space="preserve">по </w:t>
      </w:r>
      <w:r w:rsidRPr="003C07EE">
        <w:rPr>
          <w:rFonts w:ascii="Times New Roman" w:hAnsi="Times New Roman" w:cs="Times New Roman"/>
          <w:sz w:val="28"/>
          <w:szCs w:val="28"/>
        </w:rPr>
        <w:t>2 этап</w:t>
      </w:r>
      <w:r w:rsidR="009407E9">
        <w:rPr>
          <w:rFonts w:ascii="Times New Roman" w:hAnsi="Times New Roman" w:cs="Times New Roman"/>
          <w:sz w:val="28"/>
          <w:szCs w:val="28"/>
        </w:rPr>
        <w:t>у</w:t>
      </w:r>
      <w:r w:rsidRPr="003C07EE">
        <w:rPr>
          <w:rFonts w:ascii="Times New Roman" w:hAnsi="Times New Roman" w:cs="Times New Roman"/>
          <w:sz w:val="28"/>
          <w:szCs w:val="28"/>
        </w:rPr>
        <w:t xml:space="preserve"> – с </w:t>
      </w:r>
      <w:r w:rsidR="009407E9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3C07E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07EE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до 10.11.2022</w:t>
      </w:r>
      <w:r w:rsidRPr="003C07EE">
        <w:rPr>
          <w:rFonts w:ascii="Times New Roman" w:hAnsi="Times New Roman" w:cs="Times New Roman"/>
          <w:sz w:val="28"/>
          <w:szCs w:val="28"/>
        </w:rPr>
        <w:t xml:space="preserve"> в количестве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07E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65A86" w:rsidRPr="00F83599" w:rsidRDefault="00363734" w:rsidP="00363734">
      <w:pPr>
        <w:pStyle w:val="a5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П</w:t>
      </w:r>
      <w:r w:rsidR="00365A86">
        <w:rPr>
          <w:sz w:val="28"/>
          <w:szCs w:val="28"/>
        </w:rPr>
        <w:t>оставка осуществляется</w:t>
      </w:r>
      <w:r w:rsidR="00365A86" w:rsidRPr="000B536E">
        <w:rPr>
          <w:sz w:val="28"/>
          <w:szCs w:val="28"/>
        </w:rPr>
        <w:t xml:space="preserve"> </w:t>
      </w:r>
      <w:r w:rsidR="00365A86">
        <w:rPr>
          <w:sz w:val="28"/>
          <w:szCs w:val="28"/>
        </w:rPr>
        <w:t>п</w:t>
      </w:r>
      <w:r w:rsidR="00365A86" w:rsidRPr="000B536E">
        <w:rPr>
          <w:sz w:val="28"/>
          <w:szCs w:val="28"/>
        </w:rPr>
        <w:t>о месту жительства получателя, либо (по выбору получателя) в пунктах выдачи на территории Нижегородской области.</w:t>
      </w:r>
    </w:p>
    <w:p w:rsidR="005B3849" w:rsidRDefault="005B3849" w:rsidP="005B3849">
      <w:pPr>
        <w:widowControl w:val="0"/>
        <w:ind w:firstLine="709"/>
        <w:jc w:val="both"/>
        <w:rPr>
          <w:b/>
        </w:rPr>
      </w:pPr>
    </w:p>
    <w:p w:rsidR="005B3849" w:rsidRPr="001A2E32" w:rsidRDefault="005B3849" w:rsidP="005B3849">
      <w:pPr>
        <w:widowControl w:val="0"/>
        <w:ind w:firstLine="709"/>
        <w:jc w:val="both"/>
        <w:rPr>
          <w:b/>
        </w:rPr>
      </w:pPr>
      <w:r w:rsidRPr="001A2E32">
        <w:rPr>
          <w:b/>
        </w:rPr>
        <w:t>Требования к срокам предоставления гарантии качества Товара</w:t>
      </w:r>
    </w:p>
    <w:p w:rsidR="005B3849" w:rsidRPr="001A2E32" w:rsidRDefault="005B3849" w:rsidP="005B3849">
      <w:pPr>
        <w:widowControl w:val="0"/>
        <w:ind w:firstLine="709"/>
        <w:jc w:val="both"/>
      </w:pPr>
      <w:r w:rsidRPr="001A2E32">
        <w:t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B3849" w:rsidRPr="001A2E32" w:rsidRDefault="005B3849" w:rsidP="005B3849">
      <w:pPr>
        <w:widowControl w:val="0"/>
        <w:ind w:firstLine="709"/>
        <w:jc w:val="both"/>
      </w:pPr>
      <w:bookmarkStart w:id="1" w:name="P332"/>
      <w:bookmarkEnd w:id="1"/>
      <w:r w:rsidRPr="001A2E32">
        <w:t xml:space="preserve"> Гара</w:t>
      </w:r>
      <w:r>
        <w:t>нтийный срок Товара составляет 24</w:t>
      </w:r>
      <w:r w:rsidRPr="001A2E32">
        <w:t xml:space="preserve"> месяц</w:t>
      </w:r>
      <w:r>
        <w:t>а</w:t>
      </w:r>
      <w:r w:rsidRPr="001A2E32">
        <w:t xml:space="preserve">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5B3849" w:rsidRPr="001A2E32" w:rsidRDefault="005B3849" w:rsidP="005B3849">
      <w:pPr>
        <w:autoSpaceDE w:val="0"/>
        <w:autoSpaceDN w:val="0"/>
        <w:adjustRightInd w:val="0"/>
        <w:ind w:firstLine="708"/>
        <w:jc w:val="both"/>
      </w:pPr>
      <w:r w:rsidRPr="001A2E32">
        <w:t xml:space="preserve"> 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5B3849" w:rsidRPr="001A2E32" w:rsidRDefault="005B3849" w:rsidP="005B3849">
      <w:pPr>
        <w:autoSpaceDE w:val="0"/>
        <w:autoSpaceDN w:val="0"/>
        <w:adjustRightInd w:val="0"/>
        <w:ind w:firstLine="708"/>
        <w:jc w:val="both"/>
      </w:pPr>
      <w:r w:rsidRPr="001A2E32"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5B3849" w:rsidRPr="001A2E32" w:rsidRDefault="005B3849" w:rsidP="005B3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5B3849" w:rsidRPr="001A2E32" w:rsidRDefault="005B3849" w:rsidP="005B3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5B3849" w:rsidRDefault="005B3849" w:rsidP="005B3849">
      <w:pPr>
        <w:ind w:firstLine="709"/>
        <w:jc w:val="both"/>
      </w:pPr>
      <w:r w:rsidRPr="001A2E32"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B3849" w:rsidRDefault="005B3849" w:rsidP="005B3849">
      <w:pPr>
        <w:ind w:firstLine="709"/>
        <w:jc w:val="both"/>
      </w:pPr>
    </w:p>
    <w:p w:rsidR="005B3849" w:rsidRPr="001A2E32" w:rsidRDefault="005B3849" w:rsidP="005B3849">
      <w:pPr>
        <w:ind w:firstLine="709"/>
        <w:jc w:val="both"/>
      </w:pPr>
    </w:p>
    <w:sectPr w:rsidR="005B3849" w:rsidRPr="001A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3C"/>
    <w:rsid w:val="000309F3"/>
    <w:rsid w:val="000A733F"/>
    <w:rsid w:val="000E5AAF"/>
    <w:rsid w:val="00133AE0"/>
    <w:rsid w:val="00143CB9"/>
    <w:rsid w:val="001D3532"/>
    <w:rsid w:val="00262019"/>
    <w:rsid w:val="002732B8"/>
    <w:rsid w:val="00323523"/>
    <w:rsid w:val="00363734"/>
    <w:rsid w:val="00365A86"/>
    <w:rsid w:val="003A3A8F"/>
    <w:rsid w:val="003F3C02"/>
    <w:rsid w:val="00465EF7"/>
    <w:rsid w:val="005355C7"/>
    <w:rsid w:val="005B3849"/>
    <w:rsid w:val="005C2BF0"/>
    <w:rsid w:val="0063110D"/>
    <w:rsid w:val="006A6BC9"/>
    <w:rsid w:val="006D5DA8"/>
    <w:rsid w:val="009407E9"/>
    <w:rsid w:val="00947808"/>
    <w:rsid w:val="00A60F19"/>
    <w:rsid w:val="00A80757"/>
    <w:rsid w:val="00BD1325"/>
    <w:rsid w:val="00C5022A"/>
    <w:rsid w:val="00CE3B31"/>
    <w:rsid w:val="00CF55B7"/>
    <w:rsid w:val="00D01E26"/>
    <w:rsid w:val="00D369FF"/>
    <w:rsid w:val="00E85C87"/>
    <w:rsid w:val="00EB2B3C"/>
    <w:rsid w:val="00F2209C"/>
    <w:rsid w:val="00F65FE7"/>
    <w:rsid w:val="00F665A1"/>
    <w:rsid w:val="00F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6B914-F35E-4092-80DB-BE4A5293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3A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B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A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FA0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363734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3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373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Бухалова Любовь Вячеславовна</dc:creator>
  <cp:keywords/>
  <dc:description/>
  <cp:lastModifiedBy>Демакова Наталья Александровна</cp:lastModifiedBy>
  <cp:revision>5</cp:revision>
  <cp:lastPrinted>2020-08-06T07:55:00Z</cp:lastPrinted>
  <dcterms:created xsi:type="dcterms:W3CDTF">2022-05-27T07:25:00Z</dcterms:created>
  <dcterms:modified xsi:type="dcterms:W3CDTF">2022-07-20T09:47:00Z</dcterms:modified>
</cp:coreProperties>
</file>