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3A0502" w:rsidRDefault="003A0502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4671AD" w:rsidRDefault="008E1F26" w:rsidP="00465986">
      <w:pPr>
        <w:keepLines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E1F26">
        <w:rPr>
          <w:b/>
          <w:bCs/>
        </w:rPr>
        <w:t>Предоставление инвалидам услуг по переводу русского жестового языка (</w:t>
      </w:r>
      <w:proofErr w:type="spellStart"/>
      <w:r w:rsidRPr="008E1F26">
        <w:rPr>
          <w:b/>
          <w:bCs/>
        </w:rPr>
        <w:t>сурдопереводу</w:t>
      </w:r>
      <w:proofErr w:type="spellEnd"/>
      <w:r w:rsidRPr="008E1F26">
        <w:rPr>
          <w:b/>
          <w:bCs/>
        </w:rPr>
        <w:t>) в 2022 году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1987"/>
        <w:gridCol w:w="8008"/>
        <w:gridCol w:w="1008"/>
        <w:gridCol w:w="580"/>
        <w:gridCol w:w="1086"/>
        <w:gridCol w:w="1719"/>
      </w:tblGrid>
      <w:tr w:rsidR="008E1F26" w:rsidRPr="005A7652" w:rsidTr="008E1F26">
        <w:trPr>
          <w:trHeight w:val="840"/>
        </w:trPr>
        <w:tc>
          <w:tcPr>
            <w:tcW w:w="163" w:type="pct"/>
          </w:tcPr>
          <w:p w:rsidR="008E1F26" w:rsidRPr="005A7652" w:rsidRDefault="008E1F26" w:rsidP="005A7652">
            <w:pPr>
              <w:widowControl w:val="0"/>
              <w:jc w:val="center"/>
            </w:pPr>
            <w:r w:rsidRPr="005A7652">
              <w:t>№ п/п</w:t>
            </w:r>
          </w:p>
        </w:tc>
        <w:tc>
          <w:tcPr>
            <w:tcW w:w="668" w:type="pct"/>
          </w:tcPr>
          <w:p w:rsidR="008E1F26" w:rsidRPr="005A7652" w:rsidRDefault="008E1F26" w:rsidP="005A7652">
            <w:pPr>
              <w:widowControl w:val="0"/>
              <w:jc w:val="center"/>
            </w:pPr>
            <w:r w:rsidRPr="005A7652">
              <w:t>Наименование товара, работ, услуг</w:t>
            </w:r>
          </w:p>
        </w:tc>
        <w:tc>
          <w:tcPr>
            <w:tcW w:w="2692" w:type="pct"/>
          </w:tcPr>
          <w:p w:rsidR="008E1F26" w:rsidRPr="005A7652" w:rsidRDefault="008E1F26" w:rsidP="005A7652">
            <w:pPr>
              <w:widowControl w:val="0"/>
              <w:jc w:val="center"/>
            </w:pPr>
            <w:r w:rsidRPr="005A7652">
              <w:t>Описание объекта закупки</w:t>
            </w:r>
          </w:p>
        </w:tc>
        <w:tc>
          <w:tcPr>
            <w:tcW w:w="339" w:type="pct"/>
          </w:tcPr>
          <w:p w:rsidR="008E1F26" w:rsidRPr="005A7652" w:rsidRDefault="008E1F26" w:rsidP="005A7652">
            <w:pPr>
              <w:widowControl w:val="0"/>
              <w:jc w:val="center"/>
            </w:pPr>
            <w:r w:rsidRPr="005A7652">
              <w:t>Кол-во (объем)</w:t>
            </w:r>
          </w:p>
        </w:tc>
        <w:tc>
          <w:tcPr>
            <w:tcW w:w="195" w:type="pct"/>
          </w:tcPr>
          <w:p w:rsidR="008E1F26" w:rsidRPr="005A7652" w:rsidRDefault="008E1F26" w:rsidP="005A7652">
            <w:pPr>
              <w:widowControl w:val="0"/>
              <w:jc w:val="center"/>
            </w:pPr>
            <w:r w:rsidRPr="005A7652">
              <w:t>Ед. изм.</w:t>
            </w:r>
          </w:p>
        </w:tc>
        <w:tc>
          <w:tcPr>
            <w:tcW w:w="365" w:type="pct"/>
          </w:tcPr>
          <w:p w:rsidR="008E1F26" w:rsidRPr="005A7652" w:rsidRDefault="008E1F26" w:rsidP="005A7652">
            <w:pPr>
              <w:widowControl w:val="0"/>
              <w:jc w:val="center"/>
            </w:pPr>
            <w:r w:rsidRPr="005A7652">
              <w:t>Цена за ед. изм.</w:t>
            </w:r>
            <w:r w:rsidRPr="005A7652">
              <w:rPr>
                <w:rStyle w:val="ae"/>
              </w:rPr>
              <w:footnoteReference w:id="1"/>
            </w:r>
            <w:r w:rsidRPr="005A7652">
              <w:t>, руб.</w:t>
            </w:r>
          </w:p>
        </w:tc>
        <w:tc>
          <w:tcPr>
            <w:tcW w:w="578" w:type="pct"/>
          </w:tcPr>
          <w:p w:rsidR="008E1F26" w:rsidRPr="005A7652" w:rsidRDefault="008E1F26" w:rsidP="005A7652">
            <w:pPr>
              <w:widowControl w:val="0"/>
              <w:jc w:val="center"/>
            </w:pPr>
            <w:r w:rsidRPr="005A7652">
              <w:t>Цена по позиции</w:t>
            </w:r>
            <w:r w:rsidRPr="005A7652">
              <w:rPr>
                <w:rStyle w:val="ae"/>
              </w:rPr>
              <w:footnoteReference w:id="2"/>
            </w:r>
            <w:r w:rsidRPr="005A7652">
              <w:t>, руб.</w:t>
            </w:r>
          </w:p>
        </w:tc>
      </w:tr>
      <w:tr w:rsidR="008E1F26" w:rsidRPr="005A7652" w:rsidTr="008E1F26">
        <w:tc>
          <w:tcPr>
            <w:tcW w:w="163" w:type="pct"/>
          </w:tcPr>
          <w:p w:rsidR="008E1F26" w:rsidRPr="005A7652" w:rsidRDefault="008E1F26" w:rsidP="005A7652">
            <w:pPr>
              <w:widowControl w:val="0"/>
            </w:pPr>
            <w:r w:rsidRPr="005A7652">
              <w:t>1.</w:t>
            </w:r>
          </w:p>
        </w:tc>
        <w:tc>
          <w:tcPr>
            <w:tcW w:w="668" w:type="pct"/>
          </w:tcPr>
          <w:p w:rsidR="008E1F26" w:rsidRPr="005A7652" w:rsidRDefault="008E1F26" w:rsidP="005A7652">
            <w:pPr>
              <w:widowControl w:val="0"/>
              <w:jc w:val="center"/>
              <w:rPr>
                <w:bCs/>
              </w:rPr>
            </w:pPr>
            <w:r w:rsidRPr="005A7652">
              <w:rPr>
                <w:bCs/>
              </w:rPr>
              <w:t xml:space="preserve">Предоставление услуг по </w:t>
            </w:r>
            <w:proofErr w:type="spellStart"/>
            <w:r w:rsidRPr="005A7652">
              <w:rPr>
                <w:bCs/>
              </w:rPr>
              <w:t>сурдопереводу</w:t>
            </w:r>
            <w:proofErr w:type="spellEnd"/>
          </w:p>
          <w:p w:rsidR="008E1F26" w:rsidRPr="005A7652" w:rsidRDefault="008E1F26" w:rsidP="005A7652">
            <w:pPr>
              <w:pStyle w:val="af1"/>
              <w:widowControl w:val="0"/>
              <w:jc w:val="center"/>
            </w:pPr>
          </w:p>
        </w:tc>
        <w:tc>
          <w:tcPr>
            <w:tcW w:w="2692" w:type="pct"/>
          </w:tcPr>
          <w:p w:rsidR="008E1F26" w:rsidRPr="005A7652" w:rsidRDefault="008E1F26" w:rsidP="005A7652">
            <w:pPr>
              <w:widowControl w:val="0"/>
              <w:ind w:firstLine="250"/>
              <w:jc w:val="both"/>
            </w:pPr>
            <w:r w:rsidRPr="005A7652">
              <w:t>Предоставление инвалидам услуг по переводу русского жестового языка (</w:t>
            </w:r>
            <w:proofErr w:type="spellStart"/>
            <w:r w:rsidRPr="005A7652">
              <w:t>сурдопереводу</w:t>
            </w:r>
            <w:proofErr w:type="spellEnd"/>
            <w:r w:rsidRPr="005A7652">
              <w:t xml:space="preserve">) осуществляется: </w:t>
            </w:r>
          </w:p>
          <w:p w:rsidR="008E1F26" w:rsidRPr="005A7652" w:rsidRDefault="008E1F26" w:rsidP="005A7652">
            <w:pPr>
              <w:widowControl w:val="0"/>
              <w:ind w:firstLine="250"/>
              <w:jc w:val="both"/>
            </w:pPr>
            <w:r w:rsidRPr="005A7652">
              <w:t xml:space="preserve">-с использованием национального и иностранного языков жестов (их диалектов) в соответствии с методиками прямого и обратного перевода с учетом действующей системы координации переводов, применением знаний их специфики в морфологии, синтаксисе и семантике,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текста, удобные инвалиду (как-то </w:t>
            </w:r>
            <w:proofErr w:type="spellStart"/>
            <w:r w:rsidRPr="005A7652">
              <w:t>дактилирование</w:t>
            </w:r>
            <w:proofErr w:type="spellEnd"/>
            <w:r w:rsidRPr="005A7652">
              <w:t>, в том числе с применением считывания по губам и т.д.);</w:t>
            </w:r>
          </w:p>
          <w:p w:rsidR="008E1F26" w:rsidRPr="005A7652" w:rsidRDefault="008E1F26" w:rsidP="005A7652">
            <w:pPr>
              <w:widowControl w:val="0"/>
              <w:ind w:firstLine="250"/>
              <w:jc w:val="both"/>
            </w:pPr>
            <w:r w:rsidRPr="005A7652">
              <w:t>-с использованием научной, технической, общественно-политической, экономической, юридической и другой специальной литературы, документации, как в устном, так и в письменном видах, в полной или сокращенной формах, будет обеспечено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</w:t>
            </w:r>
          </w:p>
          <w:p w:rsidR="008E1F26" w:rsidRPr="005A7652" w:rsidRDefault="008E1F26" w:rsidP="005A7652">
            <w:pPr>
              <w:widowControl w:val="0"/>
              <w:ind w:firstLine="250"/>
              <w:jc w:val="both"/>
            </w:pPr>
            <w:r w:rsidRPr="005A7652">
              <w:t>Услуги инвалидам по переводу русского жестового языка (</w:t>
            </w:r>
            <w:proofErr w:type="spellStart"/>
            <w:r w:rsidRPr="005A7652">
              <w:t>сурдопереводу</w:t>
            </w:r>
            <w:proofErr w:type="spellEnd"/>
            <w:r w:rsidRPr="005A7652">
              <w:t xml:space="preserve">) предоставляются инвалиду в количестве до 84 часов </w:t>
            </w:r>
            <w:proofErr w:type="spellStart"/>
            <w:r w:rsidRPr="005A7652">
              <w:t>сурдоперевода</w:t>
            </w:r>
            <w:proofErr w:type="spellEnd"/>
            <w:r w:rsidRPr="005A7652">
              <w:t xml:space="preserve"> в 12-месячном периоде, исчисляемом, начиная с даты подачи заявления, в исполнительные органы Фонда социального страхования Российской Федерации.</w:t>
            </w:r>
          </w:p>
          <w:p w:rsidR="008E1F26" w:rsidRPr="005A7652" w:rsidRDefault="008E1F26" w:rsidP="005A7652">
            <w:pPr>
              <w:widowControl w:val="0"/>
              <w:ind w:firstLine="250"/>
              <w:jc w:val="both"/>
            </w:pPr>
            <w:r w:rsidRPr="005A7652">
              <w:t>При индивидуальном обслуживании инвалида (инвалидов) в оплату предоставленных услуг засчитывается только время, затраченное на перевод текста.</w:t>
            </w:r>
          </w:p>
        </w:tc>
        <w:tc>
          <w:tcPr>
            <w:tcW w:w="339" w:type="pct"/>
          </w:tcPr>
          <w:p w:rsidR="008E1F26" w:rsidRPr="005A7652" w:rsidRDefault="008E1F26" w:rsidP="005A7652">
            <w:pPr>
              <w:widowControl w:val="0"/>
              <w:jc w:val="center"/>
            </w:pPr>
            <w:r w:rsidRPr="005A7652">
              <w:t>5900</w:t>
            </w:r>
          </w:p>
        </w:tc>
        <w:tc>
          <w:tcPr>
            <w:tcW w:w="195" w:type="pct"/>
          </w:tcPr>
          <w:p w:rsidR="008E1F26" w:rsidRPr="005A7652" w:rsidRDefault="008E1F26" w:rsidP="005A7652">
            <w:pPr>
              <w:widowControl w:val="0"/>
              <w:jc w:val="center"/>
            </w:pPr>
            <w:r w:rsidRPr="005A7652">
              <w:t>Час</w:t>
            </w:r>
          </w:p>
        </w:tc>
        <w:tc>
          <w:tcPr>
            <w:tcW w:w="365" w:type="pct"/>
          </w:tcPr>
          <w:p w:rsidR="008E1F26" w:rsidRPr="005A7652" w:rsidRDefault="008E1F26" w:rsidP="005A7652">
            <w:pPr>
              <w:widowControl w:val="0"/>
              <w:jc w:val="center"/>
            </w:pPr>
            <w:r w:rsidRPr="005A7652">
              <w:t>678,22</w:t>
            </w:r>
          </w:p>
        </w:tc>
        <w:tc>
          <w:tcPr>
            <w:tcW w:w="578" w:type="pct"/>
          </w:tcPr>
          <w:p w:rsidR="008E1F26" w:rsidRPr="005A7652" w:rsidRDefault="008E1F26" w:rsidP="005A7652">
            <w:pPr>
              <w:widowControl w:val="0"/>
              <w:jc w:val="center"/>
            </w:pPr>
            <w:r w:rsidRPr="005A7652">
              <w:t>4 001 498,00</w:t>
            </w:r>
          </w:p>
        </w:tc>
      </w:tr>
      <w:tr w:rsidR="008E1F26" w:rsidRPr="005A7652" w:rsidTr="008E1F26">
        <w:tc>
          <w:tcPr>
            <w:tcW w:w="3523" w:type="pct"/>
            <w:gridSpan w:val="3"/>
          </w:tcPr>
          <w:p w:rsidR="008E1F26" w:rsidRPr="005A7652" w:rsidRDefault="008E1F26" w:rsidP="005A7652">
            <w:pPr>
              <w:widowControl w:val="0"/>
              <w:rPr>
                <w:b/>
              </w:rPr>
            </w:pPr>
            <w:r w:rsidRPr="005A7652">
              <w:rPr>
                <w:b/>
              </w:rPr>
              <w:t>ИТОГО:</w:t>
            </w:r>
          </w:p>
        </w:tc>
        <w:tc>
          <w:tcPr>
            <w:tcW w:w="339" w:type="pct"/>
          </w:tcPr>
          <w:p w:rsidR="008E1F26" w:rsidRPr="005A7652" w:rsidRDefault="008E1F26" w:rsidP="005A7652">
            <w:pPr>
              <w:widowControl w:val="0"/>
              <w:jc w:val="center"/>
              <w:rPr>
                <w:b/>
              </w:rPr>
            </w:pPr>
            <w:r w:rsidRPr="005A7652">
              <w:rPr>
                <w:b/>
              </w:rPr>
              <w:t>5900</w:t>
            </w:r>
          </w:p>
        </w:tc>
        <w:tc>
          <w:tcPr>
            <w:tcW w:w="195" w:type="pct"/>
          </w:tcPr>
          <w:p w:rsidR="008E1F26" w:rsidRPr="005A7652" w:rsidRDefault="008E1F26" w:rsidP="005A765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5" w:type="pct"/>
          </w:tcPr>
          <w:p w:rsidR="008E1F26" w:rsidRPr="005A7652" w:rsidRDefault="008E1F26" w:rsidP="005A765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78" w:type="pct"/>
          </w:tcPr>
          <w:p w:rsidR="008E1F26" w:rsidRPr="005A7652" w:rsidRDefault="008E1F26" w:rsidP="005A7652">
            <w:pPr>
              <w:widowControl w:val="0"/>
              <w:jc w:val="center"/>
              <w:rPr>
                <w:b/>
              </w:rPr>
            </w:pPr>
            <w:r w:rsidRPr="005A7652">
              <w:rPr>
                <w:b/>
              </w:rPr>
              <w:t>4 001 498,00</w:t>
            </w:r>
          </w:p>
        </w:tc>
      </w:tr>
    </w:tbl>
    <w:p w:rsidR="008E1F26" w:rsidRPr="002A1521" w:rsidRDefault="008E1F26" w:rsidP="005A7652">
      <w:pPr>
        <w:widowControl w:val="0"/>
        <w:ind w:firstLine="567"/>
        <w:jc w:val="both"/>
        <w:rPr>
          <w:rFonts w:eastAsia="Calibri"/>
          <w:bCs/>
          <w:lang w:eastAsia="en-US"/>
        </w:rPr>
      </w:pPr>
      <w:r w:rsidRPr="002A1521">
        <w:rPr>
          <w:rFonts w:eastAsia="Calibri"/>
          <w:bCs/>
          <w:lang w:eastAsia="en-US"/>
        </w:rPr>
        <w:t>Услуги инвалидам по переводу русского жестового языка (</w:t>
      </w:r>
      <w:proofErr w:type="spellStart"/>
      <w:r w:rsidRPr="002A1521">
        <w:rPr>
          <w:rFonts w:eastAsia="Calibri"/>
          <w:bCs/>
          <w:lang w:eastAsia="en-US"/>
        </w:rPr>
        <w:t>сурдопереводу</w:t>
      </w:r>
      <w:proofErr w:type="spellEnd"/>
      <w:r w:rsidRPr="002A1521">
        <w:rPr>
          <w:rFonts w:eastAsia="Calibri"/>
          <w:bCs/>
          <w:lang w:eastAsia="en-US"/>
        </w:rPr>
        <w:t xml:space="preserve">) должны быть предоставлены в соответствии с Федеральным законом от 24.11.1995 № 181-ФЗ «О социальной защите инвалидов в Российской Федерации» в объемах и в порядке, предусмотренных Правилами </w:t>
      </w:r>
      <w:r w:rsidRPr="002A1521">
        <w:rPr>
          <w:rFonts w:eastAsia="Calibri"/>
          <w:bCs/>
          <w:lang w:eastAsia="en-US"/>
        </w:rPr>
        <w:lastRenderedPageBreak/>
        <w:t>предоставления услуг по переводу русского жестового языка (</w:t>
      </w:r>
      <w:proofErr w:type="spellStart"/>
      <w:r w:rsidRPr="002A1521">
        <w:rPr>
          <w:rFonts w:eastAsia="Calibri"/>
          <w:bCs/>
          <w:lang w:eastAsia="en-US"/>
        </w:rPr>
        <w:t>сурдопереводу</w:t>
      </w:r>
      <w:proofErr w:type="spellEnd"/>
      <w:r w:rsidRPr="002A1521">
        <w:rPr>
          <w:rFonts w:eastAsia="Calibri"/>
          <w:bCs/>
          <w:lang w:eastAsia="en-US"/>
        </w:rPr>
        <w:t xml:space="preserve">), утвержденными Постановлением Правительства Российской Федерации от 25.09.2007 № 608 </w:t>
      </w:r>
      <w:r w:rsidRPr="000419AD">
        <w:t xml:space="preserve">(в редакции Постановления Правительства от </w:t>
      </w:r>
      <w:r>
        <w:rPr>
          <w:rFonts w:eastAsiaTheme="minorHAnsi"/>
          <w:lang w:eastAsia="en-US"/>
        </w:rPr>
        <w:t>06.03.2021 N 334)</w:t>
      </w:r>
      <w:r w:rsidRPr="002A1521">
        <w:rPr>
          <w:rFonts w:eastAsia="Calibri"/>
          <w:bCs/>
          <w:lang w:eastAsia="en-US"/>
        </w:rPr>
        <w:t xml:space="preserve"> за счет средств федерального бюджета, в соответствии с </w:t>
      </w:r>
      <w:proofErr w:type="gramStart"/>
      <w:r w:rsidRPr="002A1521">
        <w:rPr>
          <w:rFonts w:eastAsia="Calibri"/>
          <w:bCs/>
          <w:lang w:eastAsia="en-US"/>
        </w:rPr>
        <w:t>индивидуальными  программами</w:t>
      </w:r>
      <w:proofErr w:type="gramEnd"/>
      <w:r w:rsidRPr="002A1521">
        <w:rPr>
          <w:rFonts w:eastAsia="Calibri"/>
          <w:bCs/>
          <w:lang w:eastAsia="en-US"/>
        </w:rPr>
        <w:t xml:space="preserve"> реабилитации или </w:t>
      </w:r>
      <w:proofErr w:type="spellStart"/>
      <w:r w:rsidRPr="002A1521">
        <w:rPr>
          <w:rFonts w:eastAsia="Calibri"/>
          <w:bCs/>
          <w:lang w:eastAsia="en-US"/>
        </w:rPr>
        <w:t>абилитации</w:t>
      </w:r>
      <w:proofErr w:type="spellEnd"/>
      <w:r w:rsidRPr="002A1521">
        <w:rPr>
          <w:rFonts w:eastAsia="Calibri"/>
          <w:bCs/>
          <w:lang w:eastAsia="en-US"/>
        </w:rPr>
        <w:t>, разработанными и выданными инвалидам федеральными государственными учреждениями медико-социал</w:t>
      </w:r>
      <w:r>
        <w:rPr>
          <w:rFonts w:eastAsia="Calibri"/>
          <w:bCs/>
          <w:lang w:eastAsia="en-US"/>
        </w:rPr>
        <w:t>ь</w:t>
      </w:r>
      <w:r w:rsidRPr="002A1521">
        <w:rPr>
          <w:rFonts w:eastAsia="Calibri"/>
          <w:bCs/>
          <w:lang w:eastAsia="en-US"/>
        </w:rPr>
        <w:t>ной экспертизы.</w:t>
      </w:r>
    </w:p>
    <w:p w:rsidR="008E1F26" w:rsidRPr="002A1521" w:rsidRDefault="008E1F26" w:rsidP="005A7652">
      <w:pPr>
        <w:widowControl w:val="0"/>
        <w:ind w:firstLine="567"/>
        <w:jc w:val="both"/>
        <w:rPr>
          <w:rFonts w:eastAsia="Calibri"/>
          <w:bCs/>
          <w:lang w:eastAsia="en-US"/>
        </w:rPr>
      </w:pPr>
      <w:r w:rsidRPr="002A1521">
        <w:rPr>
          <w:rFonts w:eastAsia="Calibri"/>
          <w:b/>
          <w:bCs/>
          <w:lang w:eastAsia="en-US"/>
        </w:rPr>
        <w:t>Место предоставления услуг:</w:t>
      </w:r>
      <w:r w:rsidRPr="002A1521">
        <w:rPr>
          <w:rFonts w:eastAsia="Calibri"/>
          <w:bCs/>
          <w:lang w:eastAsia="en-US"/>
        </w:rPr>
        <w:t xml:space="preserve"> Российская Федерация, Южный Федеральный округ, Краснодарский край, услуги по переводу русского жестового языка (</w:t>
      </w:r>
      <w:proofErr w:type="spellStart"/>
      <w:r w:rsidRPr="002A1521">
        <w:rPr>
          <w:rFonts w:eastAsia="Calibri"/>
          <w:bCs/>
          <w:lang w:eastAsia="en-US"/>
        </w:rPr>
        <w:t>сурдопереводу</w:t>
      </w:r>
      <w:proofErr w:type="spellEnd"/>
      <w:r w:rsidRPr="002A1521">
        <w:rPr>
          <w:rFonts w:eastAsia="Calibri"/>
          <w:bCs/>
          <w:lang w:eastAsia="en-US"/>
        </w:rPr>
        <w:t>) должны предоставляться с выездом к месту предоставления услуги Получателю.</w:t>
      </w:r>
    </w:p>
    <w:p w:rsidR="008E1F26" w:rsidRPr="002A1521" w:rsidRDefault="008E1F26" w:rsidP="005A7652">
      <w:pPr>
        <w:widowControl w:val="0"/>
        <w:ind w:firstLine="567"/>
        <w:jc w:val="both"/>
        <w:rPr>
          <w:rFonts w:eastAsia="Calibri"/>
          <w:bCs/>
          <w:lang w:eastAsia="en-US"/>
        </w:rPr>
      </w:pPr>
      <w:r w:rsidRPr="002A1521">
        <w:rPr>
          <w:rFonts w:eastAsia="Calibri"/>
          <w:b/>
          <w:bCs/>
          <w:lang w:eastAsia="en-US"/>
        </w:rPr>
        <w:t>Срок предоставления услуг:</w:t>
      </w:r>
      <w:r w:rsidRPr="002A1521">
        <w:rPr>
          <w:rFonts w:eastAsia="Calibri"/>
          <w:bCs/>
          <w:lang w:eastAsia="en-US"/>
        </w:rPr>
        <w:t xml:space="preserve"> предоставление услуг должно осуществляться непосредственно Получателю на основании направления в течение 30 (тридцати) дней с момента получения направленных списков от филиалов Заказчика, а в отношении Получателей из числа инвалидов, нуждающихся в оказании паллиативной медицинской помощи, 7 календарных дней со дня получения направленных списков от филиалов Заказчика, но не позднее </w:t>
      </w:r>
      <w:r>
        <w:rPr>
          <w:rFonts w:eastAsia="Calibri"/>
          <w:bCs/>
          <w:lang w:eastAsia="en-US"/>
        </w:rPr>
        <w:t>2</w:t>
      </w:r>
      <w:r w:rsidRPr="002A1521">
        <w:rPr>
          <w:rFonts w:eastAsia="Calibri"/>
          <w:bCs/>
          <w:lang w:eastAsia="en-US"/>
        </w:rPr>
        <w:t>5.12.202</w:t>
      </w:r>
      <w:r>
        <w:rPr>
          <w:rFonts w:eastAsia="Calibri"/>
          <w:bCs/>
          <w:lang w:eastAsia="en-US"/>
        </w:rPr>
        <w:t>2</w:t>
      </w:r>
      <w:r w:rsidRPr="002A1521">
        <w:rPr>
          <w:rFonts w:eastAsia="Calibri"/>
          <w:bCs/>
          <w:lang w:eastAsia="en-US"/>
        </w:rPr>
        <w:t>.</w:t>
      </w:r>
    </w:p>
    <w:p w:rsidR="008E1F26" w:rsidRDefault="008E1F26" w:rsidP="005A7652">
      <w:pPr>
        <w:widowControl w:val="0"/>
        <w:ind w:firstLine="567"/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FC4D97">
        <w:rPr>
          <w:b/>
          <w:bCs/>
        </w:rPr>
        <w:t>Срок исполнения контракта (отдельных этапов исполнения контракта, если проектом контракта предусмотрены такие этапы):</w:t>
      </w:r>
      <w:r>
        <w:rPr>
          <w:b/>
          <w:bCs/>
        </w:rPr>
        <w:t xml:space="preserve"> </w:t>
      </w:r>
    </w:p>
    <w:p w:rsidR="008E1F26" w:rsidRDefault="008E1F26" w:rsidP="005A7652">
      <w:pPr>
        <w:pStyle w:val="af"/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FF46E0">
        <w:rPr>
          <w:bCs/>
        </w:rPr>
        <w:t xml:space="preserve">С момента заключения государственного контракта по 31.10.2022 </w:t>
      </w:r>
      <w:r w:rsidR="00A621E1">
        <w:rPr>
          <w:bCs/>
        </w:rPr>
        <w:t>г.</w:t>
      </w:r>
    </w:p>
    <w:p w:rsidR="008E1F26" w:rsidRDefault="008E1F26" w:rsidP="005A7652">
      <w:pPr>
        <w:pStyle w:val="af"/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FF46E0">
        <w:rPr>
          <w:bCs/>
        </w:rPr>
        <w:t>С 01.10.2022 по 30.1</w:t>
      </w:r>
      <w:r>
        <w:rPr>
          <w:bCs/>
        </w:rPr>
        <w:t>1</w:t>
      </w:r>
      <w:r w:rsidRPr="00FF46E0">
        <w:rPr>
          <w:bCs/>
        </w:rPr>
        <w:t xml:space="preserve">.2022 </w:t>
      </w:r>
      <w:r w:rsidR="00A621E1">
        <w:rPr>
          <w:bCs/>
        </w:rPr>
        <w:t>г.</w:t>
      </w:r>
    </w:p>
    <w:p w:rsidR="008E1F26" w:rsidRPr="00FF46E0" w:rsidRDefault="008E1F26" w:rsidP="005A7652">
      <w:pPr>
        <w:pStyle w:val="af"/>
        <w:widowControl w:val="0"/>
        <w:numPr>
          <w:ilvl w:val="0"/>
          <w:numId w:val="1"/>
        </w:numPr>
        <w:ind w:left="0" w:firstLine="567"/>
        <w:jc w:val="both"/>
        <w:rPr>
          <w:bCs/>
        </w:rPr>
      </w:pPr>
      <w:r w:rsidRPr="00FF46E0">
        <w:rPr>
          <w:bCs/>
        </w:rPr>
        <w:t xml:space="preserve">С </w:t>
      </w:r>
      <w:r>
        <w:rPr>
          <w:bCs/>
        </w:rPr>
        <w:t>01</w:t>
      </w:r>
      <w:r w:rsidRPr="00FF46E0">
        <w:rPr>
          <w:bCs/>
        </w:rPr>
        <w:t>.1</w:t>
      </w:r>
      <w:r>
        <w:rPr>
          <w:bCs/>
        </w:rPr>
        <w:t>1</w:t>
      </w:r>
      <w:r w:rsidRPr="00FF46E0">
        <w:rPr>
          <w:bCs/>
        </w:rPr>
        <w:t>.2022 по 30.1</w:t>
      </w:r>
      <w:r>
        <w:rPr>
          <w:bCs/>
        </w:rPr>
        <w:t>2</w:t>
      </w:r>
      <w:r w:rsidRPr="00FF46E0">
        <w:rPr>
          <w:bCs/>
        </w:rPr>
        <w:t>.2022</w:t>
      </w:r>
      <w:r>
        <w:rPr>
          <w:bCs/>
        </w:rPr>
        <w:t xml:space="preserve"> </w:t>
      </w:r>
      <w:r w:rsidR="00A621E1">
        <w:rPr>
          <w:bCs/>
        </w:rPr>
        <w:t>г.</w:t>
      </w:r>
      <w:bookmarkStart w:id="0" w:name="_GoBack"/>
      <w:bookmarkEnd w:id="0"/>
    </w:p>
    <w:p w:rsidR="008E1F26" w:rsidRDefault="008E1F26" w:rsidP="00465986">
      <w:pPr>
        <w:keepLines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8E1F26" w:rsidSect="00615BB8">
      <w:pgSz w:w="16838" w:h="11906" w:orient="landscape" w:code="9"/>
      <w:pgMar w:top="426" w:right="96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85" w:rsidRDefault="005D6485" w:rsidP="00724E45">
      <w:r>
        <w:separator/>
      </w:r>
    </w:p>
  </w:endnote>
  <w:endnote w:type="continuationSeparator" w:id="0">
    <w:p w:rsidR="005D6485" w:rsidRDefault="005D648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85" w:rsidRDefault="005D6485" w:rsidP="00724E45">
      <w:r>
        <w:separator/>
      </w:r>
    </w:p>
  </w:footnote>
  <w:footnote w:type="continuationSeparator" w:id="0">
    <w:p w:rsidR="005D6485" w:rsidRDefault="005D6485" w:rsidP="00724E45">
      <w:r>
        <w:continuationSeparator/>
      </w:r>
    </w:p>
  </w:footnote>
  <w:footnote w:id="1">
    <w:p w:rsidR="008E1F26" w:rsidRDefault="008E1F26" w:rsidP="008E1F26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8E1F26" w:rsidRDefault="008E1F26" w:rsidP="008E1F26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75A67"/>
    <w:multiLevelType w:val="hybridMultilevel"/>
    <w:tmpl w:val="7BC491CA"/>
    <w:lvl w:ilvl="0" w:tplc="7A688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60AF0"/>
    <w:rsid w:val="000624C4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E1274"/>
    <w:rsid w:val="000E364F"/>
    <w:rsid w:val="000E555C"/>
    <w:rsid w:val="000E7DB6"/>
    <w:rsid w:val="000F1A80"/>
    <w:rsid w:val="000F4BEB"/>
    <w:rsid w:val="000F6B1C"/>
    <w:rsid w:val="000F75E3"/>
    <w:rsid w:val="001056A3"/>
    <w:rsid w:val="00106734"/>
    <w:rsid w:val="00107905"/>
    <w:rsid w:val="00112A63"/>
    <w:rsid w:val="0012790B"/>
    <w:rsid w:val="0013001C"/>
    <w:rsid w:val="001500ED"/>
    <w:rsid w:val="00151ADC"/>
    <w:rsid w:val="00152D81"/>
    <w:rsid w:val="00162F09"/>
    <w:rsid w:val="00172512"/>
    <w:rsid w:val="00173917"/>
    <w:rsid w:val="001808B7"/>
    <w:rsid w:val="00197AB1"/>
    <w:rsid w:val="001A13B6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10F69"/>
    <w:rsid w:val="00212164"/>
    <w:rsid w:val="00220904"/>
    <w:rsid w:val="00222167"/>
    <w:rsid w:val="002239DA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0FD9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20E13"/>
    <w:rsid w:val="003309DC"/>
    <w:rsid w:val="003318C8"/>
    <w:rsid w:val="00340EA6"/>
    <w:rsid w:val="00341193"/>
    <w:rsid w:val="00341744"/>
    <w:rsid w:val="00343A5C"/>
    <w:rsid w:val="003440BD"/>
    <w:rsid w:val="00345CA0"/>
    <w:rsid w:val="00350723"/>
    <w:rsid w:val="00354D63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93470"/>
    <w:rsid w:val="003A0502"/>
    <w:rsid w:val="003A7C30"/>
    <w:rsid w:val="003B251F"/>
    <w:rsid w:val="003B7EE6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671AD"/>
    <w:rsid w:val="00470C47"/>
    <w:rsid w:val="00483903"/>
    <w:rsid w:val="00490176"/>
    <w:rsid w:val="0049220D"/>
    <w:rsid w:val="00493B4C"/>
    <w:rsid w:val="00496022"/>
    <w:rsid w:val="004A0DF2"/>
    <w:rsid w:val="004A0F9C"/>
    <w:rsid w:val="004A1A77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4B08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A7652"/>
    <w:rsid w:val="005B7E70"/>
    <w:rsid w:val="005C188A"/>
    <w:rsid w:val="005D0376"/>
    <w:rsid w:val="005D1EED"/>
    <w:rsid w:val="005D6485"/>
    <w:rsid w:val="005E1B1B"/>
    <w:rsid w:val="005E4108"/>
    <w:rsid w:val="005F236C"/>
    <w:rsid w:val="005F53D9"/>
    <w:rsid w:val="005F620B"/>
    <w:rsid w:val="006004D6"/>
    <w:rsid w:val="00604194"/>
    <w:rsid w:val="00610C62"/>
    <w:rsid w:val="00615BB8"/>
    <w:rsid w:val="0063365B"/>
    <w:rsid w:val="00636E5C"/>
    <w:rsid w:val="006376A4"/>
    <w:rsid w:val="0065116A"/>
    <w:rsid w:val="0065235E"/>
    <w:rsid w:val="006526BA"/>
    <w:rsid w:val="00652AC7"/>
    <w:rsid w:val="00653667"/>
    <w:rsid w:val="00654E39"/>
    <w:rsid w:val="00656C83"/>
    <w:rsid w:val="00663EC7"/>
    <w:rsid w:val="006674B7"/>
    <w:rsid w:val="0067020A"/>
    <w:rsid w:val="00672163"/>
    <w:rsid w:val="00673218"/>
    <w:rsid w:val="00684709"/>
    <w:rsid w:val="00687D60"/>
    <w:rsid w:val="00691441"/>
    <w:rsid w:val="0069229C"/>
    <w:rsid w:val="006A18A9"/>
    <w:rsid w:val="006A690F"/>
    <w:rsid w:val="006B2D6B"/>
    <w:rsid w:val="006B66AD"/>
    <w:rsid w:val="006C0D0D"/>
    <w:rsid w:val="006D013C"/>
    <w:rsid w:val="006D04A4"/>
    <w:rsid w:val="006D2319"/>
    <w:rsid w:val="006D5682"/>
    <w:rsid w:val="006D676E"/>
    <w:rsid w:val="006E2FF2"/>
    <w:rsid w:val="006F1E77"/>
    <w:rsid w:val="006F78F8"/>
    <w:rsid w:val="0070161A"/>
    <w:rsid w:val="00703EC2"/>
    <w:rsid w:val="00706173"/>
    <w:rsid w:val="007226CF"/>
    <w:rsid w:val="00724E45"/>
    <w:rsid w:val="007305BE"/>
    <w:rsid w:val="007356BB"/>
    <w:rsid w:val="00746719"/>
    <w:rsid w:val="00754FCA"/>
    <w:rsid w:val="0076477B"/>
    <w:rsid w:val="0077036B"/>
    <w:rsid w:val="00770716"/>
    <w:rsid w:val="00772981"/>
    <w:rsid w:val="00773A04"/>
    <w:rsid w:val="007748CC"/>
    <w:rsid w:val="00787DA9"/>
    <w:rsid w:val="00791CE6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049F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1F26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2646"/>
    <w:rsid w:val="00914BB0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039B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A7A66"/>
    <w:rsid w:val="009B1461"/>
    <w:rsid w:val="009C4081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0BC6"/>
    <w:rsid w:val="009F16BC"/>
    <w:rsid w:val="00A0403E"/>
    <w:rsid w:val="00A04231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21E1"/>
    <w:rsid w:val="00A63828"/>
    <w:rsid w:val="00A65509"/>
    <w:rsid w:val="00A72733"/>
    <w:rsid w:val="00A73FC5"/>
    <w:rsid w:val="00A74619"/>
    <w:rsid w:val="00A74F3E"/>
    <w:rsid w:val="00A80EA1"/>
    <w:rsid w:val="00A85DC9"/>
    <w:rsid w:val="00A8793B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3506"/>
    <w:rsid w:val="00B3752F"/>
    <w:rsid w:val="00B420E3"/>
    <w:rsid w:val="00B5497A"/>
    <w:rsid w:val="00B708A0"/>
    <w:rsid w:val="00B71B55"/>
    <w:rsid w:val="00B73F1B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416A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5DEE"/>
    <w:rsid w:val="00C565EE"/>
    <w:rsid w:val="00C571C2"/>
    <w:rsid w:val="00C62442"/>
    <w:rsid w:val="00C628BD"/>
    <w:rsid w:val="00C72660"/>
    <w:rsid w:val="00C73226"/>
    <w:rsid w:val="00C7511B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0748A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4650F"/>
    <w:rsid w:val="00D53B94"/>
    <w:rsid w:val="00D53CC7"/>
    <w:rsid w:val="00D54220"/>
    <w:rsid w:val="00D5450F"/>
    <w:rsid w:val="00D55733"/>
    <w:rsid w:val="00D55B1D"/>
    <w:rsid w:val="00D65843"/>
    <w:rsid w:val="00D67998"/>
    <w:rsid w:val="00D72E68"/>
    <w:rsid w:val="00D758CB"/>
    <w:rsid w:val="00D80D43"/>
    <w:rsid w:val="00D85D48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07A5"/>
    <w:rsid w:val="00DE279C"/>
    <w:rsid w:val="00DE2C08"/>
    <w:rsid w:val="00DE3852"/>
    <w:rsid w:val="00DE4B96"/>
    <w:rsid w:val="00DE60E6"/>
    <w:rsid w:val="00DF0402"/>
    <w:rsid w:val="00DF4535"/>
    <w:rsid w:val="00DF4F39"/>
    <w:rsid w:val="00DF659E"/>
    <w:rsid w:val="00DF7D85"/>
    <w:rsid w:val="00E00169"/>
    <w:rsid w:val="00E13CF9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B042E"/>
    <w:rsid w:val="00EB55FD"/>
    <w:rsid w:val="00EB76DA"/>
    <w:rsid w:val="00ED1C03"/>
    <w:rsid w:val="00EF07D2"/>
    <w:rsid w:val="00EF20A9"/>
    <w:rsid w:val="00EF4391"/>
    <w:rsid w:val="00EF4990"/>
    <w:rsid w:val="00EF4AF0"/>
    <w:rsid w:val="00F04DB7"/>
    <w:rsid w:val="00F14B21"/>
    <w:rsid w:val="00F20350"/>
    <w:rsid w:val="00F21588"/>
    <w:rsid w:val="00F22B5A"/>
    <w:rsid w:val="00F35EC7"/>
    <w:rsid w:val="00F37C4A"/>
    <w:rsid w:val="00F47DA0"/>
    <w:rsid w:val="00F47DAA"/>
    <w:rsid w:val="00F505F1"/>
    <w:rsid w:val="00F548D8"/>
    <w:rsid w:val="00F629DD"/>
    <w:rsid w:val="00F940D4"/>
    <w:rsid w:val="00F9749D"/>
    <w:rsid w:val="00F97875"/>
    <w:rsid w:val="00FA2447"/>
    <w:rsid w:val="00FB08B7"/>
    <w:rsid w:val="00FB08F9"/>
    <w:rsid w:val="00FB7811"/>
    <w:rsid w:val="00FC16AD"/>
    <w:rsid w:val="00FC5486"/>
    <w:rsid w:val="00FC795B"/>
    <w:rsid w:val="00FD1CC5"/>
    <w:rsid w:val="00FE44ED"/>
    <w:rsid w:val="00FE5A65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9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">
    <w:name w:val="Сетка таблицы3"/>
    <w:basedOn w:val="a1"/>
    <w:next w:val="a6"/>
    <w:uiPriority w:val="59"/>
    <w:rsid w:val="0051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endnote text"/>
    <w:basedOn w:val="a"/>
    <w:link w:val="af2"/>
    <w:uiPriority w:val="99"/>
    <w:semiHidden/>
    <w:unhideWhenUsed/>
    <w:rsid w:val="004671AD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7559-DB97-48CA-9A9C-F9DE7DEA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Лысова Нелли Владимировна</cp:lastModifiedBy>
  <cp:revision>81</cp:revision>
  <cp:lastPrinted>2022-05-26T06:37:00Z</cp:lastPrinted>
  <dcterms:created xsi:type="dcterms:W3CDTF">2022-05-27T10:11:00Z</dcterms:created>
  <dcterms:modified xsi:type="dcterms:W3CDTF">2022-08-24T13:56:00Z</dcterms:modified>
</cp:coreProperties>
</file>