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14" w:rsidRPr="00FF3CD8" w:rsidRDefault="000E1D14" w:rsidP="000E1D14">
      <w:pPr>
        <w:jc w:val="center"/>
        <w:rPr>
          <w:b/>
          <w:sz w:val="22"/>
          <w:szCs w:val="22"/>
        </w:rPr>
      </w:pPr>
      <w:r w:rsidRPr="00FF3CD8">
        <w:rPr>
          <w:b/>
          <w:sz w:val="22"/>
          <w:szCs w:val="22"/>
        </w:rPr>
        <w:t>Техническое задание</w:t>
      </w:r>
    </w:p>
    <w:p w:rsidR="000E1D14" w:rsidRPr="00FF3CD8" w:rsidRDefault="000E1D14" w:rsidP="000E1D14">
      <w:pPr>
        <w:jc w:val="center"/>
        <w:rPr>
          <w:b/>
          <w:sz w:val="22"/>
          <w:szCs w:val="22"/>
        </w:rPr>
      </w:pPr>
    </w:p>
    <w:tbl>
      <w:tblPr>
        <w:tblW w:w="10490" w:type="dxa"/>
        <w:tblInd w:w="-998" w:type="dxa"/>
        <w:tblLayout w:type="fixed"/>
        <w:tblCellMar>
          <w:top w:w="55" w:type="dxa"/>
          <w:left w:w="55" w:type="dxa"/>
          <w:bottom w:w="55" w:type="dxa"/>
          <w:right w:w="55" w:type="dxa"/>
        </w:tblCellMar>
        <w:tblLook w:val="0000" w:firstRow="0" w:lastRow="0" w:firstColumn="0" w:lastColumn="0" w:noHBand="0" w:noVBand="0"/>
      </w:tblPr>
      <w:tblGrid>
        <w:gridCol w:w="568"/>
        <w:gridCol w:w="1984"/>
        <w:gridCol w:w="6521"/>
        <w:gridCol w:w="1417"/>
      </w:tblGrid>
      <w:tr w:rsidR="000E1D14" w:rsidRPr="00FF3CD8" w:rsidTr="000E1D14">
        <w:tc>
          <w:tcPr>
            <w:tcW w:w="568" w:type="dxa"/>
            <w:tcBorders>
              <w:top w:val="single" w:sz="4" w:space="0" w:color="auto"/>
              <w:left w:val="single" w:sz="4" w:space="0" w:color="auto"/>
              <w:bottom w:val="single" w:sz="4" w:space="0" w:color="auto"/>
              <w:right w:val="single" w:sz="4" w:space="0" w:color="auto"/>
            </w:tcBorders>
          </w:tcPr>
          <w:p w:rsidR="000E1D14" w:rsidRPr="00FF3CD8" w:rsidRDefault="000E1D14" w:rsidP="00CD523E">
            <w:pPr>
              <w:keepNext/>
              <w:snapToGrid w:val="0"/>
              <w:jc w:val="center"/>
              <w:rPr>
                <w:sz w:val="20"/>
                <w:szCs w:val="20"/>
              </w:rPr>
            </w:pPr>
            <w:r w:rsidRPr="00FF3CD8">
              <w:rPr>
                <w:sz w:val="20"/>
                <w:szCs w:val="20"/>
              </w:rPr>
              <w:t>№ п/п</w:t>
            </w:r>
          </w:p>
        </w:tc>
        <w:tc>
          <w:tcPr>
            <w:tcW w:w="1984" w:type="dxa"/>
            <w:tcBorders>
              <w:top w:val="single" w:sz="4" w:space="0" w:color="auto"/>
              <w:left w:val="single" w:sz="4" w:space="0" w:color="auto"/>
              <w:bottom w:val="single" w:sz="4" w:space="0" w:color="auto"/>
              <w:right w:val="single" w:sz="4" w:space="0" w:color="auto"/>
            </w:tcBorders>
          </w:tcPr>
          <w:p w:rsidR="000E1D14" w:rsidRPr="00FF3CD8" w:rsidRDefault="000E1D14" w:rsidP="00CD523E">
            <w:pPr>
              <w:snapToGrid w:val="0"/>
              <w:jc w:val="center"/>
              <w:rPr>
                <w:sz w:val="20"/>
                <w:szCs w:val="20"/>
              </w:rPr>
            </w:pPr>
            <w:r w:rsidRPr="00FF3CD8">
              <w:rPr>
                <w:sz w:val="20"/>
                <w:szCs w:val="20"/>
              </w:rPr>
              <w:t>На</w:t>
            </w:r>
            <w:bookmarkStart w:id="0" w:name="_GoBack"/>
            <w:bookmarkEnd w:id="0"/>
            <w:r w:rsidRPr="00FF3CD8">
              <w:rPr>
                <w:sz w:val="20"/>
                <w:szCs w:val="20"/>
              </w:rPr>
              <w:t>именование изделия</w:t>
            </w:r>
          </w:p>
        </w:tc>
        <w:tc>
          <w:tcPr>
            <w:tcW w:w="6521" w:type="dxa"/>
            <w:tcBorders>
              <w:top w:val="single" w:sz="4" w:space="0" w:color="auto"/>
              <w:left w:val="single" w:sz="4" w:space="0" w:color="auto"/>
              <w:bottom w:val="single" w:sz="4" w:space="0" w:color="auto"/>
              <w:right w:val="single" w:sz="4" w:space="0" w:color="auto"/>
            </w:tcBorders>
          </w:tcPr>
          <w:p w:rsidR="000E1D14" w:rsidRPr="00FF3CD8" w:rsidRDefault="000E1D14" w:rsidP="00CD523E">
            <w:pPr>
              <w:snapToGrid w:val="0"/>
              <w:jc w:val="center"/>
              <w:rPr>
                <w:sz w:val="20"/>
                <w:szCs w:val="20"/>
              </w:rPr>
            </w:pPr>
            <w:r w:rsidRPr="00FF3CD8">
              <w:rPr>
                <w:sz w:val="20"/>
                <w:szCs w:val="20"/>
              </w:rPr>
              <w:t xml:space="preserve">Описание функциональных и технических характеристик </w:t>
            </w:r>
          </w:p>
        </w:tc>
        <w:tc>
          <w:tcPr>
            <w:tcW w:w="1417" w:type="dxa"/>
            <w:tcBorders>
              <w:top w:val="single" w:sz="4" w:space="0" w:color="auto"/>
              <w:left w:val="single" w:sz="4" w:space="0" w:color="auto"/>
              <w:bottom w:val="single" w:sz="4" w:space="0" w:color="auto"/>
              <w:right w:val="single" w:sz="4" w:space="0" w:color="auto"/>
            </w:tcBorders>
          </w:tcPr>
          <w:p w:rsidR="000E1D14" w:rsidRPr="00FF3CD8" w:rsidRDefault="000E1D14" w:rsidP="00CD523E">
            <w:pPr>
              <w:snapToGrid w:val="0"/>
              <w:jc w:val="center"/>
              <w:rPr>
                <w:sz w:val="20"/>
                <w:szCs w:val="20"/>
              </w:rPr>
            </w:pPr>
            <w:r w:rsidRPr="00FF3CD8">
              <w:rPr>
                <w:sz w:val="20"/>
                <w:szCs w:val="20"/>
              </w:rPr>
              <w:t>Количество (шт.)</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FF3CD8" w:rsidRDefault="000E1D14" w:rsidP="00CD523E">
            <w:pPr>
              <w:shd w:val="clear" w:color="auto" w:fill="FFFFFF"/>
              <w:jc w:val="both"/>
              <w:rPr>
                <w:sz w:val="20"/>
                <w:szCs w:val="20"/>
              </w:rPr>
            </w:pPr>
            <w:r w:rsidRPr="00FF3CD8">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0E1D14" w:rsidRPr="00FF3CD8" w:rsidRDefault="000E1D14" w:rsidP="00CD523E">
            <w:pPr>
              <w:keepNext/>
              <w:rPr>
                <w:sz w:val="20"/>
                <w:szCs w:val="20"/>
              </w:rPr>
            </w:pPr>
            <w:r w:rsidRPr="00FF3CD8">
              <w:rPr>
                <w:sz w:val="20"/>
                <w:szCs w:val="20"/>
              </w:rPr>
              <w:t>6-06-01</w:t>
            </w:r>
          </w:p>
          <w:p w:rsidR="000E1D14" w:rsidRPr="00FF3CD8" w:rsidRDefault="000E1D14" w:rsidP="00CD523E">
            <w:pPr>
              <w:keepNext/>
              <w:rPr>
                <w:sz w:val="20"/>
                <w:szCs w:val="20"/>
              </w:rPr>
            </w:pPr>
            <w:r w:rsidRPr="00FF3CD8">
              <w:rPr>
                <w:sz w:val="20"/>
                <w:szCs w:val="20"/>
              </w:rPr>
              <w:t>Опора для ползания для детей-инвалидов</w:t>
            </w:r>
          </w:p>
        </w:tc>
        <w:tc>
          <w:tcPr>
            <w:tcW w:w="6521" w:type="dxa"/>
            <w:tcBorders>
              <w:top w:val="single" w:sz="4" w:space="0" w:color="auto"/>
              <w:left w:val="single" w:sz="4" w:space="0" w:color="auto"/>
              <w:bottom w:val="single" w:sz="4" w:space="0" w:color="auto"/>
              <w:right w:val="single" w:sz="4" w:space="0" w:color="auto"/>
            </w:tcBorders>
          </w:tcPr>
          <w:p w:rsidR="000E1D14" w:rsidRPr="00FF3CD8" w:rsidRDefault="000E1D14" w:rsidP="00CD523E">
            <w:pPr>
              <w:rPr>
                <w:sz w:val="20"/>
                <w:szCs w:val="20"/>
              </w:rPr>
            </w:pPr>
            <w:r w:rsidRPr="00FF3CD8">
              <w:rPr>
                <w:sz w:val="20"/>
                <w:szCs w:val="20"/>
              </w:rPr>
              <w:t xml:space="preserve">Опора для </w:t>
            </w:r>
            <w:proofErr w:type="gramStart"/>
            <w:r w:rsidRPr="00FF3CD8">
              <w:rPr>
                <w:sz w:val="20"/>
                <w:szCs w:val="20"/>
              </w:rPr>
              <w:t>ползания  с</w:t>
            </w:r>
            <w:proofErr w:type="gramEnd"/>
            <w:r w:rsidRPr="00FF3CD8">
              <w:rPr>
                <w:sz w:val="20"/>
                <w:szCs w:val="20"/>
              </w:rPr>
              <w:t xml:space="preserve"> наклонной подушкой используется для улучшения ребёнком контроля положения головы, укрепления мышц шеи, спины и плечевого пояса и обучения навыкам ползания.  </w:t>
            </w:r>
            <w:proofErr w:type="spellStart"/>
            <w:r w:rsidRPr="00FF3CD8">
              <w:rPr>
                <w:sz w:val="20"/>
                <w:szCs w:val="20"/>
              </w:rPr>
              <w:t>Абдукционная</w:t>
            </w:r>
            <w:proofErr w:type="spellEnd"/>
            <w:r w:rsidRPr="00FF3CD8">
              <w:rPr>
                <w:sz w:val="20"/>
                <w:szCs w:val="20"/>
              </w:rPr>
              <w:t xml:space="preserve"> подушка (абдуктор) предупреждает патологическое сведение нижних конечностей в процессе движения. Пациент может фиксироваться на подушке двумя крепежными ремнями: грудным и тазобедренным. При необходимости опора может иметь функцию сидения. Подушка наклонная на поролоне, обтянута кожей. Опора установлена на колесах. Изделие окрашено мебельным лаком. Предусмотрено два размера.  Длина – от 46 до 64 см, Ширина – от 46 до 55 см, Высота над полом без подставки – от 8 до 11см.</w:t>
            </w:r>
          </w:p>
          <w:p w:rsidR="000E1D14" w:rsidRPr="00FF3CD8" w:rsidRDefault="000E1D14" w:rsidP="00CD523E">
            <w:pPr>
              <w:keepNext/>
              <w:keepLines/>
              <w:snapToGrid w:val="0"/>
              <w:jc w:val="both"/>
              <w:rPr>
                <w:sz w:val="20"/>
                <w:szCs w:val="20"/>
              </w:rPr>
            </w:pPr>
            <w:r w:rsidRPr="00FF3CD8">
              <w:rPr>
                <w:sz w:val="20"/>
                <w:szCs w:val="20"/>
              </w:rPr>
              <w:t>Высота над полом с подставкой – от 16 до 20 см.</w:t>
            </w:r>
          </w:p>
        </w:tc>
        <w:tc>
          <w:tcPr>
            <w:tcW w:w="1417" w:type="dxa"/>
            <w:tcBorders>
              <w:top w:val="single" w:sz="4" w:space="0" w:color="auto"/>
              <w:left w:val="single" w:sz="4" w:space="0" w:color="auto"/>
              <w:bottom w:val="single" w:sz="4" w:space="0" w:color="auto"/>
              <w:right w:val="single" w:sz="4" w:space="0" w:color="auto"/>
            </w:tcBorders>
          </w:tcPr>
          <w:p w:rsidR="000E1D14" w:rsidRPr="00FF3CD8" w:rsidRDefault="000E1D14" w:rsidP="00CD523E">
            <w:pPr>
              <w:jc w:val="center"/>
              <w:rPr>
                <w:sz w:val="20"/>
                <w:szCs w:val="20"/>
              </w:rPr>
            </w:pPr>
            <w:r w:rsidRPr="00FF3CD8">
              <w:rPr>
                <w:sz w:val="20"/>
                <w:szCs w:val="20"/>
              </w:rPr>
              <w:t>5</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8E3CE7" w:rsidRDefault="000E1D14" w:rsidP="00CD523E">
            <w:pPr>
              <w:shd w:val="clear" w:color="auto" w:fill="FFFFFF"/>
              <w:jc w:val="both"/>
              <w:rPr>
                <w:sz w:val="20"/>
                <w:szCs w:val="20"/>
              </w:rPr>
            </w:pPr>
            <w:r w:rsidRPr="008E3CE7">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0E1D14" w:rsidRPr="008E3CE7" w:rsidRDefault="000E1D14" w:rsidP="00CD523E">
            <w:pPr>
              <w:keepNext/>
              <w:rPr>
                <w:sz w:val="20"/>
                <w:szCs w:val="20"/>
              </w:rPr>
            </w:pPr>
            <w:r w:rsidRPr="008E3CE7">
              <w:rPr>
                <w:sz w:val="20"/>
                <w:szCs w:val="20"/>
              </w:rPr>
              <w:t>6-06-01</w:t>
            </w:r>
          </w:p>
          <w:p w:rsidR="000E1D14" w:rsidRPr="008E3CE7" w:rsidRDefault="000E1D14" w:rsidP="00CD523E">
            <w:pPr>
              <w:keepNext/>
              <w:rPr>
                <w:sz w:val="20"/>
                <w:szCs w:val="20"/>
              </w:rPr>
            </w:pPr>
            <w:r w:rsidRPr="008E3CE7">
              <w:rPr>
                <w:sz w:val="20"/>
                <w:szCs w:val="20"/>
              </w:rPr>
              <w:t>Опора для ползания для детей-инвалидов</w:t>
            </w:r>
          </w:p>
        </w:tc>
        <w:tc>
          <w:tcPr>
            <w:tcW w:w="6521" w:type="dxa"/>
            <w:tcBorders>
              <w:top w:val="single" w:sz="4" w:space="0" w:color="auto"/>
              <w:left w:val="single" w:sz="4" w:space="0" w:color="auto"/>
              <w:bottom w:val="single" w:sz="4" w:space="0" w:color="auto"/>
              <w:right w:val="single" w:sz="4" w:space="0" w:color="auto"/>
            </w:tcBorders>
          </w:tcPr>
          <w:p w:rsidR="000E1D14" w:rsidRPr="008E3CE7" w:rsidRDefault="000E1D14" w:rsidP="00CD523E">
            <w:pPr>
              <w:keepNext/>
              <w:keepLines/>
              <w:snapToGrid w:val="0"/>
              <w:jc w:val="both"/>
              <w:rPr>
                <w:sz w:val="20"/>
                <w:szCs w:val="20"/>
              </w:rPr>
            </w:pPr>
            <w:r w:rsidRPr="008E3CE7">
              <w:rPr>
                <w:sz w:val="20"/>
                <w:szCs w:val="20"/>
              </w:rPr>
              <w:t xml:space="preserve">Опора помогает отработать правильный </w:t>
            </w:r>
            <w:proofErr w:type="gramStart"/>
            <w:r w:rsidRPr="008E3CE7">
              <w:rPr>
                <w:sz w:val="20"/>
                <w:szCs w:val="20"/>
              </w:rPr>
              <w:t>стереотип  движения</w:t>
            </w:r>
            <w:proofErr w:type="gramEnd"/>
            <w:r w:rsidRPr="008E3CE7">
              <w:rPr>
                <w:sz w:val="20"/>
                <w:szCs w:val="20"/>
              </w:rPr>
              <w:t xml:space="preserve">, используется для стимуляции мышц плечевого пояса при параличах и травмах позвоночника, помогает обучить ребёнка ползать на четвереньках, что является подготовительным этапом для самостоятельного ползания и вставания. Для комфортного положения и снижения тонуса используется мягкий упор под грудь. Высота и угол наклона платформы регулируется с помощью </w:t>
            </w:r>
            <w:proofErr w:type="spellStart"/>
            <w:r w:rsidRPr="008E3CE7">
              <w:rPr>
                <w:sz w:val="20"/>
                <w:szCs w:val="20"/>
              </w:rPr>
              <w:t>маховичковых</w:t>
            </w:r>
            <w:proofErr w:type="spellEnd"/>
            <w:r w:rsidRPr="008E3CE7">
              <w:rPr>
                <w:sz w:val="20"/>
                <w:szCs w:val="20"/>
              </w:rPr>
              <w:t xml:space="preserve"> винтов в зависимости от роста ребёнка таким образом, чтобы руки были полусогнуты в локтях, а коленные суставы свободно сгибались и разгибались. Крепление сшито из кожгалантерейной ткани. Опора установлена на колесах, задняя пара колес имеет тормоза. Имеется дополнительная функция защиты от травмы рук в виде щитков. Изделие окрашено мебельным лаком. Предусмотрено три размера. </w:t>
            </w:r>
            <w:proofErr w:type="gramStart"/>
            <w:r w:rsidRPr="008E3CE7">
              <w:rPr>
                <w:sz w:val="20"/>
                <w:szCs w:val="20"/>
              </w:rPr>
              <w:t>Длина  от</w:t>
            </w:r>
            <w:proofErr w:type="gramEnd"/>
            <w:r w:rsidRPr="008E3CE7">
              <w:rPr>
                <w:sz w:val="20"/>
                <w:szCs w:val="20"/>
              </w:rPr>
              <w:t xml:space="preserve"> 51 см до 59, ширина  от 51 см до 59 см.  Угол наклона опоры изменяется от 0° до 30°. Высота крепления над полом под нагрузкой при параллельном положении опоры меняется от 15 до 30 см.</w:t>
            </w:r>
          </w:p>
        </w:tc>
        <w:tc>
          <w:tcPr>
            <w:tcW w:w="1417" w:type="dxa"/>
            <w:tcBorders>
              <w:top w:val="single" w:sz="4" w:space="0" w:color="auto"/>
              <w:left w:val="single" w:sz="4" w:space="0" w:color="auto"/>
              <w:bottom w:val="single" w:sz="4" w:space="0" w:color="auto"/>
              <w:right w:val="single" w:sz="4" w:space="0" w:color="auto"/>
            </w:tcBorders>
          </w:tcPr>
          <w:p w:rsidR="000E1D14" w:rsidRPr="008E3CE7" w:rsidRDefault="000E1D14" w:rsidP="00CD523E">
            <w:pPr>
              <w:jc w:val="center"/>
              <w:rPr>
                <w:sz w:val="20"/>
                <w:szCs w:val="20"/>
              </w:rPr>
            </w:pPr>
            <w:r w:rsidRPr="008E3CE7">
              <w:rPr>
                <w:sz w:val="20"/>
                <w:szCs w:val="20"/>
              </w:rPr>
              <w:t>20</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9F63FD" w:rsidRDefault="000E1D14" w:rsidP="00CD523E">
            <w:pPr>
              <w:shd w:val="clear" w:color="auto" w:fill="FFFFFF"/>
              <w:jc w:val="both"/>
              <w:rPr>
                <w:sz w:val="20"/>
                <w:szCs w:val="20"/>
              </w:rPr>
            </w:pPr>
            <w:r w:rsidRPr="009F63FD">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0E1D14" w:rsidRPr="009F63FD" w:rsidRDefault="000E1D14" w:rsidP="00CD523E">
            <w:pPr>
              <w:keepNext/>
              <w:rPr>
                <w:sz w:val="20"/>
                <w:szCs w:val="20"/>
              </w:rPr>
            </w:pPr>
            <w:r w:rsidRPr="009F63FD">
              <w:rPr>
                <w:sz w:val="20"/>
                <w:szCs w:val="20"/>
              </w:rPr>
              <w:t>6-07-01</w:t>
            </w:r>
          </w:p>
          <w:p w:rsidR="000E1D14" w:rsidRPr="009F63FD" w:rsidRDefault="000E1D14" w:rsidP="00CD523E">
            <w:pPr>
              <w:keepNext/>
              <w:rPr>
                <w:sz w:val="20"/>
                <w:szCs w:val="20"/>
              </w:rPr>
            </w:pPr>
            <w:r w:rsidRPr="009F63FD">
              <w:rPr>
                <w:sz w:val="20"/>
                <w:szCs w:val="20"/>
              </w:rPr>
              <w:t>Опора для сидения для детей-инвалидов</w:t>
            </w:r>
          </w:p>
        </w:tc>
        <w:tc>
          <w:tcPr>
            <w:tcW w:w="6521" w:type="dxa"/>
            <w:tcBorders>
              <w:top w:val="single" w:sz="4" w:space="0" w:color="auto"/>
              <w:left w:val="single" w:sz="4" w:space="0" w:color="auto"/>
              <w:bottom w:val="single" w:sz="4" w:space="0" w:color="auto"/>
              <w:right w:val="single" w:sz="4" w:space="0" w:color="auto"/>
            </w:tcBorders>
          </w:tcPr>
          <w:p w:rsidR="000E1D14" w:rsidRPr="009F63FD" w:rsidRDefault="000E1D14" w:rsidP="00CD523E">
            <w:pPr>
              <w:keepNext/>
              <w:widowControl w:val="0"/>
              <w:autoSpaceDE w:val="0"/>
              <w:snapToGrid w:val="0"/>
              <w:rPr>
                <w:sz w:val="20"/>
                <w:szCs w:val="20"/>
              </w:rPr>
            </w:pPr>
            <w:r w:rsidRPr="009F63FD">
              <w:rPr>
                <w:sz w:val="20"/>
                <w:szCs w:val="20"/>
              </w:rPr>
              <w:t xml:space="preserve">Опора для сидения с прямой спинкой до плеча помогает создать правильное, симметричное положение ребенка и удерживать равновесие в положении сидя, с помощью регулируемых по высоте ножек и подлокотников, тазобедренного крепления, в виде одиночного ремня, установленного под углом не менее 45° и комплексного нагрудного крепления «Уздечка». Опора снабжена столиком, который предусматривает дополнительные приспособления для фиксации рук. В комплект входит </w:t>
            </w:r>
            <w:proofErr w:type="gramStart"/>
            <w:r w:rsidRPr="009F63FD">
              <w:rPr>
                <w:sz w:val="20"/>
                <w:szCs w:val="20"/>
              </w:rPr>
              <w:t>стол-парта</w:t>
            </w:r>
            <w:proofErr w:type="gramEnd"/>
            <w:r w:rsidRPr="009F63FD">
              <w:rPr>
                <w:sz w:val="20"/>
                <w:szCs w:val="20"/>
              </w:rPr>
              <w:t xml:space="preserve"> регулируемая по высоте и углу наклона столешницы.  Ножки сидения и подлокотники регулируются по высоте с помощью </w:t>
            </w:r>
            <w:proofErr w:type="spellStart"/>
            <w:r w:rsidRPr="009F63FD">
              <w:rPr>
                <w:sz w:val="20"/>
                <w:szCs w:val="20"/>
              </w:rPr>
              <w:t>маховичковых</w:t>
            </w:r>
            <w:proofErr w:type="spellEnd"/>
            <w:r w:rsidRPr="009F63FD">
              <w:rPr>
                <w:sz w:val="20"/>
                <w:szCs w:val="20"/>
              </w:rPr>
              <w:t xml:space="preserve"> винтов. Сидение имеет регулируемый и съемный абдуктор, 2 ремня-петли для фиксации ног. Мягкие элементы на поролоне, обтянуты кожей. Изделие окрашено мебельным лаком. При необходимости предусматривается подножка и подголовник. Предусмотрено пять размеров. Ширина сидения – от 23 см до 40 см., глубина сидения –  от 21,5 см до 38 см., высота спинки до плеча – от 28 см до 46 см. Высота сидения над полом  может изменяться от 18 до 52 см.</w:t>
            </w:r>
          </w:p>
        </w:tc>
        <w:tc>
          <w:tcPr>
            <w:tcW w:w="1417" w:type="dxa"/>
            <w:tcBorders>
              <w:top w:val="single" w:sz="4" w:space="0" w:color="auto"/>
              <w:left w:val="single" w:sz="4" w:space="0" w:color="auto"/>
              <w:bottom w:val="single" w:sz="4" w:space="0" w:color="auto"/>
              <w:right w:val="single" w:sz="4" w:space="0" w:color="auto"/>
            </w:tcBorders>
          </w:tcPr>
          <w:p w:rsidR="000E1D14" w:rsidRPr="009F63FD" w:rsidRDefault="000E1D14" w:rsidP="00CD523E">
            <w:pPr>
              <w:jc w:val="center"/>
              <w:rPr>
                <w:sz w:val="20"/>
                <w:szCs w:val="20"/>
              </w:rPr>
            </w:pPr>
            <w:r w:rsidRPr="009F63FD">
              <w:rPr>
                <w:sz w:val="20"/>
                <w:szCs w:val="20"/>
              </w:rPr>
              <w:t>30</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3C00A4" w:rsidRDefault="000E1D14" w:rsidP="00CD523E">
            <w:pPr>
              <w:shd w:val="clear" w:color="auto" w:fill="FFFFFF"/>
              <w:jc w:val="both"/>
              <w:rPr>
                <w:sz w:val="20"/>
                <w:szCs w:val="20"/>
              </w:rPr>
            </w:pPr>
            <w:r w:rsidRPr="003C00A4">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0E1D14" w:rsidRPr="003C00A4" w:rsidRDefault="000E1D14" w:rsidP="00CD523E">
            <w:pPr>
              <w:keepNext/>
              <w:rPr>
                <w:sz w:val="20"/>
                <w:szCs w:val="20"/>
              </w:rPr>
            </w:pPr>
            <w:r w:rsidRPr="003C00A4">
              <w:rPr>
                <w:sz w:val="20"/>
                <w:szCs w:val="20"/>
              </w:rPr>
              <w:t>6-07-01</w:t>
            </w:r>
          </w:p>
          <w:p w:rsidR="000E1D14" w:rsidRPr="003C00A4" w:rsidRDefault="000E1D14" w:rsidP="00CD523E">
            <w:pPr>
              <w:keepNext/>
              <w:rPr>
                <w:sz w:val="20"/>
                <w:szCs w:val="20"/>
              </w:rPr>
            </w:pPr>
            <w:r w:rsidRPr="003C00A4">
              <w:rPr>
                <w:sz w:val="20"/>
                <w:szCs w:val="20"/>
              </w:rPr>
              <w:t>Опора для сидения для детей-инвалидов</w:t>
            </w:r>
          </w:p>
        </w:tc>
        <w:tc>
          <w:tcPr>
            <w:tcW w:w="6521" w:type="dxa"/>
            <w:tcBorders>
              <w:top w:val="single" w:sz="4" w:space="0" w:color="auto"/>
              <w:left w:val="single" w:sz="4" w:space="0" w:color="auto"/>
              <w:bottom w:val="single" w:sz="4" w:space="0" w:color="auto"/>
              <w:right w:val="single" w:sz="4" w:space="0" w:color="auto"/>
            </w:tcBorders>
          </w:tcPr>
          <w:p w:rsidR="000E1D14" w:rsidRPr="003C00A4" w:rsidRDefault="000E1D14" w:rsidP="00CD523E">
            <w:pPr>
              <w:rPr>
                <w:sz w:val="20"/>
                <w:szCs w:val="20"/>
              </w:rPr>
            </w:pPr>
            <w:r w:rsidRPr="003C00A4">
              <w:rPr>
                <w:sz w:val="20"/>
                <w:szCs w:val="20"/>
              </w:rPr>
              <w:t xml:space="preserve">Опора для сидения – сидение на колёсиках с тормозами помогает тормозить рефлекс </w:t>
            </w:r>
            <w:proofErr w:type="spellStart"/>
            <w:r w:rsidRPr="003C00A4">
              <w:rPr>
                <w:sz w:val="20"/>
                <w:szCs w:val="20"/>
              </w:rPr>
              <w:t>переразгибания</w:t>
            </w:r>
            <w:proofErr w:type="spellEnd"/>
            <w:r w:rsidRPr="003C00A4">
              <w:rPr>
                <w:sz w:val="20"/>
                <w:szCs w:val="20"/>
              </w:rPr>
              <w:t xml:space="preserve">, расслаблять спастические мышцы за счёт регулируемого угла наклона спинки и регулируемого угла наклона и высоты подножки. Создаёт правильное, симметричное положение за счёт изменяемых по высоте ножек и подлокотников, встроенного корсета. В опоре предусмотрены взаимозаменяемые абдуктор и </w:t>
            </w:r>
            <w:proofErr w:type="spellStart"/>
            <w:r w:rsidRPr="003C00A4">
              <w:rPr>
                <w:sz w:val="20"/>
                <w:szCs w:val="20"/>
              </w:rPr>
              <w:t>коленоупоры</w:t>
            </w:r>
            <w:proofErr w:type="spellEnd"/>
            <w:r w:rsidRPr="003C00A4">
              <w:rPr>
                <w:sz w:val="20"/>
                <w:szCs w:val="20"/>
              </w:rPr>
              <w:t xml:space="preserve">. Опора снабжена столиком для дополнительной опоры рук и развития мелкой моторики. Ножки сидения и подлокотники регулируются по высоте. Столешница может предусматривать дополнительные приспособления для фиксации рук. Опора может иметь подголовники не менее 2-х типов (мягкий или жесткий). Угол между сидением и подножкой меняется от 90° до 135° с помощью </w:t>
            </w:r>
            <w:proofErr w:type="spellStart"/>
            <w:r w:rsidRPr="003C00A4">
              <w:rPr>
                <w:sz w:val="20"/>
                <w:szCs w:val="20"/>
              </w:rPr>
              <w:t>маховичковых</w:t>
            </w:r>
            <w:proofErr w:type="spellEnd"/>
            <w:r w:rsidRPr="003C00A4">
              <w:rPr>
                <w:sz w:val="20"/>
                <w:szCs w:val="20"/>
              </w:rPr>
              <w:t xml:space="preserve"> винтов. Угол наклона спинки меняется от 0° до 30° от вертикали и при необходимости до полного </w:t>
            </w:r>
            <w:r w:rsidRPr="003C00A4">
              <w:rPr>
                <w:sz w:val="20"/>
                <w:szCs w:val="20"/>
              </w:rPr>
              <w:lastRenderedPageBreak/>
              <w:t xml:space="preserve">горизонтального положения. Опора установлена на колесах, задняя пара колес имеет тормоза. </w:t>
            </w:r>
          </w:p>
          <w:p w:rsidR="000E1D14" w:rsidRPr="003C00A4" w:rsidRDefault="000E1D14" w:rsidP="00CD523E">
            <w:pPr>
              <w:rPr>
                <w:sz w:val="20"/>
                <w:szCs w:val="20"/>
              </w:rPr>
            </w:pPr>
            <w:r w:rsidRPr="003C00A4">
              <w:rPr>
                <w:sz w:val="20"/>
                <w:szCs w:val="20"/>
              </w:rPr>
              <w:t xml:space="preserve">Мягкие элементы на поролоне, обтянуты кожей. Изделие окрашено мебельным лаком. Предусмотрено пять размеров. Ширина сидения – от 23 до </w:t>
            </w:r>
            <w:proofErr w:type="gramStart"/>
            <w:r w:rsidRPr="003C00A4">
              <w:rPr>
                <w:sz w:val="20"/>
                <w:szCs w:val="20"/>
              </w:rPr>
              <w:t>40  см.</w:t>
            </w:r>
            <w:proofErr w:type="gramEnd"/>
            <w:r w:rsidRPr="003C00A4">
              <w:rPr>
                <w:sz w:val="20"/>
                <w:szCs w:val="20"/>
              </w:rPr>
              <w:t xml:space="preserve"> Глубина сидения – от 21,5 до 37 см. Высота спинки – от 39,5 до 68,5см.</w:t>
            </w:r>
          </w:p>
          <w:p w:rsidR="000E1D14" w:rsidRPr="003C00A4" w:rsidRDefault="000E1D14" w:rsidP="00CD523E">
            <w:pPr>
              <w:rPr>
                <w:sz w:val="20"/>
                <w:szCs w:val="20"/>
              </w:rPr>
            </w:pPr>
            <w:r w:rsidRPr="003C00A4">
              <w:rPr>
                <w:sz w:val="20"/>
                <w:szCs w:val="20"/>
              </w:rPr>
              <w:t>Высота сидения над полом может изменяться от 34 до 56 см</w:t>
            </w:r>
          </w:p>
        </w:tc>
        <w:tc>
          <w:tcPr>
            <w:tcW w:w="1417" w:type="dxa"/>
            <w:tcBorders>
              <w:top w:val="single" w:sz="4" w:space="0" w:color="auto"/>
              <w:left w:val="single" w:sz="4" w:space="0" w:color="auto"/>
              <w:bottom w:val="single" w:sz="4" w:space="0" w:color="auto"/>
              <w:right w:val="single" w:sz="4" w:space="0" w:color="auto"/>
            </w:tcBorders>
          </w:tcPr>
          <w:p w:rsidR="000E1D14" w:rsidRPr="003C00A4" w:rsidRDefault="000E1D14" w:rsidP="00CD523E">
            <w:pPr>
              <w:jc w:val="center"/>
              <w:rPr>
                <w:sz w:val="20"/>
                <w:szCs w:val="20"/>
              </w:rPr>
            </w:pPr>
            <w:r w:rsidRPr="003C00A4">
              <w:rPr>
                <w:sz w:val="20"/>
                <w:szCs w:val="20"/>
              </w:rPr>
              <w:lastRenderedPageBreak/>
              <w:t>75</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3C00A4" w:rsidRDefault="000E1D14" w:rsidP="00CD523E">
            <w:pPr>
              <w:shd w:val="clear" w:color="auto" w:fill="FFFFFF"/>
              <w:jc w:val="both"/>
              <w:rPr>
                <w:sz w:val="20"/>
                <w:szCs w:val="20"/>
              </w:rPr>
            </w:pPr>
            <w:r w:rsidRPr="003C00A4">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0E1D14" w:rsidRPr="003C00A4" w:rsidRDefault="000E1D14" w:rsidP="00CD523E">
            <w:pPr>
              <w:keepNext/>
              <w:rPr>
                <w:sz w:val="20"/>
                <w:szCs w:val="20"/>
              </w:rPr>
            </w:pPr>
            <w:r w:rsidRPr="003C00A4">
              <w:rPr>
                <w:sz w:val="20"/>
                <w:szCs w:val="20"/>
              </w:rPr>
              <w:t>6-07-01</w:t>
            </w:r>
          </w:p>
          <w:p w:rsidR="000E1D14" w:rsidRPr="003C00A4" w:rsidRDefault="000E1D14" w:rsidP="00CD523E">
            <w:pPr>
              <w:keepNext/>
              <w:rPr>
                <w:sz w:val="20"/>
                <w:szCs w:val="20"/>
              </w:rPr>
            </w:pPr>
            <w:r w:rsidRPr="003C00A4">
              <w:rPr>
                <w:sz w:val="20"/>
                <w:szCs w:val="20"/>
              </w:rPr>
              <w:t>Опора для сидения для детей-инвалидов</w:t>
            </w:r>
          </w:p>
        </w:tc>
        <w:tc>
          <w:tcPr>
            <w:tcW w:w="6521" w:type="dxa"/>
            <w:tcBorders>
              <w:top w:val="single" w:sz="4" w:space="0" w:color="auto"/>
              <w:left w:val="single" w:sz="4" w:space="0" w:color="auto"/>
              <w:bottom w:val="single" w:sz="4" w:space="0" w:color="auto"/>
              <w:right w:val="single" w:sz="4" w:space="0" w:color="auto"/>
            </w:tcBorders>
          </w:tcPr>
          <w:p w:rsidR="000E1D14" w:rsidRPr="003C00A4" w:rsidRDefault="000E1D14" w:rsidP="00CD523E">
            <w:pPr>
              <w:widowControl w:val="0"/>
              <w:shd w:val="clear" w:color="auto" w:fill="FFFFFF"/>
              <w:spacing w:line="226" w:lineRule="exact"/>
              <w:ind w:right="24"/>
              <w:rPr>
                <w:sz w:val="20"/>
                <w:szCs w:val="20"/>
              </w:rPr>
            </w:pPr>
            <w:r w:rsidRPr="003C00A4">
              <w:rPr>
                <w:sz w:val="20"/>
                <w:szCs w:val="20"/>
              </w:rPr>
              <w:t xml:space="preserve">1.Трости должны обеспечивать удобство пользования ими, </w:t>
            </w:r>
            <w:proofErr w:type="gramStart"/>
            <w:r w:rsidRPr="003C00A4">
              <w:rPr>
                <w:sz w:val="20"/>
                <w:szCs w:val="20"/>
              </w:rPr>
              <w:t>Опора  для</w:t>
            </w:r>
            <w:proofErr w:type="gramEnd"/>
            <w:r w:rsidRPr="003C00A4">
              <w:rPr>
                <w:sz w:val="20"/>
                <w:szCs w:val="20"/>
              </w:rPr>
              <w:t xml:space="preserve"> сидения с изменяемым углом наклона подножки и прямой анатомической спинкой необходима для пациентов с нарушением опорно-двигательного аппарата,  расслабляет мышцы и снижает </w:t>
            </w:r>
            <w:proofErr w:type="spellStart"/>
            <w:r w:rsidRPr="003C00A4">
              <w:rPr>
                <w:sz w:val="20"/>
                <w:szCs w:val="20"/>
              </w:rPr>
              <w:t>спастику</w:t>
            </w:r>
            <w:proofErr w:type="spellEnd"/>
            <w:r w:rsidRPr="003C00A4">
              <w:rPr>
                <w:sz w:val="20"/>
                <w:szCs w:val="20"/>
              </w:rPr>
              <w:t>. Имеется фиксация голеней, стоп.</w:t>
            </w:r>
          </w:p>
          <w:p w:rsidR="000E1D14" w:rsidRPr="003C00A4" w:rsidRDefault="000E1D14" w:rsidP="00CD523E">
            <w:pPr>
              <w:widowControl w:val="0"/>
              <w:shd w:val="clear" w:color="auto" w:fill="FFFFFF"/>
              <w:spacing w:line="226" w:lineRule="exact"/>
              <w:ind w:right="24"/>
              <w:rPr>
                <w:sz w:val="20"/>
                <w:szCs w:val="20"/>
              </w:rPr>
            </w:pPr>
            <w:r w:rsidRPr="003C00A4">
              <w:rPr>
                <w:sz w:val="20"/>
                <w:szCs w:val="20"/>
              </w:rPr>
              <w:t xml:space="preserve">Для устранения перекреста ног и для пассивной растяжки </w:t>
            </w:r>
            <w:proofErr w:type="spellStart"/>
            <w:r w:rsidRPr="003C00A4">
              <w:rPr>
                <w:sz w:val="20"/>
                <w:szCs w:val="20"/>
              </w:rPr>
              <w:t>абдукционных</w:t>
            </w:r>
            <w:proofErr w:type="spellEnd"/>
            <w:r w:rsidRPr="003C00A4">
              <w:rPr>
                <w:sz w:val="20"/>
                <w:szCs w:val="20"/>
              </w:rPr>
              <w:t xml:space="preserve"> мышц служит регулируемый и съемный абдуктор и 2 ремня-петли для фиксации ног. Грудная часть тела фиксируется съемным ортопедическим жилетом, а тазобедренная -  набедренным креплением. К сидению прилагается </w:t>
            </w:r>
            <w:proofErr w:type="gramStart"/>
            <w:r w:rsidRPr="003C00A4">
              <w:rPr>
                <w:sz w:val="20"/>
                <w:szCs w:val="20"/>
              </w:rPr>
              <w:t>столик ,</w:t>
            </w:r>
            <w:proofErr w:type="gramEnd"/>
            <w:r w:rsidRPr="003C00A4">
              <w:rPr>
                <w:sz w:val="20"/>
                <w:szCs w:val="20"/>
              </w:rPr>
              <w:t xml:space="preserve"> у которого регулируется расстояние  до корпуса. Ножки сидения и подлокотники регулируются по высоте. Столик предусматривает дополнительные приспособления для фиксации рук. Изделие имеет регулируемую по высоте спинку. </w:t>
            </w:r>
          </w:p>
          <w:p w:rsidR="000E1D14" w:rsidRPr="003C00A4" w:rsidRDefault="000E1D14" w:rsidP="00CD523E">
            <w:pPr>
              <w:widowControl w:val="0"/>
              <w:shd w:val="clear" w:color="auto" w:fill="FFFFFF"/>
              <w:spacing w:line="226" w:lineRule="exact"/>
              <w:ind w:right="24"/>
              <w:rPr>
                <w:sz w:val="20"/>
                <w:szCs w:val="20"/>
              </w:rPr>
            </w:pPr>
            <w:r w:rsidRPr="003C00A4">
              <w:rPr>
                <w:sz w:val="20"/>
                <w:szCs w:val="20"/>
              </w:rPr>
              <w:t xml:space="preserve">Опора установлена на колесах, задняя пара колес имеет тормоза.  Мягкие элементы на поролоне, обтянуты кожей. Предусмотрено пять размеров. </w:t>
            </w:r>
          </w:p>
          <w:p w:rsidR="000E1D14" w:rsidRPr="003C00A4" w:rsidRDefault="000E1D14" w:rsidP="00CD523E">
            <w:pPr>
              <w:rPr>
                <w:sz w:val="20"/>
                <w:szCs w:val="20"/>
              </w:rPr>
            </w:pPr>
            <w:r w:rsidRPr="003C00A4">
              <w:rPr>
                <w:sz w:val="20"/>
                <w:szCs w:val="20"/>
              </w:rPr>
              <w:t>Ширина сидения – от 23 до 40 см. Глубина сидения – от 21,5 до 38 см. Высота спинки – от 28 до 46 см. Высота сидения над полом может изменяться от 18 до 52 см.</w:t>
            </w:r>
          </w:p>
        </w:tc>
        <w:tc>
          <w:tcPr>
            <w:tcW w:w="1417" w:type="dxa"/>
            <w:tcBorders>
              <w:top w:val="single" w:sz="4" w:space="0" w:color="auto"/>
              <w:left w:val="single" w:sz="4" w:space="0" w:color="auto"/>
              <w:bottom w:val="single" w:sz="4" w:space="0" w:color="auto"/>
              <w:right w:val="single" w:sz="4" w:space="0" w:color="auto"/>
            </w:tcBorders>
          </w:tcPr>
          <w:p w:rsidR="000E1D14" w:rsidRPr="003C00A4" w:rsidRDefault="000E1D14" w:rsidP="00CD523E">
            <w:pPr>
              <w:jc w:val="center"/>
              <w:rPr>
                <w:sz w:val="20"/>
                <w:szCs w:val="20"/>
              </w:rPr>
            </w:pPr>
            <w:r w:rsidRPr="003C00A4">
              <w:rPr>
                <w:sz w:val="20"/>
                <w:szCs w:val="20"/>
              </w:rPr>
              <w:t>15</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5F40E8" w:rsidRDefault="000E1D14" w:rsidP="00CD523E">
            <w:pPr>
              <w:shd w:val="clear" w:color="auto" w:fill="FFFFFF"/>
              <w:jc w:val="both"/>
              <w:rPr>
                <w:sz w:val="20"/>
                <w:szCs w:val="20"/>
              </w:rPr>
            </w:pPr>
            <w:r w:rsidRPr="005F40E8">
              <w:rPr>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0E1D14" w:rsidRPr="005F40E8" w:rsidRDefault="000E1D14" w:rsidP="00CD523E">
            <w:pPr>
              <w:keepNext/>
              <w:rPr>
                <w:sz w:val="20"/>
                <w:szCs w:val="20"/>
              </w:rPr>
            </w:pPr>
            <w:r w:rsidRPr="005F40E8">
              <w:rPr>
                <w:sz w:val="20"/>
                <w:szCs w:val="20"/>
              </w:rPr>
              <w:t>6-08-01</w:t>
            </w:r>
          </w:p>
          <w:p w:rsidR="000E1D14" w:rsidRPr="005F40E8" w:rsidRDefault="000E1D14" w:rsidP="00CD523E">
            <w:pPr>
              <w:widowControl w:val="0"/>
              <w:shd w:val="clear" w:color="auto" w:fill="FFFFFF"/>
              <w:rPr>
                <w:sz w:val="20"/>
                <w:szCs w:val="20"/>
              </w:rPr>
            </w:pPr>
            <w:r w:rsidRPr="005F40E8">
              <w:rPr>
                <w:sz w:val="20"/>
                <w:szCs w:val="20"/>
              </w:rPr>
              <w:t>Опора для лежания для детей-инвалидов</w:t>
            </w:r>
          </w:p>
          <w:p w:rsidR="000E1D14" w:rsidRPr="005F40E8" w:rsidRDefault="000E1D14" w:rsidP="00CD523E">
            <w:pPr>
              <w:keepNext/>
              <w:rPr>
                <w:sz w:val="20"/>
                <w:szCs w:val="20"/>
              </w:rPr>
            </w:pPr>
          </w:p>
        </w:tc>
        <w:tc>
          <w:tcPr>
            <w:tcW w:w="6521" w:type="dxa"/>
            <w:tcBorders>
              <w:top w:val="single" w:sz="4" w:space="0" w:color="auto"/>
              <w:left w:val="single" w:sz="4" w:space="0" w:color="auto"/>
              <w:bottom w:val="single" w:sz="4" w:space="0" w:color="auto"/>
              <w:right w:val="single" w:sz="4" w:space="0" w:color="auto"/>
            </w:tcBorders>
          </w:tcPr>
          <w:p w:rsidR="000E1D14" w:rsidRPr="005F40E8" w:rsidRDefault="000E1D14" w:rsidP="00CD523E">
            <w:pPr>
              <w:rPr>
                <w:sz w:val="20"/>
                <w:szCs w:val="20"/>
              </w:rPr>
            </w:pPr>
            <w:r w:rsidRPr="005F40E8">
              <w:rPr>
                <w:sz w:val="20"/>
                <w:szCs w:val="20"/>
              </w:rPr>
              <w:t xml:space="preserve">Специализированная опора с крепёжными ремнями, </w:t>
            </w:r>
            <w:proofErr w:type="spellStart"/>
            <w:r w:rsidRPr="005F40E8">
              <w:rPr>
                <w:sz w:val="20"/>
                <w:szCs w:val="20"/>
              </w:rPr>
              <w:t>абдукционными</w:t>
            </w:r>
            <w:proofErr w:type="spellEnd"/>
            <w:r w:rsidRPr="005F40E8">
              <w:rPr>
                <w:sz w:val="20"/>
                <w:szCs w:val="20"/>
              </w:rPr>
              <w:t xml:space="preserve"> модулями, является позиционной опорой для детей в курсе реабилитации. Лежать в опоре можно только на боку для сведения рук к центральной оси. Угол наклона спинки регулируется до горизонтального, при этом сила тяжести помогает скорректировать положение ребёнка. В комплект входят 3 мягких модуля и ремни. Мягкие подушки на поролоне, обтянуты кожей. Опора установлена на колесах. Предусмотрено три размера.  Длина сидения от 85 см до 153 см, ширина сидения  от 32 см до 45 см, ширина спинки от 30 см до 40 см, высота  сидения над полом до 27 см.</w:t>
            </w:r>
          </w:p>
        </w:tc>
        <w:tc>
          <w:tcPr>
            <w:tcW w:w="1417" w:type="dxa"/>
            <w:tcBorders>
              <w:top w:val="single" w:sz="4" w:space="0" w:color="auto"/>
              <w:left w:val="single" w:sz="4" w:space="0" w:color="auto"/>
              <w:bottom w:val="single" w:sz="4" w:space="0" w:color="auto"/>
              <w:right w:val="single" w:sz="4" w:space="0" w:color="auto"/>
            </w:tcBorders>
          </w:tcPr>
          <w:p w:rsidR="000E1D14" w:rsidRPr="005F40E8" w:rsidRDefault="000E1D14" w:rsidP="00CD523E">
            <w:pPr>
              <w:jc w:val="center"/>
              <w:rPr>
                <w:sz w:val="20"/>
                <w:szCs w:val="20"/>
              </w:rPr>
            </w:pPr>
            <w:r w:rsidRPr="005F40E8">
              <w:rPr>
                <w:sz w:val="20"/>
                <w:szCs w:val="20"/>
              </w:rPr>
              <w:t>20</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shd w:val="clear" w:color="auto" w:fill="FFFFFF"/>
              <w:jc w:val="both"/>
              <w:rPr>
                <w:sz w:val="20"/>
                <w:szCs w:val="20"/>
              </w:rPr>
            </w:pPr>
            <w:r w:rsidRPr="0066103D">
              <w:rPr>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keepNext/>
              <w:rPr>
                <w:sz w:val="20"/>
                <w:szCs w:val="20"/>
              </w:rPr>
            </w:pPr>
            <w:r w:rsidRPr="0066103D">
              <w:rPr>
                <w:sz w:val="20"/>
                <w:szCs w:val="20"/>
              </w:rPr>
              <w:t>6-09-01</w:t>
            </w:r>
          </w:p>
          <w:p w:rsidR="000E1D14" w:rsidRPr="0066103D" w:rsidRDefault="000E1D14" w:rsidP="00CD523E">
            <w:pPr>
              <w:keepNext/>
              <w:rPr>
                <w:sz w:val="20"/>
                <w:szCs w:val="20"/>
              </w:rPr>
            </w:pPr>
            <w:r w:rsidRPr="0066103D">
              <w:rPr>
                <w:sz w:val="20"/>
                <w:szCs w:val="20"/>
              </w:rPr>
              <w:t>Опора для стояния для детей-инвалидов</w:t>
            </w:r>
          </w:p>
        </w:tc>
        <w:tc>
          <w:tcPr>
            <w:tcW w:w="6521"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rPr>
                <w:sz w:val="20"/>
                <w:szCs w:val="20"/>
              </w:rPr>
            </w:pPr>
            <w:r w:rsidRPr="0066103D">
              <w:rPr>
                <w:sz w:val="20"/>
                <w:szCs w:val="20"/>
              </w:rPr>
              <w:t xml:space="preserve">Опора для стояния используется для фиксации в правильном вертикальном положении пользователя со слабым тонусом мышц, для развития у него навыков контроля положения тела. Изделие имеет съемные и регулируемые спинодержатель, подголовник, столик, тазобедренное крепление, регулируемые не менее чем в 3-х направлениях </w:t>
            </w:r>
            <w:proofErr w:type="spellStart"/>
            <w:r w:rsidRPr="0066103D">
              <w:rPr>
                <w:sz w:val="20"/>
                <w:szCs w:val="20"/>
              </w:rPr>
              <w:t>коленоупоры</w:t>
            </w:r>
            <w:proofErr w:type="spellEnd"/>
            <w:r w:rsidRPr="0066103D">
              <w:rPr>
                <w:sz w:val="20"/>
                <w:szCs w:val="20"/>
              </w:rPr>
              <w:t xml:space="preserve"> и абдуктор. На грудном уровне установлен мягкий регулируемый фиксатор, который предупреждает заваливание торса. Регулируемые крепления для стоп (подпяточники), которые могут быть поставлены в нужное положение «на ширину плеч», удерживают стопы в правильном положении. Опора установлена на колесах, задняя пара колес имеет тормоза Мягкие элементы на поролоне, обтянуты кожей </w:t>
            </w:r>
            <w:proofErr w:type="gramStart"/>
            <w:r w:rsidRPr="0066103D">
              <w:rPr>
                <w:sz w:val="20"/>
                <w:szCs w:val="20"/>
              </w:rPr>
              <w:t>Предусмотрено</w:t>
            </w:r>
            <w:proofErr w:type="gramEnd"/>
            <w:r w:rsidRPr="0066103D">
              <w:rPr>
                <w:sz w:val="20"/>
                <w:szCs w:val="20"/>
              </w:rPr>
              <w:t xml:space="preserve"> четыре размера (возраст от 1 года до 18 лет). Высота столика над подножкой меняется от 50 до 115 см.</w:t>
            </w:r>
          </w:p>
        </w:tc>
        <w:tc>
          <w:tcPr>
            <w:tcW w:w="1417"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jc w:val="center"/>
              <w:rPr>
                <w:sz w:val="20"/>
                <w:szCs w:val="20"/>
              </w:rPr>
            </w:pPr>
            <w:r w:rsidRPr="0066103D">
              <w:rPr>
                <w:sz w:val="20"/>
                <w:szCs w:val="20"/>
              </w:rPr>
              <w:t>2</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shd w:val="clear" w:color="auto" w:fill="FFFFFF"/>
              <w:jc w:val="both"/>
              <w:rPr>
                <w:sz w:val="20"/>
                <w:szCs w:val="20"/>
              </w:rPr>
            </w:pPr>
            <w:r w:rsidRPr="0066103D">
              <w:rPr>
                <w:sz w:val="20"/>
                <w:szCs w:val="20"/>
              </w:rPr>
              <w:t>8</w:t>
            </w:r>
          </w:p>
        </w:tc>
        <w:tc>
          <w:tcPr>
            <w:tcW w:w="1984"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keepNext/>
              <w:rPr>
                <w:sz w:val="20"/>
                <w:szCs w:val="20"/>
              </w:rPr>
            </w:pPr>
            <w:r w:rsidRPr="0066103D">
              <w:rPr>
                <w:sz w:val="20"/>
                <w:szCs w:val="20"/>
              </w:rPr>
              <w:t>6-09-01</w:t>
            </w:r>
          </w:p>
          <w:p w:rsidR="000E1D14" w:rsidRPr="0066103D" w:rsidRDefault="000E1D14" w:rsidP="00CD523E">
            <w:pPr>
              <w:keepNext/>
              <w:rPr>
                <w:sz w:val="20"/>
                <w:szCs w:val="20"/>
              </w:rPr>
            </w:pPr>
            <w:r w:rsidRPr="0066103D">
              <w:rPr>
                <w:sz w:val="20"/>
                <w:szCs w:val="20"/>
              </w:rPr>
              <w:t>Опора для стояния для детей-инвалидов</w:t>
            </w:r>
          </w:p>
        </w:tc>
        <w:tc>
          <w:tcPr>
            <w:tcW w:w="6521"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rPr>
                <w:sz w:val="20"/>
                <w:szCs w:val="20"/>
              </w:rPr>
            </w:pPr>
            <w:r w:rsidRPr="0066103D">
              <w:rPr>
                <w:sz w:val="20"/>
                <w:szCs w:val="20"/>
              </w:rPr>
              <w:t xml:space="preserve">Опора для </w:t>
            </w:r>
            <w:proofErr w:type="gramStart"/>
            <w:r w:rsidRPr="0066103D">
              <w:rPr>
                <w:sz w:val="20"/>
                <w:szCs w:val="20"/>
              </w:rPr>
              <w:t>стояния  с</w:t>
            </w:r>
            <w:proofErr w:type="gramEnd"/>
            <w:r w:rsidRPr="0066103D">
              <w:rPr>
                <w:sz w:val="20"/>
                <w:szCs w:val="20"/>
              </w:rPr>
              <w:t xml:space="preserve"> изменяемым углом наклона от горизонтального до вертикального положения, на колёсиках с тормозами, предназначен для постепенной адаптации пациентов, находящихся в положении лежа на спине, в положение стоя. Регулировка с помощью </w:t>
            </w:r>
            <w:proofErr w:type="spellStart"/>
            <w:r w:rsidRPr="0066103D">
              <w:rPr>
                <w:sz w:val="20"/>
                <w:szCs w:val="20"/>
              </w:rPr>
              <w:t>маховичковых</w:t>
            </w:r>
            <w:proofErr w:type="spellEnd"/>
            <w:r w:rsidRPr="0066103D">
              <w:rPr>
                <w:sz w:val="20"/>
                <w:szCs w:val="20"/>
              </w:rPr>
              <w:t xml:space="preserve"> винтов.  Крепления для стоп, тазобедренного и грудного отделов, на голени, абдуктор, </w:t>
            </w:r>
            <w:proofErr w:type="spellStart"/>
            <w:r w:rsidRPr="0066103D">
              <w:rPr>
                <w:sz w:val="20"/>
                <w:szCs w:val="20"/>
              </w:rPr>
              <w:t>головодержатели</w:t>
            </w:r>
            <w:proofErr w:type="spellEnd"/>
            <w:r w:rsidRPr="0066103D">
              <w:rPr>
                <w:sz w:val="20"/>
                <w:szCs w:val="20"/>
              </w:rPr>
              <w:t xml:space="preserve"> регулируются по высоте и ширине. Предусмотрена функция независимого разведения ног. Голова фиксируется подголовниками. Регулируемый по высоте и жёсткости абдуктор, не менее 2-х видов. В комплект входит регулируемая по </w:t>
            </w:r>
            <w:proofErr w:type="gramStart"/>
            <w:r w:rsidRPr="0066103D">
              <w:rPr>
                <w:sz w:val="20"/>
                <w:szCs w:val="20"/>
              </w:rPr>
              <w:t>высоте  столешница</w:t>
            </w:r>
            <w:proofErr w:type="gramEnd"/>
            <w:r w:rsidRPr="0066103D">
              <w:rPr>
                <w:sz w:val="20"/>
                <w:szCs w:val="20"/>
              </w:rPr>
              <w:t>. При необходимости может иметь дополнительную функцию сидения и дополнительную функцию кушетки. Мягкие элементы на поролоне, обтянуты кожей. Изделие окрашено мебельным лаком. Предусмотрено три размера. Рост до 150 см.</w:t>
            </w:r>
          </w:p>
        </w:tc>
        <w:tc>
          <w:tcPr>
            <w:tcW w:w="1417"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jc w:val="center"/>
              <w:rPr>
                <w:sz w:val="20"/>
                <w:szCs w:val="20"/>
              </w:rPr>
            </w:pPr>
            <w:r w:rsidRPr="0066103D">
              <w:rPr>
                <w:sz w:val="20"/>
                <w:szCs w:val="20"/>
              </w:rPr>
              <w:t>40</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shd w:val="clear" w:color="auto" w:fill="FFFFFF"/>
              <w:jc w:val="both"/>
              <w:rPr>
                <w:sz w:val="20"/>
                <w:szCs w:val="20"/>
              </w:rPr>
            </w:pPr>
            <w:r w:rsidRPr="0066103D">
              <w:rPr>
                <w:sz w:val="20"/>
                <w:szCs w:val="20"/>
              </w:rPr>
              <w:lastRenderedPageBreak/>
              <w:t>9</w:t>
            </w:r>
          </w:p>
        </w:tc>
        <w:tc>
          <w:tcPr>
            <w:tcW w:w="1984"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keepNext/>
              <w:rPr>
                <w:sz w:val="20"/>
                <w:szCs w:val="20"/>
              </w:rPr>
            </w:pPr>
            <w:r w:rsidRPr="0066103D">
              <w:rPr>
                <w:sz w:val="20"/>
                <w:szCs w:val="20"/>
              </w:rPr>
              <w:t>6-09-01</w:t>
            </w:r>
          </w:p>
          <w:p w:rsidR="000E1D14" w:rsidRPr="0066103D" w:rsidRDefault="000E1D14" w:rsidP="00CD523E">
            <w:pPr>
              <w:keepNext/>
              <w:rPr>
                <w:sz w:val="20"/>
                <w:szCs w:val="20"/>
              </w:rPr>
            </w:pPr>
            <w:r w:rsidRPr="0066103D">
              <w:rPr>
                <w:sz w:val="20"/>
                <w:szCs w:val="20"/>
              </w:rPr>
              <w:t>Опора для стояния для детей-инвалидов</w:t>
            </w:r>
          </w:p>
        </w:tc>
        <w:tc>
          <w:tcPr>
            <w:tcW w:w="6521"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rPr>
                <w:sz w:val="20"/>
                <w:szCs w:val="20"/>
              </w:rPr>
            </w:pPr>
            <w:r w:rsidRPr="0066103D">
              <w:rPr>
                <w:sz w:val="20"/>
                <w:szCs w:val="20"/>
              </w:rPr>
              <w:t xml:space="preserve">Опора для стояния – </w:t>
            </w:r>
            <w:proofErr w:type="spellStart"/>
            <w:r w:rsidRPr="0066103D">
              <w:rPr>
                <w:sz w:val="20"/>
                <w:szCs w:val="20"/>
              </w:rPr>
              <w:t>пронационная</w:t>
            </w:r>
            <w:proofErr w:type="spellEnd"/>
            <w:r w:rsidRPr="0066103D">
              <w:rPr>
                <w:sz w:val="20"/>
                <w:szCs w:val="20"/>
              </w:rPr>
              <w:t xml:space="preserve"> рама с регулируемым углом наклона от 0° до вертикального положения на колёсиках с тормозами, поэтапно переводит пациента из положения (горизонтального) лежа на животе в положение стоя. Имеет от 4-х до 8-ми положений наклона. Крепления для стоп, колен, тазобедренного и грудного отделов регулируются по ширине и по высоте с помощью </w:t>
            </w:r>
            <w:proofErr w:type="spellStart"/>
            <w:r w:rsidRPr="0066103D">
              <w:rPr>
                <w:sz w:val="20"/>
                <w:szCs w:val="20"/>
              </w:rPr>
              <w:t>маховичковых</w:t>
            </w:r>
            <w:proofErr w:type="spellEnd"/>
            <w:r w:rsidRPr="0066103D">
              <w:rPr>
                <w:sz w:val="20"/>
                <w:szCs w:val="20"/>
              </w:rPr>
              <w:t xml:space="preserve"> винтов. Регулируемые крепления колен, как по ширине (по расстоянию между </w:t>
            </w:r>
            <w:proofErr w:type="gramStart"/>
            <w:r w:rsidRPr="0066103D">
              <w:rPr>
                <w:sz w:val="20"/>
                <w:szCs w:val="20"/>
              </w:rPr>
              <w:t>коленами )</w:t>
            </w:r>
            <w:proofErr w:type="gramEnd"/>
            <w:r w:rsidRPr="0066103D">
              <w:rPr>
                <w:sz w:val="20"/>
                <w:szCs w:val="20"/>
              </w:rPr>
              <w:t xml:space="preserve">, так и по высоте. Регулировка тазобедренного крепления по высоте. Регулируемые крепления для стоп (сандалии), которые могут быть поставлены в нужное положение «на ширину плеч». Изделие легко складывается с помощью барашков. Столик имеет взаимозаменяемые столешницу и таз для воды. Опора установлена на колесах, задняя пара колес имеет тормоза. Мягкие элементы на поролоне, обтянуты кожей. Предусмотрено три размера. </w:t>
            </w:r>
          </w:p>
          <w:p w:rsidR="000E1D14" w:rsidRPr="0066103D" w:rsidRDefault="000E1D14" w:rsidP="00CD523E">
            <w:pPr>
              <w:rPr>
                <w:sz w:val="20"/>
                <w:szCs w:val="20"/>
              </w:rPr>
            </w:pPr>
            <w:r w:rsidRPr="0066103D">
              <w:rPr>
                <w:sz w:val="20"/>
                <w:szCs w:val="20"/>
              </w:rPr>
              <w:t>Расстояние от подставки для ног до верхней кромки столешницы (от подошвы стопы до подмышек пациента) меняется от 51 см до 110 см.</w:t>
            </w:r>
          </w:p>
        </w:tc>
        <w:tc>
          <w:tcPr>
            <w:tcW w:w="1417"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jc w:val="center"/>
              <w:rPr>
                <w:sz w:val="20"/>
                <w:szCs w:val="20"/>
              </w:rPr>
            </w:pPr>
            <w:r w:rsidRPr="0066103D">
              <w:rPr>
                <w:sz w:val="20"/>
                <w:szCs w:val="20"/>
              </w:rPr>
              <w:t>2</w:t>
            </w:r>
          </w:p>
        </w:tc>
      </w:tr>
      <w:tr w:rsidR="000E1D14" w:rsidRPr="00330EF3" w:rsidTr="000E1D14">
        <w:tc>
          <w:tcPr>
            <w:tcW w:w="568"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shd w:val="clear" w:color="auto" w:fill="FFFFFF"/>
              <w:jc w:val="both"/>
              <w:rPr>
                <w:sz w:val="20"/>
                <w:szCs w:val="20"/>
              </w:rPr>
            </w:pPr>
            <w:r w:rsidRPr="0066103D">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keepNext/>
              <w:rPr>
                <w:sz w:val="20"/>
                <w:szCs w:val="20"/>
              </w:rPr>
            </w:pPr>
            <w:r w:rsidRPr="0066103D">
              <w:rPr>
                <w:sz w:val="20"/>
                <w:szCs w:val="20"/>
              </w:rPr>
              <w:t>6-09-01</w:t>
            </w:r>
          </w:p>
          <w:p w:rsidR="000E1D14" w:rsidRPr="0066103D" w:rsidRDefault="000E1D14" w:rsidP="00CD523E">
            <w:pPr>
              <w:keepNext/>
              <w:rPr>
                <w:sz w:val="20"/>
                <w:szCs w:val="20"/>
              </w:rPr>
            </w:pPr>
            <w:r w:rsidRPr="0066103D">
              <w:rPr>
                <w:sz w:val="20"/>
                <w:szCs w:val="20"/>
              </w:rPr>
              <w:t>Опора для стояния для детей-инвалидов</w:t>
            </w:r>
          </w:p>
        </w:tc>
        <w:tc>
          <w:tcPr>
            <w:tcW w:w="6521"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rPr>
                <w:sz w:val="20"/>
                <w:szCs w:val="20"/>
              </w:rPr>
            </w:pPr>
            <w:r w:rsidRPr="0066103D">
              <w:rPr>
                <w:sz w:val="20"/>
                <w:szCs w:val="20"/>
              </w:rPr>
              <w:t xml:space="preserve">Опора для стояния используется как для обучения ребёнка положению стоя, так и для обучения ходьбе. Дополнительная функция ходьбы позволяет учить ребенка самостоятельно передвигаться в опоре для стояния. Предупреждает контрактуры в тазобедренных и коленных суставах, стопах, устраняет заваливания и </w:t>
            </w:r>
            <w:proofErr w:type="spellStart"/>
            <w:r w:rsidRPr="0066103D">
              <w:rPr>
                <w:sz w:val="20"/>
                <w:szCs w:val="20"/>
              </w:rPr>
              <w:t>переразгибания</w:t>
            </w:r>
            <w:proofErr w:type="spellEnd"/>
            <w:r w:rsidRPr="0066103D">
              <w:rPr>
                <w:sz w:val="20"/>
                <w:szCs w:val="20"/>
              </w:rPr>
              <w:t xml:space="preserve"> торса. Спинка должна быть снабжена регулируемым по высоте спинодержателем с подголовником. Имеется регулируемый фиксатор на грудном уровне. Ширина подголовника может регулироваться. Для устранения перекреста ног установлена съемная распорка. Съемный столик также служит для подготовки мышц рук для упора на поручни. Предусмотрен регулируемый по высоте и ширине фиксатор тазобедренного пояса. Опора установлена на колеса, задняя пара которых имеет тормоза. Мягкие элементы на поролоне, обтянуты кожей. Предусмотрено три размера.  Высота столика над полом изменяется от 54,5 до 91,5 см. Ширина проема в верхней раме – от 19,5 до 30 см. Охват в тазобедренном поясе у крепления меняется от 40 до 80 см</w:t>
            </w:r>
          </w:p>
        </w:tc>
        <w:tc>
          <w:tcPr>
            <w:tcW w:w="1417"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jc w:val="center"/>
              <w:rPr>
                <w:sz w:val="20"/>
                <w:szCs w:val="20"/>
              </w:rPr>
            </w:pPr>
            <w:r w:rsidRPr="0066103D">
              <w:rPr>
                <w:sz w:val="20"/>
                <w:szCs w:val="20"/>
              </w:rPr>
              <w:t>1</w:t>
            </w:r>
          </w:p>
        </w:tc>
      </w:tr>
      <w:tr w:rsidR="000E1D14" w:rsidRPr="00330EF3" w:rsidTr="000E1D14">
        <w:tc>
          <w:tcPr>
            <w:tcW w:w="9073" w:type="dxa"/>
            <w:gridSpan w:val="3"/>
            <w:tcBorders>
              <w:top w:val="single" w:sz="4" w:space="0" w:color="auto"/>
              <w:left w:val="single" w:sz="4" w:space="0" w:color="auto"/>
              <w:bottom w:val="single" w:sz="4" w:space="0" w:color="auto"/>
              <w:right w:val="single" w:sz="4" w:space="0" w:color="auto"/>
            </w:tcBorders>
          </w:tcPr>
          <w:p w:rsidR="000E1D14" w:rsidRPr="0066103D" w:rsidRDefault="000E1D14" w:rsidP="00CD523E">
            <w:pPr>
              <w:jc w:val="right"/>
              <w:rPr>
                <w:b/>
                <w:sz w:val="20"/>
                <w:szCs w:val="20"/>
              </w:rPr>
            </w:pPr>
            <w:r w:rsidRPr="0066103D">
              <w:rPr>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0E1D14" w:rsidRPr="0066103D" w:rsidRDefault="000E1D14" w:rsidP="00CD523E">
            <w:pPr>
              <w:jc w:val="center"/>
              <w:rPr>
                <w:b/>
                <w:sz w:val="20"/>
                <w:szCs w:val="20"/>
              </w:rPr>
            </w:pPr>
            <w:r w:rsidRPr="0066103D">
              <w:rPr>
                <w:b/>
                <w:sz w:val="20"/>
                <w:szCs w:val="20"/>
              </w:rPr>
              <w:t>210</w:t>
            </w:r>
          </w:p>
        </w:tc>
      </w:tr>
    </w:tbl>
    <w:p w:rsidR="000E1D14" w:rsidRPr="00330EF3" w:rsidRDefault="000E1D14" w:rsidP="000E1D14">
      <w:pPr>
        <w:widowControl w:val="0"/>
        <w:jc w:val="both"/>
        <w:rPr>
          <w:color w:val="9966FF"/>
          <w:sz w:val="22"/>
          <w:szCs w:val="22"/>
        </w:rPr>
      </w:pPr>
      <w:r w:rsidRPr="00330EF3">
        <w:rPr>
          <w:color w:val="9966FF"/>
          <w:sz w:val="22"/>
          <w:szCs w:val="22"/>
        </w:rPr>
        <w:t xml:space="preserve"> </w:t>
      </w:r>
    </w:p>
    <w:p w:rsidR="000E1D14" w:rsidRDefault="000E1D14" w:rsidP="000E1D14">
      <w:pPr>
        <w:widowControl w:val="0"/>
        <w:autoSpaceDE w:val="0"/>
        <w:ind w:firstLine="420"/>
        <w:jc w:val="both"/>
      </w:pPr>
      <w:r w:rsidRPr="00330EF3">
        <w:rPr>
          <w:color w:val="9966FF"/>
          <w:sz w:val="22"/>
          <w:szCs w:val="22"/>
        </w:rPr>
        <w:t xml:space="preserve">          </w:t>
      </w:r>
      <w:r w:rsidRPr="00F14AC6">
        <w:t xml:space="preserve">Срок предоставления гарантии качества составляет не менее </w:t>
      </w:r>
      <w:r w:rsidRPr="00F14AC6">
        <w:rPr>
          <w:b/>
          <w:bCs/>
        </w:rPr>
        <w:t>24 месяцев</w:t>
      </w:r>
      <w:r w:rsidRPr="00F14AC6">
        <w:t xml:space="preserve">. Срок гарантийного ремонта со дня обращения инвалида не превышает </w:t>
      </w:r>
      <w:r w:rsidRPr="00F14AC6">
        <w:rPr>
          <w:b/>
          <w:bCs/>
        </w:rPr>
        <w:t>30 рабочих дней</w:t>
      </w:r>
      <w:r w:rsidRPr="00F14AC6">
        <w:t>.</w:t>
      </w:r>
    </w:p>
    <w:p w:rsidR="000E1D14" w:rsidRDefault="000E1D14" w:rsidP="000E1D14">
      <w:pPr>
        <w:widowControl w:val="0"/>
        <w:autoSpaceDE w:val="0"/>
        <w:ind w:firstLine="420"/>
        <w:jc w:val="both"/>
      </w:pPr>
      <w:r w:rsidRPr="00F14AC6">
        <w:t xml:space="preserve">Обязательно указание адресов специализированных мастерских на территории Красноярского края, в которые инвалиды смогут обращаться для гарантийного и пост- гарантийного ремонта изделий, а также для устранения возможных неисправностей в течение срока эксплуатации ТСР. </w:t>
      </w:r>
    </w:p>
    <w:p w:rsidR="000E1D14" w:rsidRDefault="000E1D14" w:rsidP="000E1D14">
      <w:pPr>
        <w:widowControl w:val="0"/>
        <w:autoSpaceDE w:val="0"/>
        <w:ind w:firstLine="420"/>
        <w:jc w:val="both"/>
      </w:pPr>
      <w:r>
        <w:t xml:space="preserve">Опоры не должны иметь трещин, отслоений покрытий и других дефектов внешнего вида при воздействии температуры воздуха от плюс 40 </w:t>
      </w:r>
      <w:proofErr w:type="gramStart"/>
      <w:r>
        <w:t>С</w:t>
      </w:r>
      <w:proofErr w:type="gramEnd"/>
      <w:r>
        <w:t xml:space="preserve"> до минус 40 С.</w:t>
      </w:r>
    </w:p>
    <w:p w:rsidR="000E1D14" w:rsidRDefault="000E1D14" w:rsidP="000E1D14">
      <w:pPr>
        <w:widowControl w:val="0"/>
        <w:autoSpaceDE w:val="0"/>
        <w:ind w:firstLine="420"/>
        <w:jc w:val="both"/>
      </w:pPr>
      <w:r>
        <w:t>Упаковка технических средств реабилитации должна обеспечивать защиту технических средств реабилитации от повреждений, порчи (изнашивания), или загрязнения во время хранения и транспортирования к месту использования по назначению.</w:t>
      </w:r>
    </w:p>
    <w:p w:rsidR="000E1D14" w:rsidRDefault="000E1D14" w:rsidP="000E1D14">
      <w:pPr>
        <w:widowControl w:val="0"/>
        <w:autoSpaceDE w:val="0"/>
        <w:jc w:val="both"/>
      </w:pPr>
      <w:r>
        <w:t xml:space="preserve">       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0E1D14" w:rsidRDefault="000E1D14" w:rsidP="000E1D14">
      <w:pPr>
        <w:widowControl w:val="0"/>
        <w:autoSpaceDE w:val="0"/>
        <w:ind w:firstLine="420"/>
        <w:jc w:val="both"/>
      </w:pPr>
      <w:r>
        <w:t>Поставщик предоставляет Товар непосредственно Получателю по домашнему адресу или в пункте выдачи Поставщика (при необходимости) в срок, не превышающий 20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Реестры направляются Поставщику в течение действия государственного контракта по мере поступления заявок от инвалидов. Срок поставки Товара по последнему переданному реестру инвалидов – не позднее «01» сентября 2024 года.</w:t>
      </w:r>
    </w:p>
    <w:p w:rsidR="000E1D14" w:rsidRPr="00CC4733" w:rsidRDefault="000E1D14" w:rsidP="000E1D14">
      <w:pPr>
        <w:widowControl w:val="0"/>
        <w:autoSpaceDE w:val="0"/>
        <w:ind w:firstLine="420"/>
        <w:jc w:val="both"/>
      </w:pPr>
      <w:r w:rsidRPr="00CC4733">
        <w:lastRenderedPageBreak/>
        <w:t>Предоставление Поставщиком документов на оплату, в течение действия государственного контракта, но не позднее «10» сентября 2024 года.</w:t>
      </w:r>
    </w:p>
    <w:p w:rsidR="000E1D14" w:rsidRPr="00A24505" w:rsidRDefault="000E1D14" w:rsidP="000E1D14">
      <w:pPr>
        <w:widowControl w:val="0"/>
        <w:autoSpaceDE w:val="0"/>
        <w:ind w:firstLine="420"/>
        <w:jc w:val="both"/>
      </w:pPr>
      <w:r>
        <w:t xml:space="preserve"> </w:t>
      </w:r>
      <w:r w:rsidRPr="00CC4733">
        <w:t xml:space="preserve">Не позднее чем через 15 (пятнадцать) календарных дней после заключения контракта поставщик обязан представить заказчику изделия, подлежащие поставке, на проверку качества и соответствия техническим характеристикам, указанным в техническом задании. </w:t>
      </w:r>
    </w:p>
    <w:p w:rsidR="00591771" w:rsidRDefault="00591771"/>
    <w:sectPr w:rsidR="00591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5B"/>
    <w:rsid w:val="000049A5"/>
    <w:rsid w:val="00004E6A"/>
    <w:rsid w:val="00005249"/>
    <w:rsid w:val="00005ACE"/>
    <w:rsid w:val="000216DD"/>
    <w:rsid w:val="00022108"/>
    <w:rsid w:val="000223DB"/>
    <w:rsid w:val="000240F4"/>
    <w:rsid w:val="00032145"/>
    <w:rsid w:val="000330ED"/>
    <w:rsid w:val="00034268"/>
    <w:rsid w:val="00034865"/>
    <w:rsid w:val="00035544"/>
    <w:rsid w:val="000412D4"/>
    <w:rsid w:val="00043849"/>
    <w:rsid w:val="000536AA"/>
    <w:rsid w:val="00055B28"/>
    <w:rsid w:val="000560C9"/>
    <w:rsid w:val="00056898"/>
    <w:rsid w:val="00072417"/>
    <w:rsid w:val="000730E9"/>
    <w:rsid w:val="00085D0E"/>
    <w:rsid w:val="0008603B"/>
    <w:rsid w:val="000868AC"/>
    <w:rsid w:val="000904B3"/>
    <w:rsid w:val="000908BD"/>
    <w:rsid w:val="000909B0"/>
    <w:rsid w:val="000947C9"/>
    <w:rsid w:val="00096D12"/>
    <w:rsid w:val="00096DE0"/>
    <w:rsid w:val="000978E6"/>
    <w:rsid w:val="000A4FC9"/>
    <w:rsid w:val="000A61EB"/>
    <w:rsid w:val="000A63A9"/>
    <w:rsid w:val="000C5515"/>
    <w:rsid w:val="000C5FFB"/>
    <w:rsid w:val="000D106A"/>
    <w:rsid w:val="000D217C"/>
    <w:rsid w:val="000D53C3"/>
    <w:rsid w:val="000E09B2"/>
    <w:rsid w:val="000E1871"/>
    <w:rsid w:val="000E1A5B"/>
    <w:rsid w:val="000E1D14"/>
    <w:rsid w:val="000E30EF"/>
    <w:rsid w:val="000E39BF"/>
    <w:rsid w:val="000E3A40"/>
    <w:rsid w:val="000E4AA2"/>
    <w:rsid w:val="000E6999"/>
    <w:rsid w:val="000F1A89"/>
    <w:rsid w:val="000F2EC2"/>
    <w:rsid w:val="000F34BF"/>
    <w:rsid w:val="000F4E6F"/>
    <w:rsid w:val="000F578C"/>
    <w:rsid w:val="00101940"/>
    <w:rsid w:val="001031AB"/>
    <w:rsid w:val="00106AFF"/>
    <w:rsid w:val="001079FE"/>
    <w:rsid w:val="0011281E"/>
    <w:rsid w:val="00114076"/>
    <w:rsid w:val="00116D5C"/>
    <w:rsid w:val="00117501"/>
    <w:rsid w:val="001232A3"/>
    <w:rsid w:val="001246DD"/>
    <w:rsid w:val="0013268F"/>
    <w:rsid w:val="0013574F"/>
    <w:rsid w:val="00136C09"/>
    <w:rsid w:val="00136C51"/>
    <w:rsid w:val="001466B8"/>
    <w:rsid w:val="00150A56"/>
    <w:rsid w:val="00150AAB"/>
    <w:rsid w:val="001546DF"/>
    <w:rsid w:val="00161DC8"/>
    <w:rsid w:val="00161E1A"/>
    <w:rsid w:val="001630E8"/>
    <w:rsid w:val="0016653D"/>
    <w:rsid w:val="001716EF"/>
    <w:rsid w:val="00177D53"/>
    <w:rsid w:val="00180AB4"/>
    <w:rsid w:val="00184D42"/>
    <w:rsid w:val="00186C11"/>
    <w:rsid w:val="001876BC"/>
    <w:rsid w:val="00190044"/>
    <w:rsid w:val="001951A2"/>
    <w:rsid w:val="001A4302"/>
    <w:rsid w:val="001A6BE0"/>
    <w:rsid w:val="001A6C3A"/>
    <w:rsid w:val="001A7479"/>
    <w:rsid w:val="001B3C60"/>
    <w:rsid w:val="001D7759"/>
    <w:rsid w:val="001D799E"/>
    <w:rsid w:val="001E1470"/>
    <w:rsid w:val="001E3683"/>
    <w:rsid w:val="001F029F"/>
    <w:rsid w:val="001F0B93"/>
    <w:rsid w:val="001F3CBD"/>
    <w:rsid w:val="00204260"/>
    <w:rsid w:val="002048FE"/>
    <w:rsid w:val="00213E35"/>
    <w:rsid w:val="00215400"/>
    <w:rsid w:val="00220AD8"/>
    <w:rsid w:val="00221E1F"/>
    <w:rsid w:val="00221E76"/>
    <w:rsid w:val="0022643C"/>
    <w:rsid w:val="00227CB8"/>
    <w:rsid w:val="00231055"/>
    <w:rsid w:val="00231F45"/>
    <w:rsid w:val="002328A5"/>
    <w:rsid w:val="0023324C"/>
    <w:rsid w:val="00234B63"/>
    <w:rsid w:val="00234DD0"/>
    <w:rsid w:val="00234EBB"/>
    <w:rsid w:val="0023548B"/>
    <w:rsid w:val="00235C8F"/>
    <w:rsid w:val="0025038A"/>
    <w:rsid w:val="00253667"/>
    <w:rsid w:val="0025417D"/>
    <w:rsid w:val="00254E87"/>
    <w:rsid w:val="002611FA"/>
    <w:rsid w:val="00263B34"/>
    <w:rsid w:val="002663CF"/>
    <w:rsid w:val="00266A1C"/>
    <w:rsid w:val="00267BE2"/>
    <w:rsid w:val="00275776"/>
    <w:rsid w:val="00276AD2"/>
    <w:rsid w:val="00281193"/>
    <w:rsid w:val="002814F3"/>
    <w:rsid w:val="002903B5"/>
    <w:rsid w:val="00290F45"/>
    <w:rsid w:val="00293F87"/>
    <w:rsid w:val="00296595"/>
    <w:rsid w:val="002A194B"/>
    <w:rsid w:val="002A2406"/>
    <w:rsid w:val="002A24BD"/>
    <w:rsid w:val="002A3E20"/>
    <w:rsid w:val="002B0DF8"/>
    <w:rsid w:val="002B2880"/>
    <w:rsid w:val="002B5F49"/>
    <w:rsid w:val="002C0056"/>
    <w:rsid w:val="002C04FB"/>
    <w:rsid w:val="002C30E4"/>
    <w:rsid w:val="002C3AEA"/>
    <w:rsid w:val="002C3FCD"/>
    <w:rsid w:val="002C65C2"/>
    <w:rsid w:val="002D195E"/>
    <w:rsid w:val="002D214A"/>
    <w:rsid w:val="002D6683"/>
    <w:rsid w:val="002D6B3B"/>
    <w:rsid w:val="002D6C86"/>
    <w:rsid w:val="002D6D9D"/>
    <w:rsid w:val="002D7789"/>
    <w:rsid w:val="002E1E95"/>
    <w:rsid w:val="002E50CF"/>
    <w:rsid w:val="002F187C"/>
    <w:rsid w:val="002F4C9E"/>
    <w:rsid w:val="002F6964"/>
    <w:rsid w:val="00301712"/>
    <w:rsid w:val="003026EA"/>
    <w:rsid w:val="003057F5"/>
    <w:rsid w:val="003059BD"/>
    <w:rsid w:val="00314F6E"/>
    <w:rsid w:val="00315740"/>
    <w:rsid w:val="00317DA7"/>
    <w:rsid w:val="003212B0"/>
    <w:rsid w:val="003249B7"/>
    <w:rsid w:val="003272BC"/>
    <w:rsid w:val="00341607"/>
    <w:rsid w:val="00342BE3"/>
    <w:rsid w:val="0034758C"/>
    <w:rsid w:val="00354E85"/>
    <w:rsid w:val="00357CD5"/>
    <w:rsid w:val="00362AFE"/>
    <w:rsid w:val="00364386"/>
    <w:rsid w:val="00365D42"/>
    <w:rsid w:val="00366BF6"/>
    <w:rsid w:val="0037146A"/>
    <w:rsid w:val="00371650"/>
    <w:rsid w:val="0037484F"/>
    <w:rsid w:val="0038365B"/>
    <w:rsid w:val="00392941"/>
    <w:rsid w:val="00393073"/>
    <w:rsid w:val="0039345F"/>
    <w:rsid w:val="003958BE"/>
    <w:rsid w:val="003A0827"/>
    <w:rsid w:val="003A20F7"/>
    <w:rsid w:val="003A3A53"/>
    <w:rsid w:val="003A4FAC"/>
    <w:rsid w:val="003A6B3F"/>
    <w:rsid w:val="003C374E"/>
    <w:rsid w:val="003C37E0"/>
    <w:rsid w:val="003C4B9B"/>
    <w:rsid w:val="003C641D"/>
    <w:rsid w:val="003D1288"/>
    <w:rsid w:val="003D465C"/>
    <w:rsid w:val="003D64CD"/>
    <w:rsid w:val="003D6AEC"/>
    <w:rsid w:val="003D6D0D"/>
    <w:rsid w:val="003E41E6"/>
    <w:rsid w:val="003E4839"/>
    <w:rsid w:val="003E5102"/>
    <w:rsid w:val="003E78B3"/>
    <w:rsid w:val="003F251F"/>
    <w:rsid w:val="003F33BA"/>
    <w:rsid w:val="003F3665"/>
    <w:rsid w:val="003F6B38"/>
    <w:rsid w:val="004046B4"/>
    <w:rsid w:val="00404BC2"/>
    <w:rsid w:val="0040664A"/>
    <w:rsid w:val="00412112"/>
    <w:rsid w:val="00413BAA"/>
    <w:rsid w:val="004166CA"/>
    <w:rsid w:val="00417746"/>
    <w:rsid w:val="00420459"/>
    <w:rsid w:val="0042059B"/>
    <w:rsid w:val="00421753"/>
    <w:rsid w:val="00430655"/>
    <w:rsid w:val="00430D99"/>
    <w:rsid w:val="004320DB"/>
    <w:rsid w:val="00435290"/>
    <w:rsid w:val="00437699"/>
    <w:rsid w:val="00453279"/>
    <w:rsid w:val="00454EEA"/>
    <w:rsid w:val="00456AAC"/>
    <w:rsid w:val="004572B3"/>
    <w:rsid w:val="00457489"/>
    <w:rsid w:val="00461001"/>
    <w:rsid w:val="00461E02"/>
    <w:rsid w:val="00464C00"/>
    <w:rsid w:val="00466AC5"/>
    <w:rsid w:val="00470245"/>
    <w:rsid w:val="00470C0F"/>
    <w:rsid w:val="004723D2"/>
    <w:rsid w:val="00473C33"/>
    <w:rsid w:val="0047442B"/>
    <w:rsid w:val="00474F1E"/>
    <w:rsid w:val="00480E79"/>
    <w:rsid w:val="004872CD"/>
    <w:rsid w:val="0048766F"/>
    <w:rsid w:val="00490E3D"/>
    <w:rsid w:val="00491A98"/>
    <w:rsid w:val="004A1E8D"/>
    <w:rsid w:val="004A36DC"/>
    <w:rsid w:val="004B19A5"/>
    <w:rsid w:val="004B34DF"/>
    <w:rsid w:val="004B52B0"/>
    <w:rsid w:val="004B6E3D"/>
    <w:rsid w:val="004B7699"/>
    <w:rsid w:val="004C06AB"/>
    <w:rsid w:val="004C2778"/>
    <w:rsid w:val="004C345F"/>
    <w:rsid w:val="004C4F85"/>
    <w:rsid w:val="004C55FB"/>
    <w:rsid w:val="004C7212"/>
    <w:rsid w:val="004C79E8"/>
    <w:rsid w:val="004D0D0A"/>
    <w:rsid w:val="004D11B1"/>
    <w:rsid w:val="004D5002"/>
    <w:rsid w:val="004E2B55"/>
    <w:rsid w:val="004E7F29"/>
    <w:rsid w:val="004F6365"/>
    <w:rsid w:val="00500411"/>
    <w:rsid w:val="00506730"/>
    <w:rsid w:val="00507E94"/>
    <w:rsid w:val="00511C4D"/>
    <w:rsid w:val="005124D8"/>
    <w:rsid w:val="00517B5C"/>
    <w:rsid w:val="005201E9"/>
    <w:rsid w:val="00522859"/>
    <w:rsid w:val="00522EF7"/>
    <w:rsid w:val="00524091"/>
    <w:rsid w:val="005253C6"/>
    <w:rsid w:val="00527870"/>
    <w:rsid w:val="0053131E"/>
    <w:rsid w:val="00531F11"/>
    <w:rsid w:val="005337E8"/>
    <w:rsid w:val="00536A28"/>
    <w:rsid w:val="00536D4D"/>
    <w:rsid w:val="005375C4"/>
    <w:rsid w:val="00547521"/>
    <w:rsid w:val="00554C12"/>
    <w:rsid w:val="00557844"/>
    <w:rsid w:val="00561283"/>
    <w:rsid w:val="00563154"/>
    <w:rsid w:val="00563C85"/>
    <w:rsid w:val="00564216"/>
    <w:rsid w:val="005647DB"/>
    <w:rsid w:val="00564F7F"/>
    <w:rsid w:val="00570958"/>
    <w:rsid w:val="0057113A"/>
    <w:rsid w:val="00571F49"/>
    <w:rsid w:val="005735F5"/>
    <w:rsid w:val="00581DF7"/>
    <w:rsid w:val="00585DBD"/>
    <w:rsid w:val="005875D4"/>
    <w:rsid w:val="00590164"/>
    <w:rsid w:val="00591771"/>
    <w:rsid w:val="00593694"/>
    <w:rsid w:val="00594AFA"/>
    <w:rsid w:val="0059530D"/>
    <w:rsid w:val="0059555E"/>
    <w:rsid w:val="005A29DB"/>
    <w:rsid w:val="005A3B00"/>
    <w:rsid w:val="005A7F68"/>
    <w:rsid w:val="005B6E4C"/>
    <w:rsid w:val="005B7DED"/>
    <w:rsid w:val="005D336B"/>
    <w:rsid w:val="005E4A83"/>
    <w:rsid w:val="005E7E8D"/>
    <w:rsid w:val="005F2919"/>
    <w:rsid w:val="006052B6"/>
    <w:rsid w:val="00613BB6"/>
    <w:rsid w:val="00615170"/>
    <w:rsid w:val="006161FC"/>
    <w:rsid w:val="00616324"/>
    <w:rsid w:val="00617A3E"/>
    <w:rsid w:val="006204DA"/>
    <w:rsid w:val="00620506"/>
    <w:rsid w:val="0062053D"/>
    <w:rsid w:val="00622D34"/>
    <w:rsid w:val="0063016A"/>
    <w:rsid w:val="00631CC9"/>
    <w:rsid w:val="00631CF5"/>
    <w:rsid w:val="00635980"/>
    <w:rsid w:val="00637CA2"/>
    <w:rsid w:val="006403E7"/>
    <w:rsid w:val="006427EA"/>
    <w:rsid w:val="0064374A"/>
    <w:rsid w:val="00645A0A"/>
    <w:rsid w:val="00652F81"/>
    <w:rsid w:val="00654801"/>
    <w:rsid w:val="0065634D"/>
    <w:rsid w:val="00662F1C"/>
    <w:rsid w:val="0066574E"/>
    <w:rsid w:val="0067336A"/>
    <w:rsid w:val="0067379E"/>
    <w:rsid w:val="00673A3E"/>
    <w:rsid w:val="0067486C"/>
    <w:rsid w:val="0068233E"/>
    <w:rsid w:val="00682BF0"/>
    <w:rsid w:val="006836C7"/>
    <w:rsid w:val="00685518"/>
    <w:rsid w:val="00685EA6"/>
    <w:rsid w:val="0068669C"/>
    <w:rsid w:val="00687097"/>
    <w:rsid w:val="006874A5"/>
    <w:rsid w:val="0069074F"/>
    <w:rsid w:val="006962CF"/>
    <w:rsid w:val="006A014B"/>
    <w:rsid w:val="006A1C0C"/>
    <w:rsid w:val="006A3029"/>
    <w:rsid w:val="006A671B"/>
    <w:rsid w:val="006B2F09"/>
    <w:rsid w:val="006C10DB"/>
    <w:rsid w:val="006C5F87"/>
    <w:rsid w:val="006D25BF"/>
    <w:rsid w:val="006D34A6"/>
    <w:rsid w:val="006D6427"/>
    <w:rsid w:val="006E0294"/>
    <w:rsid w:val="006E1FA7"/>
    <w:rsid w:val="006F0082"/>
    <w:rsid w:val="006F28C6"/>
    <w:rsid w:val="006F2F35"/>
    <w:rsid w:val="006F4142"/>
    <w:rsid w:val="006F5A61"/>
    <w:rsid w:val="00702B53"/>
    <w:rsid w:val="0070564D"/>
    <w:rsid w:val="00714DB0"/>
    <w:rsid w:val="007153F8"/>
    <w:rsid w:val="00716205"/>
    <w:rsid w:val="007205FA"/>
    <w:rsid w:val="00720A57"/>
    <w:rsid w:val="00723730"/>
    <w:rsid w:val="007343B5"/>
    <w:rsid w:val="00737CF0"/>
    <w:rsid w:val="007501CF"/>
    <w:rsid w:val="00761FEB"/>
    <w:rsid w:val="007637C7"/>
    <w:rsid w:val="00764029"/>
    <w:rsid w:val="007737F2"/>
    <w:rsid w:val="00775EEF"/>
    <w:rsid w:val="00777D06"/>
    <w:rsid w:val="00780685"/>
    <w:rsid w:val="00784694"/>
    <w:rsid w:val="007847AC"/>
    <w:rsid w:val="007906D0"/>
    <w:rsid w:val="007946B9"/>
    <w:rsid w:val="00795BF1"/>
    <w:rsid w:val="007960EC"/>
    <w:rsid w:val="007970B8"/>
    <w:rsid w:val="00797855"/>
    <w:rsid w:val="007A0811"/>
    <w:rsid w:val="007A12AE"/>
    <w:rsid w:val="007A2A01"/>
    <w:rsid w:val="007A4B6E"/>
    <w:rsid w:val="007B1585"/>
    <w:rsid w:val="007B353D"/>
    <w:rsid w:val="007B36EC"/>
    <w:rsid w:val="007B370A"/>
    <w:rsid w:val="007B7044"/>
    <w:rsid w:val="007C1289"/>
    <w:rsid w:val="007C220F"/>
    <w:rsid w:val="007C327E"/>
    <w:rsid w:val="007C6E2F"/>
    <w:rsid w:val="007D264E"/>
    <w:rsid w:val="007E7E54"/>
    <w:rsid w:val="007F1F41"/>
    <w:rsid w:val="007F2282"/>
    <w:rsid w:val="007F2C0A"/>
    <w:rsid w:val="007F394D"/>
    <w:rsid w:val="007F6C40"/>
    <w:rsid w:val="008034B9"/>
    <w:rsid w:val="00806EE9"/>
    <w:rsid w:val="00810435"/>
    <w:rsid w:val="00811F55"/>
    <w:rsid w:val="00817CAB"/>
    <w:rsid w:val="008233E9"/>
    <w:rsid w:val="00823D76"/>
    <w:rsid w:val="008258A3"/>
    <w:rsid w:val="00833571"/>
    <w:rsid w:val="008346BD"/>
    <w:rsid w:val="00835086"/>
    <w:rsid w:val="00837FC2"/>
    <w:rsid w:val="00842176"/>
    <w:rsid w:val="0084324F"/>
    <w:rsid w:val="00846CDB"/>
    <w:rsid w:val="00854F8A"/>
    <w:rsid w:val="00855797"/>
    <w:rsid w:val="00857F7B"/>
    <w:rsid w:val="00862875"/>
    <w:rsid w:val="00862A51"/>
    <w:rsid w:val="008652F4"/>
    <w:rsid w:val="00866008"/>
    <w:rsid w:val="00867D23"/>
    <w:rsid w:val="008803D8"/>
    <w:rsid w:val="00881026"/>
    <w:rsid w:val="00886D16"/>
    <w:rsid w:val="00887E32"/>
    <w:rsid w:val="008903E9"/>
    <w:rsid w:val="0089153E"/>
    <w:rsid w:val="00892EC4"/>
    <w:rsid w:val="00895DCA"/>
    <w:rsid w:val="00896B03"/>
    <w:rsid w:val="00897652"/>
    <w:rsid w:val="008A64BC"/>
    <w:rsid w:val="008A7E60"/>
    <w:rsid w:val="008B0213"/>
    <w:rsid w:val="008B1F59"/>
    <w:rsid w:val="008B6818"/>
    <w:rsid w:val="008C21FA"/>
    <w:rsid w:val="008C7BBD"/>
    <w:rsid w:val="008E53C7"/>
    <w:rsid w:val="008E5CEB"/>
    <w:rsid w:val="008E71D7"/>
    <w:rsid w:val="008F00FC"/>
    <w:rsid w:val="008F3C2A"/>
    <w:rsid w:val="008F73AB"/>
    <w:rsid w:val="00903AE0"/>
    <w:rsid w:val="00906705"/>
    <w:rsid w:val="00907FD5"/>
    <w:rsid w:val="00911094"/>
    <w:rsid w:val="00913A2F"/>
    <w:rsid w:val="00914FAC"/>
    <w:rsid w:val="009155E2"/>
    <w:rsid w:val="0091680B"/>
    <w:rsid w:val="00925B41"/>
    <w:rsid w:val="009360D0"/>
    <w:rsid w:val="00936E57"/>
    <w:rsid w:val="00953835"/>
    <w:rsid w:val="00957BF7"/>
    <w:rsid w:val="00960638"/>
    <w:rsid w:val="0096110E"/>
    <w:rsid w:val="009713EF"/>
    <w:rsid w:val="009726FC"/>
    <w:rsid w:val="009742CA"/>
    <w:rsid w:val="0097502A"/>
    <w:rsid w:val="0097610F"/>
    <w:rsid w:val="00976758"/>
    <w:rsid w:val="00980048"/>
    <w:rsid w:val="00981F9C"/>
    <w:rsid w:val="00986405"/>
    <w:rsid w:val="00990C7A"/>
    <w:rsid w:val="00992275"/>
    <w:rsid w:val="009940A3"/>
    <w:rsid w:val="009951FC"/>
    <w:rsid w:val="009979F2"/>
    <w:rsid w:val="009A0742"/>
    <w:rsid w:val="009A09D0"/>
    <w:rsid w:val="009A267D"/>
    <w:rsid w:val="009A2B10"/>
    <w:rsid w:val="009A2C0C"/>
    <w:rsid w:val="009A5A67"/>
    <w:rsid w:val="009B3327"/>
    <w:rsid w:val="009C1BDD"/>
    <w:rsid w:val="009E151A"/>
    <w:rsid w:val="009E3462"/>
    <w:rsid w:val="009F0D6A"/>
    <w:rsid w:val="009F2B8C"/>
    <w:rsid w:val="009F3016"/>
    <w:rsid w:val="00A12419"/>
    <w:rsid w:val="00A14E88"/>
    <w:rsid w:val="00A15DD6"/>
    <w:rsid w:val="00A1726A"/>
    <w:rsid w:val="00A17672"/>
    <w:rsid w:val="00A21CA2"/>
    <w:rsid w:val="00A21DAD"/>
    <w:rsid w:val="00A2498B"/>
    <w:rsid w:val="00A31A15"/>
    <w:rsid w:val="00A31E2A"/>
    <w:rsid w:val="00A320F1"/>
    <w:rsid w:val="00A35CCC"/>
    <w:rsid w:val="00A35E22"/>
    <w:rsid w:val="00A37A5B"/>
    <w:rsid w:val="00A4398A"/>
    <w:rsid w:val="00A5283C"/>
    <w:rsid w:val="00A52DF5"/>
    <w:rsid w:val="00A6338A"/>
    <w:rsid w:val="00A6733B"/>
    <w:rsid w:val="00A67965"/>
    <w:rsid w:val="00A706AF"/>
    <w:rsid w:val="00A74830"/>
    <w:rsid w:val="00A74FA0"/>
    <w:rsid w:val="00A82CEC"/>
    <w:rsid w:val="00A837CD"/>
    <w:rsid w:val="00A975A2"/>
    <w:rsid w:val="00AA44D1"/>
    <w:rsid w:val="00AA7AAE"/>
    <w:rsid w:val="00AB28E0"/>
    <w:rsid w:val="00AB5EEA"/>
    <w:rsid w:val="00AB72A9"/>
    <w:rsid w:val="00AC5D2E"/>
    <w:rsid w:val="00AC6465"/>
    <w:rsid w:val="00AC6E4B"/>
    <w:rsid w:val="00AD15E4"/>
    <w:rsid w:val="00AE5853"/>
    <w:rsid w:val="00AE71DB"/>
    <w:rsid w:val="00AF01CA"/>
    <w:rsid w:val="00AF1BEA"/>
    <w:rsid w:val="00AF2536"/>
    <w:rsid w:val="00AF26AC"/>
    <w:rsid w:val="00AF2B78"/>
    <w:rsid w:val="00B00A6A"/>
    <w:rsid w:val="00B01C7A"/>
    <w:rsid w:val="00B031EE"/>
    <w:rsid w:val="00B03991"/>
    <w:rsid w:val="00B052D8"/>
    <w:rsid w:val="00B053A3"/>
    <w:rsid w:val="00B14163"/>
    <w:rsid w:val="00B269CD"/>
    <w:rsid w:val="00B32B4E"/>
    <w:rsid w:val="00B35A0D"/>
    <w:rsid w:val="00B3766E"/>
    <w:rsid w:val="00B408AD"/>
    <w:rsid w:val="00B417A2"/>
    <w:rsid w:val="00B4448D"/>
    <w:rsid w:val="00B45564"/>
    <w:rsid w:val="00B472B5"/>
    <w:rsid w:val="00B53021"/>
    <w:rsid w:val="00B54B15"/>
    <w:rsid w:val="00B54F3F"/>
    <w:rsid w:val="00B56DF9"/>
    <w:rsid w:val="00B61740"/>
    <w:rsid w:val="00B70A7D"/>
    <w:rsid w:val="00B70F59"/>
    <w:rsid w:val="00B73B37"/>
    <w:rsid w:val="00B74494"/>
    <w:rsid w:val="00B85FAC"/>
    <w:rsid w:val="00B8685D"/>
    <w:rsid w:val="00B87646"/>
    <w:rsid w:val="00B90965"/>
    <w:rsid w:val="00B932D5"/>
    <w:rsid w:val="00BA0B59"/>
    <w:rsid w:val="00BA772F"/>
    <w:rsid w:val="00BB0EDE"/>
    <w:rsid w:val="00BB53C5"/>
    <w:rsid w:val="00BC08C3"/>
    <w:rsid w:val="00BC4F08"/>
    <w:rsid w:val="00BC572F"/>
    <w:rsid w:val="00BC7207"/>
    <w:rsid w:val="00BC7ED3"/>
    <w:rsid w:val="00BD2290"/>
    <w:rsid w:val="00BD50A2"/>
    <w:rsid w:val="00BE0654"/>
    <w:rsid w:val="00BE3272"/>
    <w:rsid w:val="00C016FA"/>
    <w:rsid w:val="00C21613"/>
    <w:rsid w:val="00C23630"/>
    <w:rsid w:val="00C25B1A"/>
    <w:rsid w:val="00C31A90"/>
    <w:rsid w:val="00C367B8"/>
    <w:rsid w:val="00C4162C"/>
    <w:rsid w:val="00C4225C"/>
    <w:rsid w:val="00C66F5C"/>
    <w:rsid w:val="00C70EFD"/>
    <w:rsid w:val="00C724B3"/>
    <w:rsid w:val="00C75C10"/>
    <w:rsid w:val="00C75D6B"/>
    <w:rsid w:val="00C80422"/>
    <w:rsid w:val="00C81AB9"/>
    <w:rsid w:val="00C849AC"/>
    <w:rsid w:val="00C86A48"/>
    <w:rsid w:val="00CB0014"/>
    <w:rsid w:val="00CB0610"/>
    <w:rsid w:val="00CB2F92"/>
    <w:rsid w:val="00CC061E"/>
    <w:rsid w:val="00CC14E3"/>
    <w:rsid w:val="00CD1E91"/>
    <w:rsid w:val="00CE0F38"/>
    <w:rsid w:val="00CE2027"/>
    <w:rsid w:val="00CE2AB6"/>
    <w:rsid w:val="00CE63A6"/>
    <w:rsid w:val="00CE6A81"/>
    <w:rsid w:val="00CF0261"/>
    <w:rsid w:val="00CF0897"/>
    <w:rsid w:val="00CF3F79"/>
    <w:rsid w:val="00CF43D9"/>
    <w:rsid w:val="00CF4F55"/>
    <w:rsid w:val="00CF6084"/>
    <w:rsid w:val="00CF7E40"/>
    <w:rsid w:val="00D035F7"/>
    <w:rsid w:val="00D0505A"/>
    <w:rsid w:val="00D07852"/>
    <w:rsid w:val="00D115E5"/>
    <w:rsid w:val="00D147FC"/>
    <w:rsid w:val="00D14BBA"/>
    <w:rsid w:val="00D24FAA"/>
    <w:rsid w:val="00D305C8"/>
    <w:rsid w:val="00D30D57"/>
    <w:rsid w:val="00D332DB"/>
    <w:rsid w:val="00D34CFE"/>
    <w:rsid w:val="00D35B93"/>
    <w:rsid w:val="00D375E6"/>
    <w:rsid w:val="00D4009D"/>
    <w:rsid w:val="00D43C5C"/>
    <w:rsid w:val="00D476DF"/>
    <w:rsid w:val="00D57DC6"/>
    <w:rsid w:val="00D64565"/>
    <w:rsid w:val="00D6486F"/>
    <w:rsid w:val="00D65897"/>
    <w:rsid w:val="00D7212C"/>
    <w:rsid w:val="00D74FC1"/>
    <w:rsid w:val="00D76E87"/>
    <w:rsid w:val="00D8029B"/>
    <w:rsid w:val="00D80F80"/>
    <w:rsid w:val="00D813D3"/>
    <w:rsid w:val="00D81D9F"/>
    <w:rsid w:val="00D83854"/>
    <w:rsid w:val="00D91B59"/>
    <w:rsid w:val="00D97447"/>
    <w:rsid w:val="00DB4649"/>
    <w:rsid w:val="00DC074D"/>
    <w:rsid w:val="00DC7C48"/>
    <w:rsid w:val="00DD6B63"/>
    <w:rsid w:val="00DD7056"/>
    <w:rsid w:val="00DD756A"/>
    <w:rsid w:val="00DE0A90"/>
    <w:rsid w:val="00DE3458"/>
    <w:rsid w:val="00DE54BC"/>
    <w:rsid w:val="00DE71AB"/>
    <w:rsid w:val="00DE7BD9"/>
    <w:rsid w:val="00DE7BE9"/>
    <w:rsid w:val="00DF10F8"/>
    <w:rsid w:val="00DF224B"/>
    <w:rsid w:val="00DF3F12"/>
    <w:rsid w:val="00DF503F"/>
    <w:rsid w:val="00E02ED1"/>
    <w:rsid w:val="00E04C4D"/>
    <w:rsid w:val="00E077C8"/>
    <w:rsid w:val="00E11D41"/>
    <w:rsid w:val="00E12390"/>
    <w:rsid w:val="00E13FFA"/>
    <w:rsid w:val="00E17794"/>
    <w:rsid w:val="00E21831"/>
    <w:rsid w:val="00E239EA"/>
    <w:rsid w:val="00E23FD6"/>
    <w:rsid w:val="00E267FF"/>
    <w:rsid w:val="00E30AE3"/>
    <w:rsid w:val="00E315D1"/>
    <w:rsid w:val="00E31DBA"/>
    <w:rsid w:val="00E36636"/>
    <w:rsid w:val="00E36AA3"/>
    <w:rsid w:val="00E41952"/>
    <w:rsid w:val="00E472B1"/>
    <w:rsid w:val="00E543C0"/>
    <w:rsid w:val="00E64ADF"/>
    <w:rsid w:val="00E67BDF"/>
    <w:rsid w:val="00E70266"/>
    <w:rsid w:val="00E74435"/>
    <w:rsid w:val="00E7507B"/>
    <w:rsid w:val="00E82CD6"/>
    <w:rsid w:val="00E841DC"/>
    <w:rsid w:val="00E86381"/>
    <w:rsid w:val="00E86E98"/>
    <w:rsid w:val="00E87503"/>
    <w:rsid w:val="00EA2431"/>
    <w:rsid w:val="00EB1DB8"/>
    <w:rsid w:val="00EC41C8"/>
    <w:rsid w:val="00EC542D"/>
    <w:rsid w:val="00EC7A2B"/>
    <w:rsid w:val="00EE0585"/>
    <w:rsid w:val="00EE40DE"/>
    <w:rsid w:val="00EE4B8F"/>
    <w:rsid w:val="00F0119A"/>
    <w:rsid w:val="00F0211E"/>
    <w:rsid w:val="00F20D34"/>
    <w:rsid w:val="00F27205"/>
    <w:rsid w:val="00F3015B"/>
    <w:rsid w:val="00F36AC6"/>
    <w:rsid w:val="00F47AA8"/>
    <w:rsid w:val="00F47D0A"/>
    <w:rsid w:val="00F50A2C"/>
    <w:rsid w:val="00F5179A"/>
    <w:rsid w:val="00F671E0"/>
    <w:rsid w:val="00F67B0B"/>
    <w:rsid w:val="00F70E8D"/>
    <w:rsid w:val="00F73409"/>
    <w:rsid w:val="00F76D75"/>
    <w:rsid w:val="00F77305"/>
    <w:rsid w:val="00F811A5"/>
    <w:rsid w:val="00F847C2"/>
    <w:rsid w:val="00F87189"/>
    <w:rsid w:val="00F87478"/>
    <w:rsid w:val="00F92A08"/>
    <w:rsid w:val="00F92B83"/>
    <w:rsid w:val="00F92D99"/>
    <w:rsid w:val="00F96012"/>
    <w:rsid w:val="00F96924"/>
    <w:rsid w:val="00FA19D2"/>
    <w:rsid w:val="00FC038A"/>
    <w:rsid w:val="00FC0C10"/>
    <w:rsid w:val="00FC6692"/>
    <w:rsid w:val="00FD0FDA"/>
    <w:rsid w:val="00FE2471"/>
    <w:rsid w:val="00FF2E1D"/>
    <w:rsid w:val="00FF4D3E"/>
    <w:rsid w:val="00FF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01C8B-9158-4603-99E8-74F2F6D6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D1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Липитанова Наталья Леонидовна</dc:creator>
  <cp:keywords/>
  <dc:description/>
  <cp:lastModifiedBy>Липитанова Наталья Леонидовна</cp:lastModifiedBy>
  <cp:revision>2</cp:revision>
  <dcterms:created xsi:type="dcterms:W3CDTF">2023-10-26T07:31:00Z</dcterms:created>
  <dcterms:modified xsi:type="dcterms:W3CDTF">2023-10-26T07:33:00Z</dcterms:modified>
</cp:coreProperties>
</file>