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D" w:rsidRPr="00FE2BA7" w:rsidRDefault="009B524D" w:rsidP="00FE2BA7">
      <w:pPr>
        <w:keepNext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E2BA7">
        <w:rPr>
          <w:b/>
        </w:rPr>
        <w:t>Описание объекта закупки</w:t>
      </w:r>
      <w:r w:rsidR="00FE2BA7">
        <w:rPr>
          <w:b/>
        </w:rPr>
        <w:t xml:space="preserve"> </w:t>
      </w:r>
    </w:p>
    <w:p w:rsidR="009B524D" w:rsidRDefault="009B524D" w:rsidP="009B524D">
      <w:pPr>
        <w:keepNext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9B524D" w:rsidRDefault="009B524D" w:rsidP="009B524D">
      <w:pPr>
        <w:keepNext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C61EAC">
        <w:t>Абсорбирующее белье - многослойное впитывающее медицинское изделие разового использования с абсорбирующим слоем.</w:t>
      </w:r>
    </w:p>
    <w:p w:rsidR="009B524D" w:rsidRPr="00C61EAC" w:rsidRDefault="009B524D" w:rsidP="009B524D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Классификация впитывающих средств при недержании одноразового использования для детей отражена в ГОСТ </w:t>
      </w:r>
      <w:proofErr w:type="gramStart"/>
      <w:r>
        <w:rPr>
          <w:rFonts w:ascii="Times New Roman CYR" w:hAnsi="Times New Roman CYR" w:cs="Times New Roman CYR"/>
        </w:rPr>
        <w:t>Р</w:t>
      </w:r>
      <w:proofErr w:type="gramEnd"/>
      <w:r>
        <w:rPr>
          <w:rFonts w:ascii="Times New Roman CYR" w:hAnsi="Times New Roman CYR" w:cs="Times New Roman CYR"/>
        </w:rPr>
        <w:t xml:space="preserve"> ИСО 9999-2019 Национальный стандарт Российской Федерации «Вспомогательные средства для людей с ограничениями жизнедеятельности. Классификация и терминология», код </w:t>
      </w:r>
      <w:r w:rsidRPr="007B3259">
        <w:t>двухуровневой классификации</w:t>
      </w:r>
      <w:r>
        <w:rPr>
          <w:rFonts w:ascii="Times New Roman CYR" w:hAnsi="Times New Roman CYR" w:cs="Times New Roman CYR"/>
        </w:rPr>
        <w:t xml:space="preserve"> 09 30.</w:t>
      </w:r>
    </w:p>
    <w:p w:rsidR="009B524D" w:rsidRPr="00C61EAC" w:rsidRDefault="009B524D" w:rsidP="009B524D">
      <w:pPr>
        <w:keepNext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3" w:firstLine="709"/>
        <w:jc w:val="both"/>
        <w:rPr>
          <w:b/>
        </w:rPr>
      </w:pPr>
      <w:r w:rsidRPr="00C61EAC">
        <w:rPr>
          <w:b/>
        </w:rPr>
        <w:t>Требования к качеству товара:</w:t>
      </w:r>
    </w:p>
    <w:p w:rsidR="009B524D" w:rsidRDefault="009B524D" w:rsidP="009B524D">
      <w:pPr>
        <w:widowControl w:val="0"/>
        <w:ind w:firstLine="709"/>
        <w:jc w:val="both"/>
        <w:rPr>
          <w:bCs/>
        </w:rPr>
      </w:pPr>
      <w:r w:rsidRPr="00C61EAC">
        <w:t>Абсорбирующее белье</w:t>
      </w:r>
      <w:r>
        <w:rPr>
          <w:rFonts w:ascii="Times New Roman CYR" w:hAnsi="Times New Roman CYR" w:cs="Times New Roman CYR"/>
        </w:rPr>
        <w:t xml:space="preserve"> должно соответствовать Национальному стандарту Российской Федерации </w:t>
      </w:r>
      <w:r w:rsidRPr="00B320B6">
        <w:rPr>
          <w:bCs/>
        </w:rPr>
        <w:t xml:space="preserve">ГОСТ </w:t>
      </w:r>
      <w:proofErr w:type="gramStart"/>
      <w:r w:rsidRPr="00B320B6">
        <w:rPr>
          <w:bCs/>
        </w:rPr>
        <w:t>Р</w:t>
      </w:r>
      <w:proofErr w:type="gramEnd"/>
      <w:r w:rsidRPr="00B320B6">
        <w:rPr>
          <w:bCs/>
        </w:rPr>
        <w:t xml:space="preserve"> </w:t>
      </w:r>
      <w:r>
        <w:rPr>
          <w:bCs/>
        </w:rPr>
        <w:t xml:space="preserve">57762-2021 </w:t>
      </w:r>
      <w:r w:rsidRPr="00B320B6">
        <w:rPr>
          <w:bCs/>
        </w:rPr>
        <w:t>«Белье абсорбирующее. Общие технические условия".</w:t>
      </w:r>
    </w:p>
    <w:p w:rsidR="009B524D" w:rsidRDefault="009B524D" w:rsidP="009B524D">
      <w:pPr>
        <w:widowControl w:val="0"/>
        <w:ind w:firstLine="709"/>
        <w:jc w:val="both"/>
      </w:pPr>
      <w:r w:rsidRPr="00C61EAC">
        <w:t xml:space="preserve">В абсорбирующем белье не допускаются </w:t>
      </w:r>
      <w:r>
        <w:t xml:space="preserve">внешние дефекты: </w:t>
      </w:r>
      <w:r w:rsidRPr="00C61EAC">
        <w:t>механические повреждения (разрыв кра</w:t>
      </w:r>
      <w:r>
        <w:t>ев</w:t>
      </w:r>
      <w:r w:rsidRPr="00C61EAC">
        <w:t>, разрезы</w:t>
      </w:r>
      <w:r>
        <w:t>, повреждения</w:t>
      </w:r>
      <w:r w:rsidRPr="00C61EAC">
        <w:t xml:space="preserve"> и т.п.), пятна различного происхождения, посторонние включения, видимые невооруженным глазом.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Подтверждением качества товара является: регистрационное удостоверение</w:t>
      </w:r>
      <w:r>
        <w:t>.</w:t>
      </w:r>
    </w:p>
    <w:p w:rsidR="009B524D" w:rsidRDefault="009B524D" w:rsidP="009B524D">
      <w:pPr>
        <w:widowControl w:val="0"/>
        <w:numPr>
          <w:ilvl w:val="0"/>
          <w:numId w:val="1"/>
        </w:numPr>
        <w:jc w:val="both"/>
        <w:rPr>
          <w:b/>
        </w:rPr>
      </w:pPr>
      <w:r w:rsidRPr="00C61EAC">
        <w:rPr>
          <w:b/>
        </w:rPr>
        <w:t>Требования к безопасности товара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Материалы, применяемые для изготовления абсорбирующего белья - впитывающие простыни (пеленки)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</w:t>
      </w:r>
    </w:p>
    <w:p w:rsidR="009B524D" w:rsidRDefault="009B524D" w:rsidP="009B524D">
      <w:pPr>
        <w:widowControl w:val="0"/>
        <w:ind w:firstLine="709"/>
        <w:jc w:val="both"/>
      </w:pPr>
      <w:r w:rsidRPr="007B3259"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7B3259">
        <w:t>Роспотребнадзора</w:t>
      </w:r>
      <w:proofErr w:type="spellEnd"/>
      <w:r w:rsidRPr="007B3259">
        <w:t xml:space="preserve">) и обеспечивающих безопасность и функциональное назначение </w:t>
      </w:r>
      <w:r w:rsidRPr="00B320B6">
        <w:t>подгузников.</w:t>
      </w:r>
    </w:p>
    <w:p w:rsidR="009B524D" w:rsidRPr="00E1071C" w:rsidRDefault="009B524D" w:rsidP="009B524D">
      <w:pPr>
        <w:pStyle w:val="a3"/>
        <w:widowControl w:val="0"/>
        <w:numPr>
          <w:ilvl w:val="0"/>
          <w:numId w:val="1"/>
        </w:numPr>
        <w:jc w:val="both"/>
        <w:rPr>
          <w:b/>
        </w:rPr>
      </w:pPr>
      <w:r w:rsidRPr="00E1071C">
        <w:rPr>
          <w:b/>
        </w:rPr>
        <w:t>Требования к техническим и функциональным характеристикам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</w:p>
    <w:p w:rsidR="009B524D" w:rsidRDefault="009B524D" w:rsidP="009B524D">
      <w:pPr>
        <w:widowControl w:val="0"/>
        <w:ind w:firstLine="709"/>
        <w:jc w:val="both"/>
      </w:pPr>
      <w:r w:rsidRPr="00D80F53">
        <w:t xml:space="preserve">Печатное изображение (при наличии) на белье должно быть четким, без искажений и пробелов. Не допускаются следы </w:t>
      </w:r>
      <w:proofErr w:type="spellStart"/>
      <w:r w:rsidRPr="00D80F53">
        <w:t>выщипывания</w:t>
      </w:r>
      <w:proofErr w:type="spellEnd"/>
      <w:r w:rsidRPr="00D80F53">
        <w:t xml:space="preserve"> волокон с поверхности белья.</w:t>
      </w:r>
    </w:p>
    <w:p w:rsidR="009B524D" w:rsidRDefault="009B524D" w:rsidP="009B524D">
      <w:pPr>
        <w:widowControl w:val="0"/>
        <w:ind w:firstLine="709"/>
        <w:jc w:val="both"/>
      </w:pPr>
      <w:proofErr w:type="spellStart"/>
      <w:r w:rsidRPr="00D80F53">
        <w:t>Отмарывание</w:t>
      </w:r>
      <w:proofErr w:type="spellEnd"/>
      <w:r w:rsidRPr="00D80F53">
        <w:t xml:space="preserve"> краски печатного изображения не допускается.</w:t>
      </w:r>
    </w:p>
    <w:p w:rsidR="009B524D" w:rsidRPr="00E1071C" w:rsidRDefault="009B524D" w:rsidP="009B524D">
      <w:pPr>
        <w:pStyle w:val="a3"/>
        <w:widowControl w:val="0"/>
        <w:numPr>
          <w:ilvl w:val="0"/>
          <w:numId w:val="1"/>
        </w:numPr>
        <w:jc w:val="both"/>
        <w:rPr>
          <w:b/>
        </w:rPr>
      </w:pPr>
      <w:r w:rsidRPr="00E1071C">
        <w:rPr>
          <w:b/>
        </w:rPr>
        <w:t>Требования к упаковке и маркировке товара</w:t>
      </w:r>
    </w:p>
    <w:p w:rsidR="009B524D" w:rsidRDefault="009B524D" w:rsidP="009B524D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Белье должно быть упаковано в пакеты из полимерной пленки или пачки, или коробки, или в другую потребительскую упаковку, обеспечивающую сохранность белья при транспортировании и хранении.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Не допускается механическое повреждение упаковки, открывающее доступ к поверхности белья.</w:t>
      </w:r>
    </w:p>
    <w:p w:rsidR="009B524D" w:rsidRDefault="009B524D" w:rsidP="009B524D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 w:rsidRPr="00A13750">
        <w:rPr>
          <w:rFonts w:ascii="Times New Roman CYR" w:hAnsi="Times New Roman CYR" w:cs="Times New Roman CYR"/>
        </w:rPr>
        <w:t>Швы в пакетах из полимерной пленки должны быть заварены.</w:t>
      </w:r>
    </w:p>
    <w:p w:rsidR="009B524D" w:rsidRDefault="009B524D" w:rsidP="009B524D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 w:rsidRPr="00A13750">
        <w:rPr>
          <w:rFonts w:ascii="Times New Roman CYR" w:hAnsi="Times New Roman CYR" w:cs="Times New Roman CYR"/>
        </w:rPr>
        <w:t>Товар в индивидуальной потребительской упаковке должен быть запакован в транспортную упаковку.</w:t>
      </w:r>
    </w:p>
    <w:p w:rsidR="009B524D" w:rsidRDefault="009B524D" w:rsidP="009B524D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одной транспортной упаковке (картонной коробке) запаковано абсорбирующее белье одного вида, варианта размерного ряда, конструкции, </w:t>
      </w:r>
      <w:proofErr w:type="gramStart"/>
      <w:r>
        <w:rPr>
          <w:rFonts w:ascii="Times New Roman CYR" w:hAnsi="Times New Roman CYR" w:cs="Times New Roman CYR"/>
        </w:rPr>
        <w:t>технического и декоративного исполнения</w:t>
      </w:r>
      <w:proofErr w:type="gramEnd"/>
      <w:r>
        <w:rPr>
          <w:rFonts w:ascii="Times New Roman CYR" w:hAnsi="Times New Roman CYR" w:cs="Times New Roman CYR"/>
        </w:rPr>
        <w:t xml:space="preserve">, изготовленное из одних материалов, с одинаковыми показателями качества, с одной датой изготовления (месяц, год). </w:t>
      </w:r>
    </w:p>
    <w:p w:rsidR="009B524D" w:rsidRDefault="009B524D" w:rsidP="009B524D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rPr>
          <w:rFonts w:ascii="Times New Roman CYR" w:hAnsi="Times New Roman CYR" w:cs="Times New Roman CYR"/>
        </w:rPr>
        <w:t>отмарывание</w:t>
      </w:r>
      <w:proofErr w:type="spellEnd"/>
      <w:r>
        <w:rPr>
          <w:rFonts w:ascii="Times New Roman CYR" w:hAnsi="Times New Roman CYR" w:cs="Times New Roman CYR"/>
        </w:rPr>
        <w:t xml:space="preserve"> краски не допускается.   </w:t>
      </w:r>
    </w:p>
    <w:p w:rsidR="009B524D" w:rsidRDefault="009B524D" w:rsidP="009B524D">
      <w:pPr>
        <w:widowControl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Маркировка должна содержать следующую информацию: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- наименование предприятия-изгото</w:t>
      </w:r>
      <w:r>
        <w:t>вителя и/или его товарный знак;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- на</w:t>
      </w:r>
      <w:r>
        <w:t>именование страны-изготовителя;</w:t>
      </w:r>
    </w:p>
    <w:p w:rsidR="009B524D" w:rsidRDefault="009B524D" w:rsidP="009B524D">
      <w:pPr>
        <w:widowControl w:val="0"/>
        <w:ind w:firstLine="709"/>
        <w:jc w:val="both"/>
      </w:pPr>
      <w:r w:rsidRPr="00C61EAC">
        <w:t xml:space="preserve">- местонахождение производителя/изготовителя (продавца, поставщика), товарный </w:t>
      </w:r>
      <w:r w:rsidRPr="00C61EAC">
        <w:lastRenderedPageBreak/>
        <w:t>зна</w:t>
      </w:r>
      <w:r>
        <w:t>к (при наличии);</w:t>
      </w:r>
    </w:p>
    <w:p w:rsidR="009B524D" w:rsidRDefault="009B524D" w:rsidP="009B524D">
      <w:pPr>
        <w:widowControl w:val="0"/>
        <w:ind w:firstLine="709"/>
        <w:jc w:val="both"/>
      </w:pPr>
      <w:r>
        <w:t>- наименование белья;</w:t>
      </w:r>
    </w:p>
    <w:p w:rsidR="009B524D" w:rsidRDefault="009B524D" w:rsidP="009B524D">
      <w:pPr>
        <w:widowControl w:val="0"/>
        <w:ind w:firstLine="709"/>
        <w:jc w:val="both"/>
      </w:pPr>
      <w:r w:rsidRPr="00C61EAC">
        <w:t xml:space="preserve">- товарную марку (при наличии), размеры белья, </w:t>
      </w:r>
      <w:r>
        <w:t>номер белья (при наличии);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- правила по применению бель</w:t>
      </w:r>
      <w:r>
        <w:t>я (в виде рисунков или текста);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9B524D" w:rsidRDefault="009B524D" w:rsidP="009B524D">
      <w:pPr>
        <w:widowControl w:val="0"/>
        <w:ind w:firstLine="709"/>
        <w:jc w:val="both"/>
      </w:pPr>
      <w:r>
        <w:t>- состав;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- информацию о наличии специальных ингредиентов;</w:t>
      </w:r>
    </w:p>
    <w:p w:rsidR="009B524D" w:rsidRDefault="009B524D" w:rsidP="009B524D">
      <w:pPr>
        <w:widowControl w:val="0"/>
        <w:ind w:firstLine="709"/>
        <w:jc w:val="both"/>
      </w:pPr>
      <w:r>
        <w:t xml:space="preserve">- отличительные характеристики белья в соответствии с </w:t>
      </w:r>
      <w:proofErr w:type="gramStart"/>
      <w:r>
        <w:t>техническим исполнением</w:t>
      </w:r>
      <w:proofErr w:type="gramEnd"/>
      <w:r>
        <w:t xml:space="preserve"> (в виде рисунков и/или текста);</w:t>
      </w:r>
    </w:p>
    <w:p w:rsidR="009B524D" w:rsidRDefault="009B524D" w:rsidP="009B524D">
      <w:pPr>
        <w:widowControl w:val="0"/>
        <w:ind w:firstLine="709"/>
        <w:jc w:val="both"/>
      </w:pPr>
      <w:r>
        <w:t>- номер артикула (при наличии);</w:t>
      </w:r>
    </w:p>
    <w:p w:rsidR="009B524D" w:rsidRDefault="009B524D" w:rsidP="009B524D">
      <w:pPr>
        <w:widowControl w:val="0"/>
        <w:ind w:firstLine="709"/>
        <w:jc w:val="both"/>
      </w:pPr>
      <w:r w:rsidRPr="00C61EAC">
        <w:t xml:space="preserve">- количество белья в </w:t>
      </w:r>
      <w:r>
        <w:t>партии;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- номер партии (серии);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- слова "Для однократного применения"</w:t>
      </w:r>
      <w:r>
        <w:t xml:space="preserve"> (и/или графическое изображение, четко и ясно отображающее эти указания);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- слово "Нестерильно"</w:t>
      </w:r>
      <w:r>
        <w:t xml:space="preserve"> (и/или рисунок, четко и ясно отображающий эти указания)</w:t>
      </w:r>
      <w:r w:rsidRPr="00C61EAC">
        <w:t>;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- слово "Нетоксично"</w:t>
      </w:r>
      <w:r>
        <w:t xml:space="preserve"> (и/или рисунок, четко и ясно отображающий эти указания)</w:t>
      </w:r>
      <w:r w:rsidRPr="00C61EAC">
        <w:t>;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- дату изготовления</w:t>
      </w:r>
      <w:r>
        <w:t xml:space="preserve"> </w:t>
      </w:r>
      <w:r w:rsidRPr="00C61EAC">
        <w:t>(месяц, год);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- срок годности, устанавливаемый изготовителем;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- штриховой код (при наличии);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- обозначение стандартов и/или технической доку</w:t>
      </w:r>
      <w:r>
        <w:t>ментации (технических условий);</w:t>
      </w:r>
    </w:p>
    <w:p w:rsidR="009B524D" w:rsidRDefault="009B524D" w:rsidP="009B524D">
      <w:pPr>
        <w:widowControl w:val="0"/>
        <w:ind w:firstLine="709"/>
        <w:jc w:val="both"/>
      </w:pPr>
      <w:r w:rsidRPr="00C61EAC">
        <w:t>- номер и дату регистрационного удостоверения.</w:t>
      </w:r>
      <w:r>
        <w:t xml:space="preserve"> </w:t>
      </w:r>
    </w:p>
    <w:p w:rsidR="009B524D" w:rsidRDefault="009B524D" w:rsidP="009B524D">
      <w:pPr>
        <w:widowControl w:val="0"/>
        <w:ind w:firstLine="709"/>
        <w:jc w:val="both"/>
        <w:rPr>
          <w:b/>
        </w:rPr>
      </w:pPr>
      <w:r w:rsidRPr="00C61EAC">
        <w:t>Маркировка должна быть нанесена на русском языке.</w:t>
      </w:r>
    </w:p>
    <w:p w:rsidR="009B524D" w:rsidRPr="00C61EAC" w:rsidRDefault="009B524D" w:rsidP="009B524D">
      <w:pPr>
        <w:keepNext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3" w:firstLine="709"/>
        <w:jc w:val="both"/>
        <w:rPr>
          <w:b/>
        </w:rPr>
      </w:pPr>
      <w:r w:rsidRPr="00C61EAC">
        <w:rPr>
          <w:b/>
        </w:rPr>
        <w:t>Требования к сроку и (или) объему предоставленных гарантий качества товара</w:t>
      </w:r>
    </w:p>
    <w:p w:rsidR="009B524D" w:rsidRPr="00C61EAC" w:rsidRDefault="009B524D" w:rsidP="009B524D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3" w:firstLine="709"/>
        <w:jc w:val="both"/>
      </w:pPr>
      <w:r w:rsidRPr="00C61EAC">
        <w:t xml:space="preserve">Срок годности абсорбирующего белья -  на момент выдачи изделий должен быть не менее 12 месяцев. </w:t>
      </w:r>
    </w:p>
    <w:p w:rsidR="009B524D" w:rsidRDefault="009B524D" w:rsidP="009B524D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3" w:firstLine="709"/>
        <w:jc w:val="both"/>
      </w:pPr>
      <w:r w:rsidRPr="00C61EAC"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C61EAC">
        <w:t>числе</w:t>
      </w:r>
      <w:proofErr w:type="gramEnd"/>
      <w:r w:rsidRPr="00C61EAC"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9B524D" w:rsidRDefault="009B524D" w:rsidP="009B524D">
      <w:pPr>
        <w:keepNext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rPr>
          <w:b/>
        </w:rPr>
        <w:t xml:space="preserve">Срок поставки до </w:t>
      </w:r>
      <w:r w:rsidR="00733A85">
        <w:rPr>
          <w:b/>
        </w:rPr>
        <w:t>15.11.2002-</w:t>
      </w:r>
      <w:bookmarkStart w:id="0" w:name="_GoBack"/>
      <w:bookmarkEnd w:id="0"/>
      <w:r>
        <w:rPr>
          <w:b/>
        </w:rPr>
        <w:t xml:space="preserve"> 50%, до </w:t>
      </w:r>
      <w:r w:rsidRPr="00BB3177">
        <w:rPr>
          <w:b/>
        </w:rPr>
        <w:t>15</w:t>
      </w:r>
      <w:r>
        <w:rPr>
          <w:b/>
        </w:rPr>
        <w:t>.12</w:t>
      </w:r>
      <w:r w:rsidRPr="00C61EAC">
        <w:rPr>
          <w:b/>
        </w:rPr>
        <w:t>.202</w:t>
      </w:r>
      <w:r>
        <w:rPr>
          <w:b/>
        </w:rPr>
        <w:t>2</w:t>
      </w:r>
      <w:r w:rsidRPr="00C61EAC">
        <w:rPr>
          <w:b/>
        </w:rPr>
        <w:t xml:space="preserve"> года – 100% товара</w:t>
      </w:r>
      <w:r>
        <w:rPr>
          <w:b/>
        </w:rPr>
        <w:t>, в соответствии с предоставленными реестрами получателей</w:t>
      </w:r>
      <w:r w:rsidRPr="00C61EAC">
        <w:rPr>
          <w:b/>
        </w:rPr>
        <w:t>.</w:t>
      </w:r>
    </w:p>
    <w:p w:rsidR="009B524D" w:rsidRPr="00307A1B" w:rsidRDefault="009B524D" w:rsidP="009B524D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3" w:firstLine="709"/>
        <w:jc w:val="both"/>
      </w:pPr>
      <w:r w:rsidRPr="00307A1B">
        <w:t>Способ доставки товара</w:t>
      </w:r>
      <w:r>
        <w:t xml:space="preserve">: </w:t>
      </w:r>
      <w:r w:rsidRPr="00307A1B">
        <w:t xml:space="preserve">Получателям предоставляется право выбора одного из способов получения Товара: по месту жительства (месту пребывания, фактического проживания) </w:t>
      </w:r>
      <w:proofErr w:type="gramStart"/>
      <w:r w:rsidRPr="00307A1B">
        <w:t>Получателя</w:t>
      </w:r>
      <w:proofErr w:type="gramEnd"/>
      <w:r w:rsidRPr="00307A1B">
        <w:t xml:space="preserve">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9B524D" w:rsidRPr="007B3259" w:rsidRDefault="009B524D" w:rsidP="009B524D">
      <w:pPr>
        <w:widowControl w:val="0"/>
        <w:autoSpaceDE w:val="0"/>
        <w:autoSpaceDN w:val="0"/>
        <w:adjustRightInd w:val="0"/>
        <w:jc w:val="both"/>
      </w:pPr>
      <w:r w:rsidRPr="007B3259">
        <w:t>Поставка впитывающих простыней (пеленок)</w:t>
      </w:r>
      <w:r>
        <w:t xml:space="preserve"> </w:t>
      </w:r>
      <w:r w:rsidRPr="007B3259">
        <w:t>для обеспечения инвалидов, проживающих на территории Свердловской области</w:t>
      </w:r>
    </w:p>
    <w:p w:rsidR="009B524D" w:rsidRDefault="009B524D" w:rsidP="009B524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B524D" w:rsidRPr="00D9751F" w:rsidRDefault="009B524D" w:rsidP="009B524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9751F">
        <w:rPr>
          <w:b/>
        </w:rPr>
        <w:t>К</w:t>
      </w:r>
      <w:r>
        <w:rPr>
          <w:b/>
        </w:rPr>
        <w:t xml:space="preserve">оличество 1 089 010 </w:t>
      </w:r>
      <w:r w:rsidRPr="00D9751F">
        <w:rPr>
          <w:b/>
        </w:rPr>
        <w:t>шт.</w:t>
      </w:r>
    </w:p>
    <w:p w:rsidR="009B524D" w:rsidRPr="007B3259" w:rsidRDefault="009B524D" w:rsidP="009B524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7"/>
        <w:gridCol w:w="7105"/>
        <w:gridCol w:w="1701"/>
      </w:tblGrid>
      <w:tr w:rsidR="009B524D" w:rsidRPr="007B3259" w:rsidTr="00BE1C1C">
        <w:trPr>
          <w:trHeight w:val="931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D" w:rsidRPr="007B3259" w:rsidRDefault="009B524D" w:rsidP="00BE1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3259">
              <w:t>Номер вида ТСР (изделий)*</w:t>
            </w:r>
          </w:p>
        </w:tc>
        <w:tc>
          <w:tcPr>
            <w:tcW w:w="7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524D" w:rsidRPr="007B3259" w:rsidRDefault="009B524D" w:rsidP="00BE1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3259">
              <w:t>Наименование изделия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524D" w:rsidRPr="007B3259" w:rsidRDefault="009B524D" w:rsidP="00BE1C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Количество, шт.</w:t>
            </w:r>
          </w:p>
        </w:tc>
      </w:tr>
      <w:tr w:rsidR="009B524D" w:rsidRPr="007B3259" w:rsidTr="00BE1C1C">
        <w:trPr>
          <w:trHeight w:val="311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524D" w:rsidRPr="007B3259" w:rsidRDefault="009B524D" w:rsidP="00BE1C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22-01-01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524D" w:rsidRPr="007B3259" w:rsidRDefault="009B524D" w:rsidP="00BE1C1C">
            <w:pPr>
              <w:widowControl w:val="0"/>
              <w:autoSpaceDE w:val="0"/>
              <w:autoSpaceDN w:val="0"/>
              <w:adjustRightInd w:val="0"/>
            </w:pPr>
            <w:r w:rsidRPr="007B3259">
              <w:t xml:space="preserve">Впитывающие простыни (пеленки) размером не менее </w:t>
            </w:r>
            <w:r>
              <w:t>4</w:t>
            </w:r>
            <w:r w:rsidRPr="007B3259">
              <w:t>0х60 см (</w:t>
            </w:r>
            <w:proofErr w:type="spellStart"/>
            <w:r w:rsidRPr="007B3259">
              <w:t>впитываемостью</w:t>
            </w:r>
            <w:proofErr w:type="spellEnd"/>
            <w:r w:rsidRPr="007B3259">
              <w:t xml:space="preserve"> от </w:t>
            </w:r>
            <w:r>
              <w:t>400</w:t>
            </w:r>
            <w:r w:rsidRPr="007B3259">
              <w:t xml:space="preserve"> до </w:t>
            </w:r>
            <w:r>
              <w:t>500</w:t>
            </w:r>
            <w:r w:rsidRPr="007B3259">
              <w:t xml:space="preserve"> мл)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D" w:rsidRDefault="009B524D" w:rsidP="00BE1C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524D" w:rsidRDefault="009B524D" w:rsidP="00BE1C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10 750</w:t>
            </w:r>
          </w:p>
        </w:tc>
      </w:tr>
      <w:tr w:rsidR="009B524D" w:rsidRPr="007B3259" w:rsidTr="00BE1C1C">
        <w:trPr>
          <w:trHeight w:val="311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524D" w:rsidRPr="007B3259" w:rsidRDefault="009B524D" w:rsidP="00BE1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3259">
              <w:t>22-01-02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524D" w:rsidRPr="007B3259" w:rsidRDefault="009B524D" w:rsidP="00BE1C1C">
            <w:pPr>
              <w:widowControl w:val="0"/>
              <w:autoSpaceDE w:val="0"/>
              <w:autoSpaceDN w:val="0"/>
              <w:adjustRightInd w:val="0"/>
            </w:pPr>
            <w:r w:rsidRPr="007B3259">
              <w:t>Впитывающие простыни (пеленки) размером не менее 60х60 см (</w:t>
            </w:r>
            <w:proofErr w:type="spellStart"/>
            <w:r w:rsidRPr="007B3259">
              <w:t>впитываемостью</w:t>
            </w:r>
            <w:proofErr w:type="spellEnd"/>
            <w:r w:rsidRPr="007B3259">
              <w:t xml:space="preserve"> от 800 до 1200 мл)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D" w:rsidRDefault="009B524D" w:rsidP="00BE1C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524D" w:rsidRPr="007B3259" w:rsidRDefault="009B524D" w:rsidP="00BE1C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87 260</w:t>
            </w:r>
          </w:p>
        </w:tc>
      </w:tr>
      <w:tr w:rsidR="009B524D" w:rsidRPr="007B3259" w:rsidTr="00BE1C1C">
        <w:trPr>
          <w:trHeight w:val="311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524D" w:rsidRPr="007B3259" w:rsidRDefault="009B524D" w:rsidP="00BE1C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3259">
              <w:t>22-01-03</w:t>
            </w:r>
          </w:p>
        </w:tc>
        <w:tc>
          <w:tcPr>
            <w:tcW w:w="7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524D" w:rsidRPr="007B3259" w:rsidRDefault="009B524D" w:rsidP="00BE1C1C">
            <w:pPr>
              <w:widowControl w:val="0"/>
              <w:autoSpaceDE w:val="0"/>
              <w:autoSpaceDN w:val="0"/>
              <w:adjustRightInd w:val="0"/>
            </w:pPr>
            <w:r w:rsidRPr="007B3259">
              <w:t>Впитывающие простыни (пеленки) размером не менее 60х90 см (</w:t>
            </w:r>
            <w:proofErr w:type="spellStart"/>
            <w:r w:rsidRPr="007B3259">
              <w:t>впитываемостью</w:t>
            </w:r>
            <w:proofErr w:type="spellEnd"/>
            <w:r w:rsidRPr="007B3259">
              <w:t xml:space="preserve"> от 1200 до 1900 мл)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D" w:rsidRDefault="009B524D" w:rsidP="00BE1C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524D" w:rsidRPr="007B3259" w:rsidRDefault="009B524D" w:rsidP="00BE1C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991 000</w:t>
            </w:r>
          </w:p>
        </w:tc>
      </w:tr>
    </w:tbl>
    <w:p w:rsidR="009B524D" w:rsidRPr="007B3259" w:rsidRDefault="009B524D" w:rsidP="009B524D">
      <w:pPr>
        <w:widowControl w:val="0"/>
        <w:autoSpaceDE w:val="0"/>
        <w:autoSpaceDN w:val="0"/>
        <w:adjustRightInd w:val="0"/>
        <w:jc w:val="both"/>
      </w:pPr>
      <w:r w:rsidRPr="007B3259">
        <w:rPr>
          <w:b/>
          <w:bCs/>
        </w:rPr>
        <w:t>*</w:t>
      </w:r>
      <w:r w:rsidRPr="007B3259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</w:p>
    <w:p w:rsidR="00F77CF2" w:rsidRDefault="00F77CF2" w:rsidP="009B524D"/>
    <w:sectPr w:rsidR="00F77CF2" w:rsidSect="00FE2B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3FA9"/>
    <w:multiLevelType w:val="hybridMultilevel"/>
    <w:tmpl w:val="E58A6E38"/>
    <w:lvl w:ilvl="0" w:tplc="E210FE0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CB"/>
    <w:rsid w:val="00733A85"/>
    <w:rsid w:val="009B524D"/>
    <w:rsid w:val="00D63DCB"/>
    <w:rsid w:val="00F77CF2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Шраер Ольга Владимировна</cp:lastModifiedBy>
  <cp:revision>6</cp:revision>
  <dcterms:created xsi:type="dcterms:W3CDTF">2022-09-19T03:52:00Z</dcterms:created>
  <dcterms:modified xsi:type="dcterms:W3CDTF">2022-09-19T03:55:00Z</dcterms:modified>
</cp:coreProperties>
</file>